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A09D7">
      <w:pPr>
        <w:ind w:firstLine="2400" w:firstLineChars="800"/>
        <w:rPr>
          <w:rFonts w:hint="eastAsia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/>
          <w:sz w:val="30"/>
          <w:szCs w:val="30"/>
          <w:lang w:eastAsia="zh-CN"/>
        </w:rPr>
        <w:t>《补明史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·</w:t>
      </w:r>
      <w:r>
        <w:rPr>
          <w:rFonts w:hint="eastAsia" w:asciiTheme="minorEastAsia" w:hAnsiTheme="minorEastAsia" w:cstheme="minorEastAsia"/>
          <w:sz w:val="30"/>
          <w:szCs w:val="30"/>
          <w:lang w:eastAsia="zh-CN"/>
        </w:rPr>
        <w:t>李秉彝传</w:t>
      </w:r>
      <w:r>
        <w:rPr>
          <w:rFonts w:hint="eastAsia"/>
          <w:sz w:val="30"/>
          <w:szCs w:val="30"/>
          <w:lang w:eastAsia="zh-CN"/>
        </w:rPr>
        <w:t>》</w:t>
      </w:r>
    </w:p>
    <w:p w14:paraId="54D54139">
      <w:pPr>
        <w:ind w:firstLine="2940" w:firstLineChars="1400"/>
        <w:rPr>
          <w:rFonts w:hint="eastAsia"/>
          <w:lang w:eastAsia="zh-CN"/>
        </w:rPr>
      </w:pPr>
    </w:p>
    <w:p w14:paraId="29F405C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李秉彝，字好德，永乐二十年二月二十七日生，顺天府大兴县人，大典匠籍，祖籍直隶苏州府昆山县。初为顺天府学生，治《易经》。景泰二年进士及第，中二甲三十三名。三年擢吏科给事中。初，秉彝以貌寝不与给事中之选，大学士高谷与之善，属吏科都给事中张让等奏保，乃获任。</w:t>
      </w:r>
    </w:p>
    <w:p w14:paraId="3C54EBBB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景泰六年，升吏科右给事中。是年四月，遣给事中严诚为正使，行人刘俭为副使，赉诏封琉球国故中山王弟尚泰久嗣王爵，已行，而诚至南京卒，朝命改秉彝为正使。七年，至琉球，行册封礼，宣诏曰：“帝王主宰天下，恒一视而同仁，藩屏表率国中，或同气以相嗣。朕恭膺天命，抚驭华夷，封建诸侯，无间远近。况琉球国远居海涯，俾统其民，岂可无主。故国王尚金福比袭王封，嗣理国政，敬天事大，係境睦邻，今既□薨，可无承继？其弟尚泰久，性质英厚，国众归心。肆特遣正使右给事中李秉彝、副使行人刘俭，赉敕封为琉球国中山王。凡彼国中，远近众庶，夙夜惟寅，宜悉心于辅翼，务循理分，罔或至于乖违。长坚忠信之心，永享太平之福。故兹昭示，咸使闻之。景泰六年七月十二日。”复命，旋以忧归。</w:t>
      </w:r>
    </w:p>
    <w:p w14:paraId="215B32C5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天顺元年八月，有假秉彝名上疏者，极言石亨等欺罔事，中有讪上语，英宗命执秉彝鞠之。时秉彝已久病卧家，濒死，英宗问谁与有隙，秉彝指刑部主事陈杰、工部主事沈荣、中书舍人何宗、翰林院五经博士高诚、行人司行人刘俭、工部颜料局大使金文珽等六人以对，遂释秉彝而下杰等锦衣卫狱拷掠，杰等皆不伏，乙卯，六人俱坐妄议朝政发遣边远，事乃平。未几，秉彝卒。</w:t>
      </w:r>
    </w:p>
    <w:p w14:paraId="0D12F313">
      <w:pPr>
        <w:rPr>
          <w:rFonts w:hint="eastAsia"/>
          <w:sz w:val="28"/>
          <w:szCs w:val="28"/>
        </w:rPr>
      </w:pPr>
    </w:p>
    <w:p w14:paraId="6AFC57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参考书：</w:t>
      </w:r>
    </w:p>
    <w:p w14:paraId="14D365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《明实录》《景泰二年进士登科录》《殊域周咨录》《掖垣人鉴》《承天府志》《历代宝案》</w:t>
      </w:r>
    </w:p>
    <w:p w14:paraId="0F73A832">
      <w:pPr>
        <w:rPr>
          <w:rFonts w:hint="eastAsia"/>
          <w:sz w:val="28"/>
          <w:szCs w:val="28"/>
        </w:rPr>
      </w:pPr>
    </w:p>
    <w:p w14:paraId="34EACA4D">
      <w:pPr>
        <w:rPr>
          <w:rFonts w:hint="eastAsia"/>
        </w:rPr>
      </w:pPr>
    </w:p>
    <w:p w14:paraId="56B676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0620C"/>
    <w:rsid w:val="13A45041"/>
    <w:rsid w:val="1B0062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665</Words>
  <Characters>665</Characters>
  <Lines>0</Lines>
  <Paragraphs>0</Paragraphs>
  <TotalTime>4</TotalTime>
  <ScaleCrop>false</ScaleCrop>
  <LinksUpToDate>false</LinksUpToDate>
  <CharactersWithSpaces>665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2025-11-24T04:10:00Z</dcterms:created>
  <dc:creator>密林</dc:creator>
  <cp:lastModifiedBy>密林</cp:lastModifiedBy>
  <dcterms:modified xsi:type="dcterms:W3CDTF">2025-11-24T06:59:35Z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3DBB9104816E4EBFA3A04788AF350D3E_11</vt:lpwstr>
  </property>
  <property fmtid="{D5CDD505-2E9C-101B-9397-08002B2CF9AE}" pid="4" name="KSOTemplateDocerSaveRecord">
    <vt:lpwstr>eyJoZGlkIjoiN2Y0NmE4YTZiZTI1NjdlNzkwNDA3YjEwMzZmZDRjYTQiLCJ1c2VySWQiOiIzMjg1NTY5MzEifQ==</vt:lpwstr>
  </property>
</Properties>
</file>