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ind w:firstLine="643" w:firstLineChars="200"/>
        <w:jc w:val="center"/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</w:pPr>
      <w:bookmarkStart w:id="0" w:name="OLE_LINK8"/>
      <w:bookmarkStart w:id="1" w:name="OLE_LINK7"/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 w:bidi="ar"/>
        </w:rPr>
        <w:t>明史列传补.袁天章传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作者：那个谁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ind w:firstLine="482" w:firstLineChars="200"/>
        <w:jc w:val="center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bookmarkEnd w:id="1"/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袁天章，江西新昌人，故锦衣卫指挥使、都督袁彬之孙也。彬以扈从英宗北狩，有功，名载国史，天章以祖荫入仕，累官锦衣卫佥事、同知、指挥使，具管卫事。天章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沉毅有谋略，善察奸伪，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嘉靖朝以有干才称。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bookmarkStart w:id="2" w:name="OLE_LINK2"/>
      <w:bookmarkStart w:id="3" w:name="OLE_LINK9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嘉靖八年，</w:t>
      </w:r>
      <w:bookmarkEnd w:id="2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天章以锦衣卫指挥佥事管南司事。会朝廷应诏自陈，天章以与传乞者混列，竟被革职。</w:t>
      </w:r>
      <w:bookmarkEnd w:id="3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天章上疏自辩，言：“</w:t>
      </w:r>
      <w:bookmarkStart w:id="4" w:name="OLE_LINK1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故都督彬，臣祖也</w:t>
      </w:r>
      <w:bookmarkEnd w:id="4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，随英皇北狩，生死不离，翼卫之功昭然。臣以武举中式，非由幸进，今与冗员同革，恐负先臣忠节。”兵部覆议：“天章由会举推择，且彬旧劳可念，宜复其职。”上允其言，诏带奉入如故，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毋得奏扰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。</w:t>
      </w:r>
    </w:p>
    <w:p>
      <w:pPr>
        <w:bidi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十五年，复命天章本卫堂上管事，部议谓：“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锦衣近侍，唯贤是任，是以撰授最严。苟非其人，</w:t>
      </w:r>
      <w:bookmarkStart w:id="5" w:name="OLE_LINK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虽开国元勋之裔，亦止带俸而已。但天章常由会举，为众所推，皇上如念彬旧劳，量加恤录，擢令莅职，亦不为忝。上然之，故有是命。</w:t>
      </w:r>
      <w:bookmarkEnd w:id="5"/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十六年，鲁端王朱观火𤊟与叔祖馆陶王</w:t>
      </w:r>
      <w:bookmarkStart w:id="6" w:name="OLE_LINK4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朱当淴</w:t>
      </w:r>
      <w:bookmarkEnd w:id="6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交恶，互相讦奏，词连不法事。上命刑部左侍郎杨志学、锦衣卫都指挥佥事袁天章及户科给事中周珫为钦差，赴山东勘问。天章至，会巡抚胡缵宗、巡按李松等，遍历取证，鞫讯人犯百九十有五，历时既久，具得本末，后据编纂卷宗《鲁府招》，天章等审明后，列上罪状，虽以宗藩亲贵未直问，然穷治左右拨置者，悉置诸法，二王皆革禄米，鲁藩事遂得以平。是役显天章持法之谨，为时所称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二十四年，奉命侦办楚藩案，世子</w:t>
      </w:r>
      <w:bookmarkStart w:id="7" w:name="OLE_LINK6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朱英燿</w:t>
      </w:r>
      <w:bookmarkEnd w:id="7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弑父愍王朱显榕，伪称暴薨。湖广巡抚车纯、巡按伊敏生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始发其事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，上震怒，命司礼监太监温祥、驸马都尉邬景和、刑部左侍郎喻茂坚与锦衣卫都指挥使袁天章往勘。天章至武昌，据查得实，搜获党羽徐景荣等二十六人，皆英燿随侍谋逆者。鞫实后，天章等疏报，上命斩英燿于市，焚尸不许收葬，同谋凌迟、弃市者数十人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天章审理果断，不避亲贵，论功当最。是年十二月，以提督缉访功，天章由都指挥使升都督佥事，赐羊酒新钞，与掌卫事陆炳同受赏。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二十七年，天章以三年缉捕理刑有功，擢后府都督同知，仍管锦衣卫事。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二十九年，庚戌之变起，俺答入寇，京师戒严。上命工部左侍郎龚辉督理九门濠堑，天章以都督同知、锦衣卫管卫事会同五城御史结城中军民人等，</w:t>
      </w:r>
      <w:r>
        <w:rPr>
          <w:rStyle w:val="4"/>
          <w:rFonts w:hint="eastAsia" w:ascii="仿宋" w:hAnsi="仿宋" w:eastAsia="仿宋" w:cs="仿宋"/>
          <w:b w:val="0"/>
          <w:bCs/>
          <w:sz w:val="28"/>
          <w:szCs w:val="28"/>
        </w:rPr>
        <w:t>巡缉奸宄</w:t>
      </w:r>
      <w:r>
        <w:rPr>
          <w:rStyle w:val="4"/>
          <w:rFonts w:hint="eastAsia" w:ascii="仿宋" w:hAnsi="仿宋" w:eastAsia="仿宋" w:cs="仿宋"/>
          <w:b w:val="0"/>
          <w:bCs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御卫来敌。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三十三年九月，天章卒。上念其久任督捕，屡勘大案，有功于朝，赐祭葬，赠右都督。</w:t>
      </w:r>
    </w:p>
    <w:p>
      <w:pPr>
        <w:keepNext w:val="0"/>
        <w:keepLines w:val="0"/>
        <w:widowControl/>
        <w:suppressLineNumbers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bookmarkStart w:id="8" w:name="OLE_LINK10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赞曰：明自正统后，锦衣卫诸官多为权奸鹰犬，残刻邀宠，鲜克有终。袁彬护驾北狩，忠毅著于史；天章承其家声，虽一度坐累革职，而勘鲁、楚二藩案时，察伪辨奸，不避嫌畏，雪冤禁乱，可谓克绍箕裘。前如朱骥者，于少保胥也，为人刚正，颇有干才，掌事时，陈条有理，谏言多为宪宗纳之，有少保之风，天章为彬后，亦恪尽职守、公忠体国，不以专侦缉之事横于朝野，史载其事迹虽颇简，然一节之善，亦足以见其持正之心。惜乎档籍散亡，生平不尽可考，惜可叹也！</w:t>
      </w:r>
    </w:p>
    <w:bookmarkEnd w:id="8"/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参考资料：《明世宗实录》卷一百五十八、一百九十一、二百九十八、三百三、三百六、三百四十三、四百十四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《鲁府招》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bookmarkStart w:id="9" w:name="OLE_LINK5"/>
      <w:bookmarkEnd w:id="9"/>
      <w:r>
        <w:rPr>
          <w:rFonts w:hint="eastAsia" w:ascii="仿宋" w:hAnsi="仿宋" w:eastAsia="仿宋" w:cs="仿宋"/>
          <w:sz w:val="28"/>
          <w:lang w:val="en-US" w:eastAsia="zh-CN" w:bidi="ar"/>
        </w:rPr>
        <w:t>《皇明法传录嘉隆纪》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《明书》卷一百二十五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《明史·袁彬传》</w:t>
      </w:r>
      <w:bookmarkStart w:id="10" w:name="_GoBack"/>
      <w:bookmarkEnd w:id="1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3YjU0ZjVkNTNmZTVlNzMyZTc1ODYzODVlODhlZTkifQ=="/>
  </w:docVars>
  <w:rsids>
    <w:rsidRoot w:val="00000000"/>
    <w:rsid w:val="0F9D0D0C"/>
    <w:rsid w:val="3B151CF3"/>
    <w:rsid w:val="3D415E88"/>
    <w:rsid w:val="4E6D3230"/>
    <w:rsid w:val="52B559B8"/>
    <w:rsid w:val="674943E2"/>
    <w:rsid w:val="7C42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2025-11-24T07:13:00Z</dcterms:created>
  <dc:creator>Administrator</dc:creator>
  <cp:lastModifiedBy>那个谁</cp:lastModifiedBy>
  <dcterms:modified xsi:type="dcterms:W3CDTF">2025-11-28T11:42:30Z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EDCE632C64CB4114A883D52D16AFF7C6_12</vt:lpwstr>
  </property>
</Properties>
</file>