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A34BD" w:rsidRDefault="00C724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686245" w:history="1">
            <w:r w:rsidR="00AA34BD" w:rsidRPr="005F2412">
              <w:rPr>
                <w:rStyle w:val="Hyperlink"/>
                <w:noProof/>
              </w:rPr>
              <w:t>About</w:t>
            </w:r>
            <w:r w:rsidR="00AA34BD">
              <w:rPr>
                <w:noProof/>
                <w:webHidden/>
              </w:rPr>
              <w:tab/>
            </w:r>
            <w:r w:rsidR="00AA34BD">
              <w:rPr>
                <w:noProof/>
                <w:webHidden/>
              </w:rPr>
              <w:fldChar w:fldCharType="begin"/>
            </w:r>
            <w:r w:rsidR="00AA34BD">
              <w:rPr>
                <w:noProof/>
                <w:webHidden/>
              </w:rPr>
              <w:instrText xml:space="preserve"> PAGEREF _Toc420686245 \h </w:instrText>
            </w:r>
            <w:r w:rsidR="00AA34BD">
              <w:rPr>
                <w:noProof/>
                <w:webHidden/>
              </w:rPr>
            </w:r>
            <w:r w:rsidR="00AA34BD">
              <w:rPr>
                <w:noProof/>
                <w:webHidden/>
              </w:rPr>
              <w:fldChar w:fldCharType="separate"/>
            </w:r>
            <w:r w:rsidR="00AA34BD">
              <w:rPr>
                <w:noProof/>
                <w:webHidden/>
              </w:rPr>
              <w:t>3</w:t>
            </w:r>
            <w:r w:rsidR="00AA34BD"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46" w:history="1">
            <w:r w:rsidRPr="005F241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47" w:history="1">
            <w:r w:rsidRPr="005F241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48" w:history="1">
            <w:r w:rsidRPr="005F2412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49" w:history="1">
            <w:r w:rsidRPr="005F2412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0" w:history="1">
            <w:r w:rsidRPr="005F241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1" w:history="1">
            <w:r w:rsidRPr="005F241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2" w:history="1">
            <w:r w:rsidRPr="005F241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3" w:history="1">
            <w:r w:rsidRPr="005F241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4" w:history="1">
            <w:r w:rsidRPr="005F2412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5" w:history="1">
            <w:r w:rsidRPr="005F241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6" w:history="1">
            <w:r w:rsidRPr="005F241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7" w:history="1">
            <w:r w:rsidRPr="005F2412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8" w:history="1">
            <w:r w:rsidRPr="005F241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59" w:history="1">
            <w:r w:rsidRPr="005F2412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0" w:history="1">
            <w:r w:rsidRPr="005F2412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1" w:history="1">
            <w:r w:rsidRPr="005F241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2" w:history="1">
            <w:r w:rsidRPr="005F2412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3" w:history="1">
            <w:r w:rsidRPr="005F241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4" w:history="1">
            <w:r w:rsidRPr="005F241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5" w:history="1">
            <w:r w:rsidRPr="005F2412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6" w:history="1">
            <w:r w:rsidRPr="005F2412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7" w:history="1">
            <w:r w:rsidRPr="005F2412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8" w:history="1">
            <w:r w:rsidRPr="005F2412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69" w:history="1">
            <w:r w:rsidRPr="005F241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0" w:history="1">
            <w:r w:rsidRPr="005F241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1" w:history="1">
            <w:r w:rsidRPr="005F241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2" w:history="1">
            <w:r w:rsidRPr="005F241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3" w:history="1">
            <w:r w:rsidRPr="005F2412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4" w:history="1">
            <w:r w:rsidRPr="005F2412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5" w:history="1">
            <w:r w:rsidRPr="005F2412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6" w:history="1">
            <w:r w:rsidRPr="005F2412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7" w:history="1">
            <w:r w:rsidRPr="005F2412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8" w:history="1">
            <w:r w:rsidRPr="005F241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79" w:history="1">
            <w:r w:rsidRPr="005F241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0" w:history="1">
            <w:r w:rsidRPr="005F241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1" w:history="1">
            <w:r w:rsidRPr="005F241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2" w:history="1">
            <w:r w:rsidRPr="005F241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3" w:history="1">
            <w:r w:rsidRPr="005F2412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4" w:history="1">
            <w:r w:rsidRPr="005F2412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5" w:history="1">
            <w:r w:rsidRPr="005F2412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6" w:history="1">
            <w:r w:rsidRPr="005F241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7" w:history="1">
            <w:r w:rsidRPr="005F241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8" w:history="1">
            <w:r w:rsidRPr="005F2412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89" w:history="1">
            <w:r w:rsidRPr="005F2412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90" w:history="1">
            <w:r w:rsidRPr="005F2412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91" w:history="1">
            <w:r w:rsidRPr="005F2412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BD" w:rsidRDefault="00AA34BD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86292" w:history="1">
            <w:r w:rsidRPr="005F2412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C72492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686245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686246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686247"/>
      <w:r w:rsidRPr="00430BFD">
        <w:lastRenderedPageBreak/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686248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686249"/>
      <w:r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</w:t>
            </w:r>
            <w:r w:rsidR="00FB3CC6">
              <w:lastRenderedPageBreak/>
              <w:t>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686250"/>
      <w:r w:rsidRPr="00430BFD"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68625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686252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686253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686254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686255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686256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686257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686258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68625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686260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686261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255F5C" w:rsidP="00255F5C">
      <w:pPr>
        <w:pStyle w:val="Heading1"/>
      </w:pPr>
      <w:bookmarkStart w:id="50" w:name="_Toc420686262"/>
      <w:r>
        <w:t>Keyboard shortcuts</w:t>
      </w:r>
      <w:bookmarkEnd w:id="50"/>
    </w:p>
    <w:p w:rsidR="00255F5C" w:rsidRPr="00DB4FA7" w:rsidRDefault="00255F5C" w:rsidP="00255F5C"/>
    <w:p w:rsidR="00255F5C" w:rsidRDefault="00255F5C" w:rsidP="00255F5C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255F5C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255F5C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02406E">
      <w:pPr>
        <w:pStyle w:val="ListParagraph"/>
        <w:numPr>
          <w:ilvl w:val="2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255F5C" w:rsidRDefault="00255F5C" w:rsidP="00255F5C">
      <w:pPr>
        <w:pStyle w:val="ListParagraph"/>
        <w:numPr>
          <w:ilvl w:val="1"/>
          <w:numId w:val="14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B7558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B75580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t>CTRL + S: save.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t>CTRL + C: copy selected text.</w:t>
      </w:r>
    </w:p>
    <w:p w:rsidR="00B75580" w:rsidRDefault="00B75580" w:rsidP="00B75580">
      <w:pPr>
        <w:pStyle w:val="ListParagraph"/>
        <w:numPr>
          <w:ilvl w:val="2"/>
          <w:numId w:val="34"/>
        </w:numPr>
      </w:pPr>
      <w:r>
        <w:lastRenderedPageBreak/>
        <w:t>CTRL + V: paste without formatting any string content found in the clipboard.</w:t>
      </w:r>
    </w:p>
    <w:p w:rsidR="00B75580" w:rsidRDefault="00B75580" w:rsidP="00B75580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B75580" w:rsidRDefault="00B75580" w:rsidP="00B75580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B75580" w:rsidRDefault="00B75580" w:rsidP="00B75580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_Toc420686263"/>
      <w:r w:rsidR="00153A17">
        <w:t>Ac</w:t>
      </w:r>
      <w:r w:rsidRPr="00430BFD">
        <w:t>tivity List / Backlog</w:t>
      </w:r>
      <w:bookmarkEnd w:id="51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2" w:name="_Toc420686264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2"/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3" w:name="_Toc420686265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4" w:name="_Toc420686266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Default="00D3645F" w:rsidP="00D3645F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D3645F" w:rsidRPr="002A277D" w:rsidRDefault="00D3645F" w:rsidP="00D3645F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D3645F" w:rsidRDefault="009340E9" w:rsidP="00A558F9">
            <w:r>
              <w:t xml:space="preserve">Same as </w:t>
            </w:r>
            <w:r w:rsidR="00D3645F">
              <w:t>above.</w:t>
            </w:r>
            <w:r w:rsidR="00D9702F">
              <w:t xml:space="preserve"> Subtasks become tasks.</w:t>
            </w:r>
          </w:p>
          <w:p w:rsidR="009219D7" w:rsidRDefault="009219D7" w:rsidP="00A558F9">
            <w:r>
              <w:rPr>
                <w:sz w:val="20"/>
                <w:szCs w:val="20"/>
              </w:rPr>
              <w:t xml:space="preserve">Real, estimated and overestimated </w:t>
            </w:r>
            <w:proofErr w:type="spellStart"/>
            <w:r>
              <w:rPr>
                <w:sz w:val="20"/>
                <w:szCs w:val="20"/>
              </w:rPr>
              <w:t>pomodoros</w:t>
            </w:r>
            <w:proofErr w:type="spellEnd"/>
            <w:r>
              <w:rPr>
                <w:sz w:val="20"/>
                <w:szCs w:val="20"/>
              </w:rPr>
              <w:t xml:space="preserve"> are removed from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2E3C24" w:rsidRDefault="009340E9" w:rsidP="00A558F9">
            <w:r>
              <w:t xml:space="preserve">Same as </w:t>
            </w:r>
            <w:r w:rsidR="00D3645F">
              <w:t>above.</w:t>
            </w:r>
            <w:r w:rsidR="00306C80">
              <w:t xml:space="preserve"> </w:t>
            </w:r>
          </w:p>
          <w:p w:rsidR="00D3645F" w:rsidRDefault="00306C80" w:rsidP="00A558F9">
            <w:r>
              <w:rPr>
                <w:sz w:val="20"/>
                <w:szCs w:val="20"/>
              </w:rPr>
              <w:t xml:space="preserve">Real, estimated and overestimated </w:t>
            </w:r>
            <w:proofErr w:type="spellStart"/>
            <w:r>
              <w:rPr>
                <w:sz w:val="20"/>
                <w:szCs w:val="20"/>
              </w:rPr>
              <w:t>pomodoros</w:t>
            </w:r>
            <w:proofErr w:type="spellEnd"/>
            <w:r>
              <w:rPr>
                <w:sz w:val="20"/>
                <w:szCs w:val="20"/>
              </w:rPr>
              <w:t xml:space="preserve"> are removed from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5" w:name="_Toc420686267"/>
      <w:r>
        <w:t>How to use a task as template</w:t>
      </w:r>
      <w:bookmarkEnd w:id="55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6" w:name="_Toc420686268"/>
      <w:r>
        <w:t>How to edit a task</w:t>
      </w:r>
      <w:bookmarkEnd w:id="56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7" w:name="_Toc420686269"/>
      <w:r w:rsidRPr="00430BFD">
        <w:t>How to export data</w:t>
      </w:r>
      <w:bookmarkEnd w:id="57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8" w:name="OLE_LINK210"/>
      <w:bookmarkStart w:id="59" w:name="OLE_LINK211"/>
      <w:r w:rsidRPr="00430BFD">
        <w:t>(</w:t>
      </w:r>
      <w:bookmarkStart w:id="60" w:name="OLE_LINK212"/>
      <w:bookmarkStart w:id="61" w:name="OLE_LINK213"/>
      <w:r w:rsidRPr="00430BFD">
        <w:t xml:space="preserve">if this field </w:t>
      </w:r>
      <w:bookmarkEnd w:id="60"/>
      <w:bookmarkEnd w:id="61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8"/>
      <w:bookmarkEnd w:id="59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2" w:name="OLE_LINK206"/>
      <w:bookmarkStart w:id="63" w:name="OLE_LINK207"/>
      <w:r w:rsidRPr="00430BFD">
        <w:t>This field is mandatory.</w:t>
      </w:r>
      <w:bookmarkEnd w:id="62"/>
      <w:bookmarkEnd w:id="63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4" w:name="_Toc420686270"/>
      <w:r>
        <w:t>How to impor</w:t>
      </w:r>
      <w:r w:rsidRPr="00430BFD">
        <w:t>t data</w:t>
      </w:r>
      <w:bookmarkEnd w:id="64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5" w:name="_Toc42068627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5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6" w:name="_Toc420686272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66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7" w:name="_Toc42068627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7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68" w:name="_Toc420686274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68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running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69" w:name="_Toc420686275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69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6927F0" w:rsidP="00C831D9">
            <w:r>
              <w:t>The parent task must have subtask(s)</w:t>
            </w:r>
            <w:r w:rsidR="003E19BA">
              <w:t xml:space="preserve"> already</w:t>
            </w:r>
            <w:r>
              <w:t>.</w:t>
            </w:r>
          </w:p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3B0099" w:rsidRDefault="003B0099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  <w:p w:rsidR="00593A8F" w:rsidRDefault="006927F0" w:rsidP="00D43E2C">
            <w:r>
              <w:t>The parent task must have subtask(s)</w:t>
            </w:r>
            <w:r w:rsidR="003E19BA">
              <w:t xml:space="preserve"> already</w:t>
            </w:r>
            <w:r>
              <w:t>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3B0099" w:rsidRDefault="003B0099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  <w:p w:rsidR="00871841" w:rsidRDefault="006927F0" w:rsidP="00D43E2C">
            <w:r>
              <w:t>The parent task must have subtask(s)</w:t>
            </w:r>
            <w:r w:rsidR="003E19BA">
              <w:t xml:space="preserve"> already</w:t>
            </w:r>
            <w:r>
              <w:t>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2" cy="26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4210B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241487" w:rsidRDefault="00E15109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Real, estimated and overestimated </w:t>
            </w:r>
            <w:proofErr w:type="spellStart"/>
            <w:r>
              <w:rPr>
                <w:sz w:val="20"/>
                <w:szCs w:val="20"/>
              </w:rPr>
              <w:t>pomodoros</w:t>
            </w:r>
            <w:proofErr w:type="spellEnd"/>
            <w:r>
              <w:rPr>
                <w:sz w:val="20"/>
                <w:szCs w:val="20"/>
              </w:rPr>
              <w:t xml:space="preserve"> are removed from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  <w:tr w:rsidR="000E7736" w:rsidTr="000E7736">
        <w:tc>
          <w:tcPr>
            <w:tcW w:w="773" w:type="dxa"/>
            <w:shd w:val="clear" w:color="auto" w:fill="EEECE1" w:themeFill="background2"/>
            <w:vAlign w:val="center"/>
          </w:tcPr>
          <w:p w:rsidR="000E7736" w:rsidRDefault="000E7736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0E7736" w:rsidRDefault="000E7736" w:rsidP="000E7736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0E7736" w:rsidRDefault="000E7736" w:rsidP="000E7736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E029B2" w:rsidRDefault="000E7736" w:rsidP="00E029B2">
            <w:r>
              <w:rPr>
                <w:sz w:val="20"/>
                <w:szCs w:val="20"/>
              </w:rPr>
              <w:t>Same as above.</w:t>
            </w:r>
            <w:r w:rsidR="00E029B2">
              <w:t xml:space="preserve"> Subtasks become tasks.</w:t>
            </w:r>
          </w:p>
          <w:p w:rsidR="000E7736" w:rsidRDefault="00E029B2" w:rsidP="00E029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Real, estimated and overestimated </w:t>
            </w:r>
            <w:proofErr w:type="spellStart"/>
            <w:r>
              <w:rPr>
                <w:sz w:val="20"/>
                <w:szCs w:val="20"/>
              </w:rPr>
              <w:t>pomodoros</w:t>
            </w:r>
            <w:proofErr w:type="spellEnd"/>
            <w:r>
              <w:rPr>
                <w:sz w:val="20"/>
                <w:szCs w:val="20"/>
              </w:rPr>
              <w:t xml:space="preserve"> are removed from the parent task.</w:t>
            </w:r>
          </w:p>
        </w:tc>
        <w:tc>
          <w:tcPr>
            <w:tcW w:w="2292" w:type="dxa"/>
            <w:vAlign w:val="center"/>
          </w:tcPr>
          <w:p w:rsidR="000E7736" w:rsidRDefault="000E7736" w:rsidP="00A558F9"/>
        </w:tc>
      </w:tr>
      <w:tr w:rsidR="000E7736" w:rsidTr="000E7736">
        <w:tc>
          <w:tcPr>
            <w:tcW w:w="773" w:type="dxa"/>
            <w:shd w:val="clear" w:color="auto" w:fill="EEECE1" w:themeFill="background2"/>
            <w:vAlign w:val="center"/>
          </w:tcPr>
          <w:p w:rsidR="000E7736" w:rsidRDefault="00424D91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0E7736" w:rsidRDefault="000E7736" w:rsidP="000E7736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0E7736" w:rsidRPr="00EB0D16" w:rsidRDefault="000E7736" w:rsidP="000E7736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E029B2" w:rsidRDefault="000E7736" w:rsidP="00E029B2">
            <w:r>
              <w:rPr>
                <w:sz w:val="20"/>
                <w:szCs w:val="20"/>
              </w:rPr>
              <w:t>Same as above.</w:t>
            </w:r>
            <w:r w:rsidR="00E029B2">
              <w:t xml:space="preserve"> Subtasks become tasks.</w:t>
            </w:r>
          </w:p>
          <w:p w:rsidR="000E7736" w:rsidRDefault="00E029B2" w:rsidP="00E029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Real, estimated and overestimated </w:t>
            </w:r>
            <w:proofErr w:type="spellStart"/>
            <w:r>
              <w:rPr>
                <w:sz w:val="20"/>
                <w:szCs w:val="20"/>
              </w:rPr>
              <w:t>pomodoros</w:t>
            </w:r>
            <w:proofErr w:type="spellEnd"/>
            <w:r>
              <w:rPr>
                <w:sz w:val="20"/>
                <w:szCs w:val="20"/>
              </w:rPr>
              <w:t xml:space="preserve"> are removed from the parent task.</w:t>
            </w:r>
          </w:p>
        </w:tc>
        <w:tc>
          <w:tcPr>
            <w:tcW w:w="2292" w:type="dxa"/>
            <w:vAlign w:val="center"/>
          </w:tcPr>
          <w:p w:rsidR="000E7736" w:rsidRDefault="000E7736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0" w:name="_Toc420686276"/>
      <w:r w:rsidRPr="00430BFD">
        <w:t>How to</w:t>
      </w:r>
      <w:r>
        <w:t xml:space="preserve"> use</w:t>
      </w:r>
      <w:r w:rsidRPr="00430BFD">
        <w:t xml:space="preserve"> the timer</w:t>
      </w:r>
      <w:bookmarkEnd w:id="70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 w:rsidR="00411A62">
              <w:rPr>
                <w:sz w:val="20"/>
                <w:szCs w:val="20"/>
              </w:rPr>
              <w:t xml:space="preserve"> </w:t>
            </w:r>
            <w:r>
              <w:t>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1" w:name="_Toc42068627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1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612053" w:rsidRDefault="00612053" w:rsidP="00E13DA3">
      <w:pPr>
        <w:pStyle w:val="Heading2"/>
      </w:pPr>
    </w:p>
    <w:p w:rsidR="0035024B" w:rsidRDefault="000C3DEF" w:rsidP="00E13DA3">
      <w:pPr>
        <w:pStyle w:val="Heading2"/>
      </w:pPr>
      <w:bookmarkStart w:id="72" w:name="_Toc420686278"/>
      <w:r w:rsidRPr="00430BFD">
        <w:t>How to w</w:t>
      </w:r>
      <w:r w:rsidR="00A778BC" w:rsidRPr="00430BFD">
        <w:t>ork with the timer</w:t>
      </w:r>
      <w:bookmarkStart w:id="73" w:name="OLE_LINK69"/>
      <w:bookmarkStart w:id="74" w:name="OLE_LINK70"/>
      <w:bookmarkEnd w:id="7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0F3F90">
        <w:t xml:space="preserve"> or a subtask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>f the selected task</w:t>
      </w:r>
      <w:r w:rsidR="00815F17">
        <w:t xml:space="preserve"> / subtask</w:t>
      </w:r>
      <w:r w:rsidR="001D1C1E">
        <w:t xml:space="preserve">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>, if the task</w:t>
      </w:r>
      <w:r w:rsidR="005B2F84">
        <w:t xml:space="preserve"> / subtask</w:t>
      </w:r>
      <w:r w:rsidR="00BE30CD">
        <w:t xml:space="preserve"> </w:t>
      </w:r>
      <w:proofErr w:type="gramStart"/>
      <w:r w:rsidR="00BE30CD">
        <w:t>has</w:t>
      </w:r>
      <w:proofErr w:type="gramEnd"/>
      <w:r w:rsidR="00BE30CD">
        <w:t xml:space="preserve">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A43A30">
        <w:t xml:space="preserve"> / subtask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>f the selected task</w:t>
      </w:r>
      <w:r w:rsidR="00A43A30">
        <w:t xml:space="preserve"> / subtask</w:t>
      </w:r>
      <w:r w:rsidR="00902EB1">
        <w:t xml:space="preserve">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5" w:name="OLE_LINK103"/>
      <w:bookmarkStart w:id="76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A43A30">
        <w:t xml:space="preserve"> task or subtask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F0180F">
        <w:t xml:space="preserve"> / subtask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5"/>
      <w:bookmarkEnd w:id="76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6A1A98">
        <w:t xml:space="preserve"> / subtask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>By the time, if the task</w:t>
      </w:r>
      <w:r w:rsidR="000F7E5D">
        <w:t xml:space="preserve"> / subtask</w:t>
      </w:r>
      <w:r w:rsidR="00767824">
        <w:t xml:space="preserve"> </w:t>
      </w:r>
      <w:proofErr w:type="gramStart"/>
      <w:r w:rsidR="00767824">
        <w:t>has</w:t>
      </w:r>
      <w:proofErr w:type="gramEnd"/>
      <w:r w:rsidR="00767824">
        <w:t xml:space="preserve">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</w:t>
      </w:r>
      <w:r w:rsidR="000F7E5D">
        <w:t>it.</w:t>
      </w:r>
    </w:p>
    <w:p w:rsidR="003F3AA4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3F3AA4">
        <w:t>By the time, if the task</w:t>
      </w:r>
      <w:r w:rsidR="00783518">
        <w:t xml:space="preserve"> / subtask</w:t>
      </w:r>
      <w:r w:rsidR="003F3AA4">
        <w:t xml:space="preserve"> </w:t>
      </w:r>
      <w:proofErr w:type="gramStart"/>
      <w:r w:rsidR="003F3AA4">
        <w:t>has</w:t>
      </w:r>
      <w:proofErr w:type="gramEnd"/>
      <w:r w:rsidR="003F3AA4">
        <w:t xml:space="preserve">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</w:t>
      </w:r>
      <w:r w:rsidR="000F7E5D">
        <w:t>it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3"/>
      <w:bookmarkEnd w:id="74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</w:t>
      </w:r>
      <w:r w:rsidR="00DC52E6">
        <w:t xml:space="preserve"> / subtask</w:t>
      </w:r>
      <w:r>
        <w:t xml:space="preserve">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>f the selected task</w:t>
      </w:r>
      <w:r w:rsidR="0091366B">
        <w:t xml:space="preserve"> / subtask</w:t>
      </w:r>
      <w:r w:rsidR="00F3586D">
        <w:t xml:space="preserve">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>time, if the task</w:t>
      </w:r>
      <w:r w:rsidR="0091366B">
        <w:t xml:space="preserve"> / subtask</w:t>
      </w:r>
      <w:r w:rsidR="00373BF9">
        <w:t xml:space="preserve"> </w:t>
      </w:r>
      <w:proofErr w:type="gramStart"/>
      <w:r w:rsidR="00373BF9">
        <w:t>has</w:t>
      </w:r>
      <w:proofErr w:type="gramEnd"/>
      <w:r w:rsidR="00373BF9">
        <w:t xml:space="preserve">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</w:t>
      </w:r>
      <w:r w:rsidR="00613D36">
        <w:t>it.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</w:t>
      </w:r>
      <w:r w:rsidR="006065EF">
        <w:t xml:space="preserve"> / subtasks</w:t>
      </w:r>
      <w:r w:rsidRPr="00430BFD">
        <w:t>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8" w:name="_Toc42068627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1" w:name="_Toc420686280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2B6C8B">
      <w:pPr>
        <w:numPr>
          <w:ilvl w:val="1"/>
          <w:numId w:val="26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2" w:name="_Toc42068628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2068628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4" w:name="_Toc420686283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4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710ADF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001DCA" w:rsidP="00E13DA3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E13DA3">
      <w:pPr>
        <w:pStyle w:val="ListParagraph"/>
        <w:numPr>
          <w:ilvl w:val="0"/>
          <w:numId w:val="6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5" w:name="_Toc420686284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5"/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6" w:name="OLE_LINK271"/>
      <w:bookmarkStart w:id="87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8" w:name="OLE_LINK79"/>
      <w:bookmarkStart w:id="89" w:name="OLE_LINK80"/>
      <w:r w:rsidR="00D4525B">
        <w:t>d</w:t>
      </w:r>
      <w:r w:rsidRPr="00430BFD">
        <w:t xml:space="preserve">ate </w:t>
      </w:r>
      <w:bookmarkStart w:id="90" w:name="OLE_LINK164"/>
      <w:bookmarkStart w:id="91" w:name="OLE_LINK165"/>
      <w:r w:rsidRPr="00430BFD">
        <w:t xml:space="preserve">of </w:t>
      </w:r>
      <w:bookmarkEnd w:id="90"/>
      <w:bookmarkEnd w:id="91"/>
      <w:r w:rsidR="004B308C">
        <w:t>completion</w:t>
      </w:r>
      <w:r w:rsidRPr="00430BFD">
        <w:t>.</w:t>
      </w:r>
      <w:bookmarkEnd w:id="86"/>
      <w:bookmarkEnd w:id="87"/>
      <w:bookmarkEnd w:id="88"/>
      <w:bookmarkEnd w:id="89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2"/>
      <w:bookmarkEnd w:id="93"/>
      <w:bookmarkEnd w:id="94"/>
      <w:bookmarkEnd w:id="95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6" w:name="OLE_LINK131"/>
      <w:bookmarkStart w:id="9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8" w:name="OLE_LINK111"/>
      <w:bookmarkStart w:id="9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6"/>
      <w:bookmarkEnd w:id="97"/>
      <w:bookmarkEnd w:id="98"/>
      <w:bookmarkEnd w:id="9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0" w:name="_Toc420686285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6C41C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6C41C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6C41C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6C41C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2068628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2" w:name="_Toc420686287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D7772F" w:rsidRPr="00D7772F">
        <w:t>"</w:t>
      </w:r>
      <w:r w:rsidR="00EE5C63">
        <w:t>Scope</w:t>
      </w:r>
      <w:r w:rsidR="00D7772F" w:rsidRPr="00D7772F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t>Type: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FA16D1">
      <w:pPr>
        <w:pStyle w:val="ListParagraph"/>
        <w:numPr>
          <w:ilvl w:val="3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CB145A">
      <w:pPr>
        <w:pStyle w:val="ListParagraph"/>
        <w:numPr>
          <w:ilvl w:val="2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3" w:name="_Toc420686288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03"/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t>Choose</w:t>
      </w:r>
    </w:p>
    <w:p w:rsidR="008646E0" w:rsidRDefault="008646E0" w:rsidP="006B30C8">
      <w:pPr>
        <w:pStyle w:val="ListParagraph"/>
        <w:numPr>
          <w:ilvl w:val="1"/>
          <w:numId w:val="47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 w:rsidRPr="00E442B0">
        <w:rPr>
          <w:b/>
        </w:rPr>
        <w:lastRenderedPageBreak/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t>Configure</w:t>
      </w:r>
    </w:p>
    <w:p w:rsidR="008646E0" w:rsidRPr="00FA16D1" w:rsidRDefault="008646E0" w:rsidP="006B30C8">
      <w:pPr>
        <w:pStyle w:val="ListParagraph"/>
        <w:numPr>
          <w:ilvl w:val="1"/>
          <w:numId w:val="47"/>
        </w:numPr>
      </w:pPr>
      <w:r>
        <w:rPr>
          <w:b/>
        </w:rPr>
        <w:t>Tasks</w:t>
      </w:r>
    </w:p>
    <w:p w:rsidR="008646E0" w:rsidRPr="00FA16D1" w:rsidRDefault="00AE3BC1" w:rsidP="00B764EC">
      <w:pPr>
        <w:pStyle w:val="ListParagraph"/>
        <w:numPr>
          <w:ilvl w:val="2"/>
          <w:numId w:val="47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1616B0">
      <w:pPr>
        <w:pStyle w:val="ListParagraph"/>
        <w:numPr>
          <w:ilvl w:val="3"/>
          <w:numId w:val="47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6B30C8">
      <w:pPr>
        <w:pStyle w:val="ListParagraph"/>
        <w:numPr>
          <w:ilvl w:val="0"/>
          <w:numId w:val="47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6B30C8">
      <w:pPr>
        <w:pStyle w:val="ListParagraph"/>
        <w:numPr>
          <w:ilvl w:val="0"/>
          <w:numId w:val="47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4" w:name="_Toc420686289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4"/>
    </w:p>
    <w:p w:rsidR="002D66C8" w:rsidRDefault="002D66C8" w:rsidP="006E61DE">
      <w:pPr>
        <w:pStyle w:val="ListParagraph"/>
        <w:numPr>
          <w:ilvl w:val="0"/>
          <w:numId w:val="48"/>
        </w:numPr>
      </w:pPr>
      <w:r>
        <w:t>Choose</w:t>
      </w:r>
    </w:p>
    <w:p w:rsidR="002D66C8" w:rsidRDefault="002D66C8" w:rsidP="002D66C8">
      <w:pPr>
        <w:pStyle w:val="ListParagraph"/>
        <w:numPr>
          <w:ilvl w:val="1"/>
          <w:numId w:val="48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2567D3">
      <w:pPr>
        <w:pStyle w:val="ListParagraph"/>
        <w:numPr>
          <w:ilvl w:val="2"/>
          <w:numId w:val="47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2567D3">
      <w:pPr>
        <w:pStyle w:val="ListParagraph"/>
        <w:numPr>
          <w:ilvl w:val="2"/>
          <w:numId w:val="47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8F5503">
      <w:pPr>
        <w:pStyle w:val="ListParagraph"/>
        <w:numPr>
          <w:ilvl w:val="2"/>
          <w:numId w:val="48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Guide</w:t>
      </w:r>
      <w:r>
        <w:t>:</w:t>
      </w:r>
    </w:p>
    <w:p w:rsidR="002D66C8" w:rsidRDefault="002D66C8" w:rsidP="005F4B6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Scope</w:t>
      </w:r>
      <w:r>
        <w:t>:</w:t>
      </w:r>
    </w:p>
    <w:p w:rsidR="002D66C8" w:rsidRDefault="002D66C8" w:rsidP="002D66C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Configure</w:t>
      </w:r>
      <w:r w:rsidRPr="003356FA">
        <w:t xml:space="preserve"> </w:t>
      </w:r>
    </w:p>
    <w:p w:rsidR="002D66C8" w:rsidRPr="00FA16D1" w:rsidRDefault="002D66C8" w:rsidP="002D66C8">
      <w:pPr>
        <w:pStyle w:val="ListParagraph"/>
        <w:numPr>
          <w:ilvl w:val="1"/>
          <w:numId w:val="48"/>
        </w:numPr>
      </w:pPr>
      <w:r>
        <w:rPr>
          <w:b/>
        </w:rPr>
        <w:t>Tasks</w:t>
      </w:r>
    </w:p>
    <w:p w:rsidR="002D66C8" w:rsidRDefault="00D42405" w:rsidP="002533B4">
      <w:pPr>
        <w:pStyle w:val="ListParagraph"/>
        <w:numPr>
          <w:ilvl w:val="2"/>
          <w:numId w:val="48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EC2063">
      <w:pPr>
        <w:pStyle w:val="ListParagraph"/>
        <w:numPr>
          <w:ilvl w:val="2"/>
          <w:numId w:val="48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D05EFC">
      <w:pPr>
        <w:pStyle w:val="ListParagraph"/>
        <w:numPr>
          <w:ilvl w:val="0"/>
          <w:numId w:val="48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5" w:name="_Toc420686290"/>
      <w:r>
        <w:t>Annex</w:t>
      </w:r>
      <w:bookmarkEnd w:id="105"/>
    </w:p>
    <w:p w:rsidR="002A3130" w:rsidRDefault="00C06979" w:rsidP="002A3130">
      <w:pPr>
        <w:pStyle w:val="Heading2"/>
      </w:pPr>
      <w:bookmarkStart w:id="106" w:name="_Toc420686291"/>
      <w:r>
        <w:t>Themes</w:t>
      </w:r>
      <w:bookmarkEnd w:id="106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lastRenderedPageBreak/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7" w:name="_Toc420686292"/>
      <w:r>
        <w:t>Libraries</w:t>
      </w:r>
      <w:bookmarkEnd w:id="107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B7A" w:rsidRDefault="00C67B7A" w:rsidP="004A6442">
      <w:r>
        <w:separator/>
      </w:r>
    </w:p>
  </w:endnote>
  <w:endnote w:type="continuationSeparator" w:id="0">
    <w:p w:rsidR="00C67B7A" w:rsidRDefault="00C67B7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F52DF" w:rsidRDefault="00BF52DF">
        <w:pPr>
          <w:pStyle w:val="Footer"/>
          <w:jc w:val="center"/>
        </w:pPr>
        <w:fldSimple w:instr=" PAGE   \* MERGEFORMAT ">
          <w:r w:rsidR="002953D0">
            <w:rPr>
              <w:noProof/>
            </w:rPr>
            <w:t>19</w:t>
          </w:r>
        </w:fldSimple>
      </w:p>
    </w:sdtContent>
  </w:sdt>
  <w:p w:rsidR="00BF52DF" w:rsidRDefault="00BF52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B7A" w:rsidRDefault="00C67B7A" w:rsidP="004A6442">
      <w:r>
        <w:separator/>
      </w:r>
    </w:p>
  </w:footnote>
  <w:footnote w:type="continuationSeparator" w:id="0">
    <w:p w:rsidR="00C67B7A" w:rsidRDefault="00C67B7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2"/>
  </w:num>
  <w:num w:numId="5">
    <w:abstractNumId w:val="30"/>
  </w:num>
  <w:num w:numId="6">
    <w:abstractNumId w:val="25"/>
  </w:num>
  <w:num w:numId="7">
    <w:abstractNumId w:val="19"/>
  </w:num>
  <w:num w:numId="8">
    <w:abstractNumId w:val="16"/>
  </w:num>
  <w:num w:numId="9">
    <w:abstractNumId w:val="12"/>
  </w:num>
  <w:num w:numId="10">
    <w:abstractNumId w:val="7"/>
  </w:num>
  <w:num w:numId="11">
    <w:abstractNumId w:val="11"/>
  </w:num>
  <w:num w:numId="12">
    <w:abstractNumId w:val="1"/>
  </w:num>
  <w:num w:numId="13">
    <w:abstractNumId w:val="14"/>
  </w:num>
  <w:num w:numId="14">
    <w:abstractNumId w:val="28"/>
  </w:num>
  <w:num w:numId="15">
    <w:abstractNumId w:val="20"/>
  </w:num>
  <w:num w:numId="16">
    <w:abstractNumId w:val="13"/>
  </w:num>
  <w:num w:numId="17">
    <w:abstractNumId w:val="41"/>
  </w:num>
  <w:num w:numId="18">
    <w:abstractNumId w:val="6"/>
  </w:num>
  <w:num w:numId="19">
    <w:abstractNumId w:val="36"/>
  </w:num>
  <w:num w:numId="20">
    <w:abstractNumId w:val="4"/>
  </w:num>
  <w:num w:numId="21">
    <w:abstractNumId w:val="42"/>
  </w:num>
  <w:num w:numId="22">
    <w:abstractNumId w:val="5"/>
  </w:num>
  <w:num w:numId="23">
    <w:abstractNumId w:val="40"/>
  </w:num>
  <w:num w:numId="24">
    <w:abstractNumId w:val="46"/>
  </w:num>
  <w:num w:numId="25">
    <w:abstractNumId w:val="35"/>
  </w:num>
  <w:num w:numId="26">
    <w:abstractNumId w:val="29"/>
  </w:num>
  <w:num w:numId="27">
    <w:abstractNumId w:val="8"/>
  </w:num>
  <w:num w:numId="28">
    <w:abstractNumId w:val="32"/>
  </w:num>
  <w:num w:numId="29">
    <w:abstractNumId w:val="34"/>
  </w:num>
  <w:num w:numId="30">
    <w:abstractNumId w:val="44"/>
  </w:num>
  <w:num w:numId="31">
    <w:abstractNumId w:val="45"/>
  </w:num>
  <w:num w:numId="32">
    <w:abstractNumId w:val="39"/>
  </w:num>
  <w:num w:numId="33">
    <w:abstractNumId w:val="26"/>
  </w:num>
  <w:num w:numId="34">
    <w:abstractNumId w:val="21"/>
  </w:num>
  <w:num w:numId="35">
    <w:abstractNumId w:val="17"/>
  </w:num>
  <w:num w:numId="36">
    <w:abstractNumId w:val="24"/>
  </w:num>
  <w:num w:numId="37">
    <w:abstractNumId w:val="47"/>
  </w:num>
  <w:num w:numId="38">
    <w:abstractNumId w:val="15"/>
  </w:num>
  <w:num w:numId="39">
    <w:abstractNumId w:val="0"/>
  </w:num>
  <w:num w:numId="40">
    <w:abstractNumId w:val="43"/>
  </w:num>
  <w:num w:numId="41">
    <w:abstractNumId w:val="3"/>
  </w:num>
  <w:num w:numId="42">
    <w:abstractNumId w:val="37"/>
  </w:num>
  <w:num w:numId="43">
    <w:abstractNumId w:val="33"/>
  </w:num>
  <w:num w:numId="44">
    <w:abstractNumId w:val="18"/>
  </w:num>
  <w:num w:numId="45">
    <w:abstractNumId w:val="9"/>
  </w:num>
  <w:num w:numId="46">
    <w:abstractNumId w:val="38"/>
  </w:num>
  <w:num w:numId="47">
    <w:abstractNumId w:val="10"/>
  </w:num>
  <w:num w:numId="48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894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1DCA"/>
    <w:rsid w:val="00002A22"/>
    <w:rsid w:val="00002DED"/>
    <w:rsid w:val="00005B9A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78A"/>
    <w:rsid w:val="00072864"/>
    <w:rsid w:val="000730DD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6D6"/>
    <w:rsid w:val="000C3739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0D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22E"/>
    <w:rsid w:val="00164CAB"/>
    <w:rsid w:val="00166570"/>
    <w:rsid w:val="001666E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5FE3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2B19"/>
    <w:rsid w:val="001939AC"/>
    <w:rsid w:val="00193BF9"/>
    <w:rsid w:val="00193E09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7708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AD"/>
    <w:rsid w:val="001B5304"/>
    <w:rsid w:val="001B5305"/>
    <w:rsid w:val="001B586A"/>
    <w:rsid w:val="001B58CE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107A"/>
    <w:rsid w:val="001F126E"/>
    <w:rsid w:val="001F127A"/>
    <w:rsid w:val="001F1E9E"/>
    <w:rsid w:val="001F28DC"/>
    <w:rsid w:val="001F29FA"/>
    <w:rsid w:val="001F2C2D"/>
    <w:rsid w:val="001F3988"/>
    <w:rsid w:val="001F3A8D"/>
    <w:rsid w:val="001F4B62"/>
    <w:rsid w:val="001F5234"/>
    <w:rsid w:val="001F58AF"/>
    <w:rsid w:val="001F6A71"/>
    <w:rsid w:val="001F6C59"/>
    <w:rsid w:val="001F7015"/>
    <w:rsid w:val="001F746C"/>
    <w:rsid w:val="001F76EF"/>
    <w:rsid w:val="001F7892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4A34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241"/>
    <w:rsid w:val="00241487"/>
    <w:rsid w:val="002417BE"/>
    <w:rsid w:val="00241F8C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3B4"/>
    <w:rsid w:val="0025354D"/>
    <w:rsid w:val="00253610"/>
    <w:rsid w:val="002538BF"/>
    <w:rsid w:val="00253F2C"/>
    <w:rsid w:val="00254098"/>
    <w:rsid w:val="00255522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9E4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C38"/>
    <w:rsid w:val="002911DD"/>
    <w:rsid w:val="00291DF9"/>
    <w:rsid w:val="00292037"/>
    <w:rsid w:val="00292CF9"/>
    <w:rsid w:val="00293364"/>
    <w:rsid w:val="0029371A"/>
    <w:rsid w:val="0029385A"/>
    <w:rsid w:val="002939E5"/>
    <w:rsid w:val="00293E20"/>
    <w:rsid w:val="00294514"/>
    <w:rsid w:val="0029489E"/>
    <w:rsid w:val="00294B2F"/>
    <w:rsid w:val="00294B61"/>
    <w:rsid w:val="00294E36"/>
    <w:rsid w:val="002953D0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0E8D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DE7"/>
    <w:rsid w:val="002C2176"/>
    <w:rsid w:val="002C23D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3C24"/>
    <w:rsid w:val="002E3CC8"/>
    <w:rsid w:val="002E41CC"/>
    <w:rsid w:val="002E499D"/>
    <w:rsid w:val="002E646B"/>
    <w:rsid w:val="002E71EA"/>
    <w:rsid w:val="002F01C7"/>
    <w:rsid w:val="002F122B"/>
    <w:rsid w:val="002F229D"/>
    <w:rsid w:val="002F30FC"/>
    <w:rsid w:val="002F3C16"/>
    <w:rsid w:val="002F3E7E"/>
    <w:rsid w:val="002F416A"/>
    <w:rsid w:val="002F45E6"/>
    <w:rsid w:val="002F48B9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69E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6C80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B7E"/>
    <w:rsid w:val="00344B83"/>
    <w:rsid w:val="00344C47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AC1"/>
    <w:rsid w:val="00365E78"/>
    <w:rsid w:val="003661E5"/>
    <w:rsid w:val="003664A3"/>
    <w:rsid w:val="003664C9"/>
    <w:rsid w:val="0036679B"/>
    <w:rsid w:val="00366B7F"/>
    <w:rsid w:val="003675D2"/>
    <w:rsid w:val="003678EB"/>
    <w:rsid w:val="00370209"/>
    <w:rsid w:val="0037064F"/>
    <w:rsid w:val="003718B5"/>
    <w:rsid w:val="00372465"/>
    <w:rsid w:val="0037258F"/>
    <w:rsid w:val="003727A3"/>
    <w:rsid w:val="003730B5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39C"/>
    <w:rsid w:val="003858C5"/>
    <w:rsid w:val="003868F0"/>
    <w:rsid w:val="003879B8"/>
    <w:rsid w:val="00387D5B"/>
    <w:rsid w:val="00390818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3909"/>
    <w:rsid w:val="003A4608"/>
    <w:rsid w:val="003A4694"/>
    <w:rsid w:val="003A48D6"/>
    <w:rsid w:val="003A4B78"/>
    <w:rsid w:val="003A4BC0"/>
    <w:rsid w:val="003A4ECA"/>
    <w:rsid w:val="003A586D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50BF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EE3"/>
    <w:rsid w:val="00407F25"/>
    <w:rsid w:val="00410410"/>
    <w:rsid w:val="004107F2"/>
    <w:rsid w:val="00410E20"/>
    <w:rsid w:val="00411A62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6203"/>
    <w:rsid w:val="00417CD4"/>
    <w:rsid w:val="00420743"/>
    <w:rsid w:val="00420916"/>
    <w:rsid w:val="00420E74"/>
    <w:rsid w:val="004210B7"/>
    <w:rsid w:val="0042163B"/>
    <w:rsid w:val="00421ECE"/>
    <w:rsid w:val="00422884"/>
    <w:rsid w:val="00423595"/>
    <w:rsid w:val="0042415D"/>
    <w:rsid w:val="00424D91"/>
    <w:rsid w:val="00426E3C"/>
    <w:rsid w:val="0042724B"/>
    <w:rsid w:val="00427759"/>
    <w:rsid w:val="004304D9"/>
    <w:rsid w:val="0043067D"/>
    <w:rsid w:val="00430B49"/>
    <w:rsid w:val="00430BFD"/>
    <w:rsid w:val="00431349"/>
    <w:rsid w:val="00431C27"/>
    <w:rsid w:val="00431CBF"/>
    <w:rsid w:val="00431DBB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C63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5A56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308C"/>
    <w:rsid w:val="004B3186"/>
    <w:rsid w:val="004B3A6D"/>
    <w:rsid w:val="004B4411"/>
    <w:rsid w:val="004B512F"/>
    <w:rsid w:val="004B5464"/>
    <w:rsid w:val="004B62E1"/>
    <w:rsid w:val="004B6930"/>
    <w:rsid w:val="004B767A"/>
    <w:rsid w:val="004C02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783"/>
    <w:rsid w:val="004C6CE4"/>
    <w:rsid w:val="004C6E11"/>
    <w:rsid w:val="004C77BB"/>
    <w:rsid w:val="004C7ADF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71B"/>
    <w:rsid w:val="004D2EBE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BAC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1950"/>
    <w:rsid w:val="0054258F"/>
    <w:rsid w:val="00542C78"/>
    <w:rsid w:val="00542CA5"/>
    <w:rsid w:val="00542DA4"/>
    <w:rsid w:val="0054305B"/>
    <w:rsid w:val="00543C78"/>
    <w:rsid w:val="00543DD5"/>
    <w:rsid w:val="00544442"/>
    <w:rsid w:val="005444DF"/>
    <w:rsid w:val="00544A71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7125"/>
    <w:rsid w:val="005B7556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251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461"/>
    <w:rsid w:val="005E3AF1"/>
    <w:rsid w:val="005E3E54"/>
    <w:rsid w:val="005E3F6A"/>
    <w:rsid w:val="005E434D"/>
    <w:rsid w:val="005E4C86"/>
    <w:rsid w:val="005E4FE7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5EF"/>
    <w:rsid w:val="00606990"/>
    <w:rsid w:val="00606DDE"/>
    <w:rsid w:val="00607129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CFD"/>
    <w:rsid w:val="00613BD5"/>
    <w:rsid w:val="00613D36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054C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6F5A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4E7"/>
    <w:rsid w:val="00654BEC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2E8"/>
    <w:rsid w:val="006B43DB"/>
    <w:rsid w:val="006B453A"/>
    <w:rsid w:val="006B491B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505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BF7"/>
    <w:rsid w:val="006E6D0E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3F5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D71"/>
    <w:rsid w:val="00755F48"/>
    <w:rsid w:val="00756414"/>
    <w:rsid w:val="00756A5C"/>
    <w:rsid w:val="007573CD"/>
    <w:rsid w:val="00757979"/>
    <w:rsid w:val="00757BF7"/>
    <w:rsid w:val="00757F3A"/>
    <w:rsid w:val="00760018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EB2"/>
    <w:rsid w:val="007800DF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3518"/>
    <w:rsid w:val="00784A13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D3B"/>
    <w:rsid w:val="007C20A8"/>
    <w:rsid w:val="007C2955"/>
    <w:rsid w:val="007C3187"/>
    <w:rsid w:val="007C3A9F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8EA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936"/>
    <w:rsid w:val="00810C37"/>
    <w:rsid w:val="008115FA"/>
    <w:rsid w:val="00811E5E"/>
    <w:rsid w:val="008120DD"/>
    <w:rsid w:val="00812EC5"/>
    <w:rsid w:val="00812FB2"/>
    <w:rsid w:val="008130CB"/>
    <w:rsid w:val="008145D4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2D09"/>
    <w:rsid w:val="00824ACF"/>
    <w:rsid w:val="00825DBF"/>
    <w:rsid w:val="00826851"/>
    <w:rsid w:val="00827B55"/>
    <w:rsid w:val="0083059E"/>
    <w:rsid w:val="00830BCC"/>
    <w:rsid w:val="00830FA2"/>
    <w:rsid w:val="00831033"/>
    <w:rsid w:val="0083104D"/>
    <w:rsid w:val="00831EE9"/>
    <w:rsid w:val="0083222E"/>
    <w:rsid w:val="00832345"/>
    <w:rsid w:val="00832E31"/>
    <w:rsid w:val="00832F36"/>
    <w:rsid w:val="0083358E"/>
    <w:rsid w:val="008335B2"/>
    <w:rsid w:val="00834937"/>
    <w:rsid w:val="00834D97"/>
    <w:rsid w:val="008351E7"/>
    <w:rsid w:val="008358B5"/>
    <w:rsid w:val="00835918"/>
    <w:rsid w:val="0083649B"/>
    <w:rsid w:val="00836BC9"/>
    <w:rsid w:val="00836F05"/>
    <w:rsid w:val="00837FBA"/>
    <w:rsid w:val="008407D5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50062"/>
    <w:rsid w:val="008506D6"/>
    <w:rsid w:val="008507E3"/>
    <w:rsid w:val="00850D25"/>
    <w:rsid w:val="00851F18"/>
    <w:rsid w:val="00852700"/>
    <w:rsid w:val="00852DE4"/>
    <w:rsid w:val="00853C4A"/>
    <w:rsid w:val="0085440B"/>
    <w:rsid w:val="0085476B"/>
    <w:rsid w:val="00855540"/>
    <w:rsid w:val="00855838"/>
    <w:rsid w:val="008558FB"/>
    <w:rsid w:val="00856032"/>
    <w:rsid w:val="00856F30"/>
    <w:rsid w:val="00857157"/>
    <w:rsid w:val="00857990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0CB0"/>
    <w:rsid w:val="0087156F"/>
    <w:rsid w:val="0087183A"/>
    <w:rsid w:val="00871841"/>
    <w:rsid w:val="00871D4A"/>
    <w:rsid w:val="00871DD3"/>
    <w:rsid w:val="0087255B"/>
    <w:rsid w:val="00872597"/>
    <w:rsid w:val="00872687"/>
    <w:rsid w:val="008734FA"/>
    <w:rsid w:val="00873BA0"/>
    <w:rsid w:val="00874626"/>
    <w:rsid w:val="008749CE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161"/>
    <w:rsid w:val="00896691"/>
    <w:rsid w:val="00896A4D"/>
    <w:rsid w:val="008973B7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E77"/>
    <w:rsid w:val="008B098D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C0223"/>
    <w:rsid w:val="008C055F"/>
    <w:rsid w:val="008C135A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6E29"/>
    <w:rsid w:val="008D6EBA"/>
    <w:rsid w:val="008D7114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449"/>
    <w:rsid w:val="008F5503"/>
    <w:rsid w:val="008F5AA8"/>
    <w:rsid w:val="008F6456"/>
    <w:rsid w:val="008F7552"/>
    <w:rsid w:val="008F7E60"/>
    <w:rsid w:val="008F7F75"/>
    <w:rsid w:val="0090045A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B4C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83E"/>
    <w:rsid w:val="00984366"/>
    <w:rsid w:val="00984A39"/>
    <w:rsid w:val="0098560C"/>
    <w:rsid w:val="0098590D"/>
    <w:rsid w:val="00985949"/>
    <w:rsid w:val="00985EC4"/>
    <w:rsid w:val="0098608F"/>
    <w:rsid w:val="009877F6"/>
    <w:rsid w:val="00987BCE"/>
    <w:rsid w:val="00987D43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7845"/>
    <w:rsid w:val="009A7C2E"/>
    <w:rsid w:val="009B01BD"/>
    <w:rsid w:val="009B02E8"/>
    <w:rsid w:val="009B052D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B7F81"/>
    <w:rsid w:val="009C0346"/>
    <w:rsid w:val="009C0658"/>
    <w:rsid w:val="009C0678"/>
    <w:rsid w:val="009C06B3"/>
    <w:rsid w:val="009C0CD0"/>
    <w:rsid w:val="009C117B"/>
    <w:rsid w:val="009C16A3"/>
    <w:rsid w:val="009C20AF"/>
    <w:rsid w:val="009C2881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354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548"/>
    <w:rsid w:val="00A147F8"/>
    <w:rsid w:val="00A14FE2"/>
    <w:rsid w:val="00A1528C"/>
    <w:rsid w:val="00A155FC"/>
    <w:rsid w:val="00A15EEE"/>
    <w:rsid w:val="00A161E5"/>
    <w:rsid w:val="00A1684A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A7D"/>
    <w:rsid w:val="00A55B62"/>
    <w:rsid w:val="00A56D9D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2EF"/>
    <w:rsid w:val="00AD2E9D"/>
    <w:rsid w:val="00AD32A1"/>
    <w:rsid w:val="00AD3CAF"/>
    <w:rsid w:val="00AD40FA"/>
    <w:rsid w:val="00AD465F"/>
    <w:rsid w:val="00AD4A38"/>
    <w:rsid w:val="00AD4BAB"/>
    <w:rsid w:val="00AD5513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CBA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70D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301A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61EB"/>
    <w:rsid w:val="00B764E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2FB"/>
    <w:rsid w:val="00C06612"/>
    <w:rsid w:val="00C06979"/>
    <w:rsid w:val="00C07DF3"/>
    <w:rsid w:val="00C07E4C"/>
    <w:rsid w:val="00C07FC9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4AC"/>
    <w:rsid w:val="00C22C63"/>
    <w:rsid w:val="00C23552"/>
    <w:rsid w:val="00C23A85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0E48"/>
    <w:rsid w:val="00C314F5"/>
    <w:rsid w:val="00C32061"/>
    <w:rsid w:val="00C3236D"/>
    <w:rsid w:val="00C3258F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A04"/>
    <w:rsid w:val="00C35C79"/>
    <w:rsid w:val="00C36773"/>
    <w:rsid w:val="00C36EF4"/>
    <w:rsid w:val="00C379A6"/>
    <w:rsid w:val="00C37AF2"/>
    <w:rsid w:val="00C40043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77FB"/>
    <w:rsid w:val="00C67B7A"/>
    <w:rsid w:val="00C70472"/>
    <w:rsid w:val="00C7082C"/>
    <w:rsid w:val="00C70DEC"/>
    <w:rsid w:val="00C71C1C"/>
    <w:rsid w:val="00C71C9C"/>
    <w:rsid w:val="00C72492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5AB"/>
    <w:rsid w:val="00C80636"/>
    <w:rsid w:val="00C80F63"/>
    <w:rsid w:val="00C81234"/>
    <w:rsid w:val="00C812C1"/>
    <w:rsid w:val="00C8198E"/>
    <w:rsid w:val="00C81D50"/>
    <w:rsid w:val="00C81FC5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18"/>
    <w:rsid w:val="00CC7FFC"/>
    <w:rsid w:val="00CD0C3B"/>
    <w:rsid w:val="00CD0E4A"/>
    <w:rsid w:val="00CD11BC"/>
    <w:rsid w:val="00CD127F"/>
    <w:rsid w:val="00CD1558"/>
    <w:rsid w:val="00CD1797"/>
    <w:rsid w:val="00CD17DF"/>
    <w:rsid w:val="00CD1ED4"/>
    <w:rsid w:val="00CD2D60"/>
    <w:rsid w:val="00CD2DED"/>
    <w:rsid w:val="00CD304A"/>
    <w:rsid w:val="00CD3192"/>
    <w:rsid w:val="00CD3564"/>
    <w:rsid w:val="00CD4280"/>
    <w:rsid w:val="00CD43E4"/>
    <w:rsid w:val="00CD47EE"/>
    <w:rsid w:val="00CD6426"/>
    <w:rsid w:val="00CD6D2D"/>
    <w:rsid w:val="00CD72DB"/>
    <w:rsid w:val="00CD75FC"/>
    <w:rsid w:val="00CD7638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F76"/>
    <w:rsid w:val="00CF498D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524C"/>
    <w:rsid w:val="00D05EFC"/>
    <w:rsid w:val="00D0605A"/>
    <w:rsid w:val="00D063BC"/>
    <w:rsid w:val="00D075F1"/>
    <w:rsid w:val="00D0762F"/>
    <w:rsid w:val="00D07BF7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959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720C"/>
    <w:rsid w:val="00D2756B"/>
    <w:rsid w:val="00D278C0"/>
    <w:rsid w:val="00D313D5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80A"/>
    <w:rsid w:val="00D36E30"/>
    <w:rsid w:val="00D37069"/>
    <w:rsid w:val="00D40B00"/>
    <w:rsid w:val="00D40B03"/>
    <w:rsid w:val="00D4163F"/>
    <w:rsid w:val="00D419BF"/>
    <w:rsid w:val="00D4228B"/>
    <w:rsid w:val="00D42405"/>
    <w:rsid w:val="00D43E2C"/>
    <w:rsid w:val="00D446E5"/>
    <w:rsid w:val="00D44A92"/>
    <w:rsid w:val="00D44B07"/>
    <w:rsid w:val="00D44D09"/>
    <w:rsid w:val="00D44E72"/>
    <w:rsid w:val="00D44FDB"/>
    <w:rsid w:val="00D4525B"/>
    <w:rsid w:val="00D45D14"/>
    <w:rsid w:val="00D4626F"/>
    <w:rsid w:val="00D46508"/>
    <w:rsid w:val="00D46BEC"/>
    <w:rsid w:val="00D5057B"/>
    <w:rsid w:val="00D50E27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CD2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4D2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A2E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A0205"/>
    <w:rsid w:val="00DA1196"/>
    <w:rsid w:val="00DA1494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2859"/>
    <w:rsid w:val="00DE3F11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2222"/>
    <w:rsid w:val="00E12833"/>
    <w:rsid w:val="00E1292E"/>
    <w:rsid w:val="00E138E1"/>
    <w:rsid w:val="00E13DA3"/>
    <w:rsid w:val="00E1467E"/>
    <w:rsid w:val="00E15109"/>
    <w:rsid w:val="00E165DD"/>
    <w:rsid w:val="00E165FF"/>
    <w:rsid w:val="00E16B54"/>
    <w:rsid w:val="00E200BC"/>
    <w:rsid w:val="00E20873"/>
    <w:rsid w:val="00E210EF"/>
    <w:rsid w:val="00E212BE"/>
    <w:rsid w:val="00E2150F"/>
    <w:rsid w:val="00E21AB8"/>
    <w:rsid w:val="00E21CC7"/>
    <w:rsid w:val="00E23CB3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1D65"/>
    <w:rsid w:val="00E32D01"/>
    <w:rsid w:val="00E32F89"/>
    <w:rsid w:val="00E3353B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4F7C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A04"/>
    <w:rsid w:val="00EA0B9C"/>
    <w:rsid w:val="00EA11A9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23D"/>
    <w:rsid w:val="00EB031A"/>
    <w:rsid w:val="00EB0D16"/>
    <w:rsid w:val="00EB1209"/>
    <w:rsid w:val="00EB18DF"/>
    <w:rsid w:val="00EB1C07"/>
    <w:rsid w:val="00EB33C1"/>
    <w:rsid w:val="00EB3723"/>
    <w:rsid w:val="00EB3BC1"/>
    <w:rsid w:val="00EB3F9E"/>
    <w:rsid w:val="00EB478B"/>
    <w:rsid w:val="00EB4B52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2063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523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9F9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D06"/>
    <w:rsid w:val="00F56E0D"/>
    <w:rsid w:val="00F57016"/>
    <w:rsid w:val="00F57CA6"/>
    <w:rsid w:val="00F602B1"/>
    <w:rsid w:val="00F60F2D"/>
    <w:rsid w:val="00F615C6"/>
    <w:rsid w:val="00F61831"/>
    <w:rsid w:val="00F61CB2"/>
    <w:rsid w:val="00F6281A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063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2C4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C48"/>
    <w:rsid w:val="00FB752E"/>
    <w:rsid w:val="00FB783E"/>
    <w:rsid w:val="00FB7AAD"/>
    <w:rsid w:val="00FC0F1F"/>
    <w:rsid w:val="00FC11F5"/>
    <w:rsid w:val="00FC1569"/>
    <w:rsid w:val="00FC2221"/>
    <w:rsid w:val="00FC293B"/>
    <w:rsid w:val="00FC3100"/>
    <w:rsid w:val="00FC434E"/>
    <w:rsid w:val="00FC46AD"/>
    <w:rsid w:val="00FC73B6"/>
    <w:rsid w:val="00FC7591"/>
    <w:rsid w:val="00FC7BAE"/>
    <w:rsid w:val="00FD00BF"/>
    <w:rsid w:val="00FD09F2"/>
    <w:rsid w:val="00FD1055"/>
    <w:rsid w:val="00FD1337"/>
    <w:rsid w:val="00FD2BC3"/>
    <w:rsid w:val="00FD2D6C"/>
    <w:rsid w:val="00FD30A2"/>
    <w:rsid w:val="00FD31E8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00900-016B-41D9-88C1-52CA4EBB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23</Pages>
  <Words>5806</Words>
  <Characters>31935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5765</cp:revision>
  <cp:lastPrinted>2015-01-15T11:42:00Z</cp:lastPrinted>
  <dcterms:created xsi:type="dcterms:W3CDTF">2014-05-06T09:48:00Z</dcterms:created>
  <dcterms:modified xsi:type="dcterms:W3CDTF">2015-05-29T14:13:00Z</dcterms:modified>
</cp:coreProperties>
</file>