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Museum of Science (Boston) Exhibits: YES Curricula &amp; MA STE Standards Alignment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document provides a comprehensive mapping of permanent and featured exhibits at the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Museum of Science, Boston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to learning activities from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Youth Engineering Solutions (YES)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and academic standards from the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Massachusetts Science and Technology/Engineering (STE) Curriculum Framework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Where a specific learning activity or standard does not match an exhibit, it is identified as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Curriculum Gap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Framework Alignment Summary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Engineering &amp; Design Integration: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Exhibits such as the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Engineering Design Workshop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Arctic Adventure</w:t>
      </w:r>
      <w:r w:rsidDel="00000000" w:rsidR="00000000" w:rsidRPr="00000000">
        <w:rPr>
          <w:rFonts w:ascii="Arial" w:cs="Arial" w:eastAsia="Arial" w:hAnsi="Arial"/>
          <w:rtl w:val="0"/>
        </w:rPr>
        <w:t xml:space="preserve"> map directly to core middle school engineering standards (MA MS-ETS1 series).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Computer Science &amp; AI Expansion: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Cutting-edge exhibits like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Exploring AI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Gaia Globe</w:t>
      </w:r>
      <w:r w:rsidDel="00000000" w:rsidR="00000000" w:rsidRPr="00000000">
        <w:rPr>
          <w:rFonts w:ascii="Arial" w:cs="Arial" w:eastAsia="Arial" w:hAnsi="Arial"/>
          <w:rtl w:val="0"/>
        </w:rPr>
        <w:t xml:space="preserve"> align with YES Computer Science companion modules (e.g.,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Photo Classification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Heatwave Visualizations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) and MA Digital Literacy &amp; CS standards.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Identified Curriculum Gaps:</w:t>
      </w:r>
      <w:r w:rsidDel="00000000" w:rsidR="00000000" w:rsidRPr="00000000">
        <w:rPr>
          <w:rFonts w:ascii="Arial" w:cs="Arial" w:eastAsia="Arial" w:hAnsi="Arial"/>
          <w:rtl w:val="0"/>
        </w:rPr>
        <w:t xml:space="preserve"> YES currently emphasizes engineering design and CS integration; museum exhibits focused on paleontology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Colossal Fossil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Dinosaurs</w:t>
      </w:r>
      <w:r w:rsidDel="00000000" w:rsidR="00000000" w:rsidRPr="00000000">
        <w:rPr>
          <w:rFonts w:ascii="Arial" w:cs="Arial" w:eastAsia="Arial" w:hAnsi="Arial"/>
          <w:rtl w:val="0"/>
        </w:rPr>
        <w:t xml:space="preserve">), rotational earth dynamics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Foucault Pendulum</w:t>
      </w:r>
      <w:r w:rsidDel="00000000" w:rsidR="00000000" w:rsidRPr="00000000">
        <w:rPr>
          <w:rFonts w:ascii="Arial" w:cs="Arial" w:eastAsia="Arial" w:hAnsi="Arial"/>
          <w:rtl w:val="0"/>
        </w:rPr>
        <w:t xml:space="preserve">), and zoological husbandry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Live Animal Care Center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) represent curriculum gaps within the YES catalog, though they align fully with MA STE content standards.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Museum Exhibits Alignment Table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Museum Exhibit Name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Matched YES Learning Activity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Primary MA Standard Code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Description &amp; Design Alignment Rationale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The Art of Illusion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Vision Extenders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MS-PS4-2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Explores how light reflects, refracts, and is processed visually by the eye and brain to shape visual perception.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Innovation: Earth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Vertical Farms / Engineering Eco-friendly Slippers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MS-ESS3-4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Examines emergent green technologies and sustainable engineering solutions designed to minimize human environmental impact.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Gaia Globe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Heatwave Visualizations (YES CS Module)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MS-ESS3-2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Uses detailed NASA satellite imagery on a floating 3D sphere to analyze Earth system dynamics and global climate patterns.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Exploring AI: Making the Invisible Visible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Photo Classification (YES CS Module)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MS-CS-1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Demonstrates artificial intelligence, machine learning image classification, computer vision, and robotics interactions.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Hall of Human Life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Bandages / Engineering Antivirals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MS-LS1-3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Investigates human biology, health technologies, organ system interactions, and biomedical engineering interventions.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Arctic Adventure: Exploring with Technology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an Avalanche Protection System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MS-ESS3-2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Uses ground-penetrating radar, drones, and sensors to navigate extreme arctic environments and mitigate natural hazard risks.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Engineering Design Workshop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Earthquake-Resistant Buildings (All YES Units)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MS-ETS1-2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Provides a hands-on maker studio where visitors define criteria, build prototypes, and test solutions to engineering challenges.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Colossal Fossil: Triceratops Cliff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Curriculum Gap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MS-ESS1-4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Examines a 65-million-year-old fossil to understand geological time scales and prehistoric organism structure.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Dinosaurs: Modeling the Mesozoic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Curriculum Gap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4-ESS1-1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Analyzes fossil evidence and life-size models to understand how paleontologists reconstruct ancient ecosystems.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Yawkey Gallery on the Charles River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Plastic Filters / Engineering Trash Collectors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MS-ESS3-3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Explores the connection between natural aquatic habitats and engineered urban infrastructure along the Charles River.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Theater of Electricity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Nightlights / Light Sensors Module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MS-PS2-3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Features world's largest Van de Graaff generator demonstrating electrostatic forces, electric fields, and high-voltage lightning physics.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Mathematica: A World of Numbers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Bounce Height Measurements (YES CS Module)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MS-CS-2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Interactive kinetic displays designed by Charles &amp; Ray Eames demonstrating mathematical models, geometry, and probability.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Math Moves!: Ratio &amp; Proportion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Bounce Height Measurements (YES CS Module)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MS-ETS1-7(MA)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Immersive physical exhibits where visitors use full-body actions to investigate ratios, proportions, scale, and graphical motion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Science in the Park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Wee Engineer: Wrecking Balls / Engineering Parachutes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MS-PS2-2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Uses familiar playground equipment to explore forces, mechanical advantage, levers, momentum, and simple machines.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Nanotechnology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Antivirals / Engineering Plastic Filters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MS-PS1-1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Investigates materials science at the nanoscale (1–100 nanometers) and engineered applications in medicine and environmental filters.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Take a Closer Look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Vision Extenders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4-PS4-2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Uses specialized tools of magnification, infrared imaging, and sensors to reveal structure and details invisible to the naked eye.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Machines &amp; Transportation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Upcycled Toy Vehicles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3-5-ETS1-2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Showcases mechanical systems, engines, gears, and vehicular innovations throughout technological history.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 the Moon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Landing Pads / Rescue Shuttles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MS-ESS1-2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Chronicles space exploration, gravitational physics, and aerospace engineering solutions required for lunar landing missions.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New England Habitats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Evaluating a Landscape (EiE Unit)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7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MS-LS2-2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Life-size dioramas illustrating ecological relationships, food webs, and organism interactions in native New England ecosystems.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Bird's World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Pumpkin Pollinators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MS-LS4-2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Focuses on avian biological adaptations, flight mechanics, specialized beak structures, and ecological niche fulfillment.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Charles Hayden Planetarium / Cosmic Light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Exoplanet Discoveries (YES CS Module)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29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MS-ESS1-1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Immersive astronomical venue exploring planetary system models, light spectra, stellar evolution, and deep space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Foucault Pendulum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Curriculum Gap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30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MS-ESS1-1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Demonstrates Earth's rotation on its axis via a free-swinging pendulum.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Soundstair &amp; Kinetic Art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Drums / Wee Engineer: Loud Noisemakers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31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1-PS4-1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Integrates light sensors, mechanical rolling ball sculptures, sound wave generation, and energy transformation art.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Live Animal Care Center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Curriculum Gap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32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MS-LS1-1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Behind-the-scenes view of live animal care, biological structures, and organism maintenance.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Natural Mysteries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Evaluating a Landscape (EiE Unit)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33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MS-LS4-1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Hands-on investigative gallery for classifying unknown natural history specimens, bones, shells, and mineral structures.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AlegreMENTE | Happy Brain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Wee Engineer Units (Loud Noisemakers, Rafts, Fans)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0000ee"/>
                <w:u w:val="single"/>
              </w:rPr>
            </w:pPr>
            <w:hyperlink r:id="rId34">
              <w:r w:rsidDel="00000000" w:rsidR="00000000" w:rsidRPr="00000000">
                <w:rPr>
                  <w:rFonts w:ascii="Arial" w:cs="Arial" w:eastAsia="Arial" w:hAnsi="Arial"/>
                  <w:color w:val="0000ee"/>
                  <w:u w:val="single"/>
                  <w:rtl w:val="0"/>
                </w:rPr>
                <w:t xml:space="preserve">MA PreK-LS1-1(MA)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Early childhood developmental exhibition focusing on sensory exploration, brain development, and play-based learning.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oe.mass.edu/stem/ste/standards.html" TargetMode="External"/><Relationship Id="rId22" Type="http://schemas.openxmlformats.org/officeDocument/2006/relationships/hyperlink" Target="https://www.doe.mass.edu/stem/ste/standards.html" TargetMode="External"/><Relationship Id="rId21" Type="http://schemas.openxmlformats.org/officeDocument/2006/relationships/hyperlink" Target="https://www.doe.mass.edu/stem/ste/standards.html" TargetMode="External"/><Relationship Id="rId24" Type="http://schemas.openxmlformats.org/officeDocument/2006/relationships/hyperlink" Target="https://www.doe.mass.edu/stem/ste/standards.html" TargetMode="External"/><Relationship Id="rId23" Type="http://schemas.openxmlformats.org/officeDocument/2006/relationships/hyperlink" Target="https://www.doe.mass.edu/stem/ste/standard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oe.mass.edu/stem/ste/standards.html" TargetMode="External"/><Relationship Id="rId26" Type="http://schemas.openxmlformats.org/officeDocument/2006/relationships/hyperlink" Target="https://www.doe.mass.edu/stem/ste/standards.html" TargetMode="External"/><Relationship Id="rId25" Type="http://schemas.openxmlformats.org/officeDocument/2006/relationships/hyperlink" Target="https://www.doe.mass.edu/stem/ste/standards.html" TargetMode="External"/><Relationship Id="rId28" Type="http://schemas.openxmlformats.org/officeDocument/2006/relationships/hyperlink" Target="https://www.doe.mass.edu/stem/ste/standards.html" TargetMode="External"/><Relationship Id="rId27" Type="http://schemas.openxmlformats.org/officeDocument/2006/relationships/hyperlink" Target="https://www.doe.mass.edu/stem/ste/standard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s.org/" TargetMode="External"/><Relationship Id="rId29" Type="http://schemas.openxmlformats.org/officeDocument/2006/relationships/hyperlink" Target="https://www.doe.mass.edu/stem/ste/standards.html" TargetMode="External"/><Relationship Id="rId7" Type="http://schemas.openxmlformats.org/officeDocument/2006/relationships/hyperlink" Target="https://yes.mos.org/curricula/" TargetMode="External"/><Relationship Id="rId8" Type="http://schemas.openxmlformats.org/officeDocument/2006/relationships/hyperlink" Target="https://www.doe.mass.edu/stem/ste/standards.html" TargetMode="External"/><Relationship Id="rId31" Type="http://schemas.openxmlformats.org/officeDocument/2006/relationships/hyperlink" Target="https://www.doe.mass.edu/stem/ste/standards.html" TargetMode="External"/><Relationship Id="rId30" Type="http://schemas.openxmlformats.org/officeDocument/2006/relationships/hyperlink" Target="https://www.doe.mass.edu/stem/ste/standards.html" TargetMode="External"/><Relationship Id="rId11" Type="http://schemas.openxmlformats.org/officeDocument/2006/relationships/hyperlink" Target="https://www.doe.mass.edu/stem/ste/standards.html" TargetMode="External"/><Relationship Id="rId33" Type="http://schemas.openxmlformats.org/officeDocument/2006/relationships/hyperlink" Target="https://www.doe.mass.edu/stem/ste/standards.html" TargetMode="External"/><Relationship Id="rId10" Type="http://schemas.openxmlformats.org/officeDocument/2006/relationships/hyperlink" Target="https://www.doe.mass.edu/stem/ste/standards.html" TargetMode="External"/><Relationship Id="rId32" Type="http://schemas.openxmlformats.org/officeDocument/2006/relationships/hyperlink" Target="https://www.doe.mass.edu/stem/ste/standards.html" TargetMode="External"/><Relationship Id="rId13" Type="http://schemas.openxmlformats.org/officeDocument/2006/relationships/hyperlink" Target="https://www.doe.mass.edu/stem/ste/standards.html" TargetMode="External"/><Relationship Id="rId12" Type="http://schemas.openxmlformats.org/officeDocument/2006/relationships/hyperlink" Target="https://www.doe.mass.edu/stem/ste/standards.html" TargetMode="External"/><Relationship Id="rId34" Type="http://schemas.openxmlformats.org/officeDocument/2006/relationships/hyperlink" Target="https://www.doe.mass.edu/stem/ste/standards.html" TargetMode="External"/><Relationship Id="rId15" Type="http://schemas.openxmlformats.org/officeDocument/2006/relationships/hyperlink" Target="https://www.doe.mass.edu/stem/ste/standards.html" TargetMode="External"/><Relationship Id="rId14" Type="http://schemas.openxmlformats.org/officeDocument/2006/relationships/hyperlink" Target="https://www.doe.mass.edu/stem/ste/standards.html" TargetMode="External"/><Relationship Id="rId17" Type="http://schemas.openxmlformats.org/officeDocument/2006/relationships/hyperlink" Target="https://www.doe.mass.edu/stem/ste/standards.html" TargetMode="External"/><Relationship Id="rId16" Type="http://schemas.openxmlformats.org/officeDocument/2006/relationships/hyperlink" Target="https://www.doe.mass.edu/stem/ste/standards.html" TargetMode="External"/><Relationship Id="rId19" Type="http://schemas.openxmlformats.org/officeDocument/2006/relationships/hyperlink" Target="https://www.doe.mass.edu/stem/ste/standards.html" TargetMode="External"/><Relationship Id="rId18" Type="http://schemas.openxmlformats.org/officeDocument/2006/relationships/hyperlink" Target="https://www.doe.mass.edu/stem/ste/standard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