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B6B51" w14:textId="77777777" w:rsidR="00AB146C" w:rsidRDefault="00000000">
      <w:pPr>
        <w:spacing w:after="80"/>
        <w:jc w:val="center"/>
      </w:pPr>
      <w:r>
        <w:rPr>
          <w:rFonts w:ascii="Calibri" w:eastAsia="Calibri" w:hAnsi="Calibri" w:cs="Calibri"/>
          <w:b/>
          <w:bCs/>
          <w:sz w:val="28"/>
          <w:szCs w:val="28"/>
        </w:rPr>
        <w:t>SIMATS ENGINEERING</w:t>
      </w:r>
    </w:p>
    <w:p w14:paraId="4840B77A" w14:textId="77777777" w:rsidR="00AB146C" w:rsidRDefault="00000000">
      <w:pPr>
        <w:spacing w:after="80"/>
        <w:jc w:val="center"/>
      </w:pPr>
      <w:r>
        <w:rPr>
          <w:rFonts w:ascii="Calibri" w:eastAsia="Calibri" w:hAnsi="Calibri" w:cs="Calibri"/>
          <w:b/>
          <w:bCs/>
          <w:sz w:val="24"/>
          <w:szCs w:val="24"/>
        </w:rPr>
        <w:t>ITA 06 – MACHINE LEARNING | Assessment Tool 1 (CO2) – Annexure A</w:t>
      </w:r>
    </w:p>
    <w:p w14:paraId="75CB8DDF" w14:textId="77777777" w:rsidR="00AB146C" w:rsidRDefault="00000000">
      <w:pPr>
        <w:spacing w:after="80"/>
        <w:jc w:val="center"/>
      </w:pPr>
      <w:r>
        <w:rPr>
          <w:rFonts w:ascii="Calibri" w:eastAsia="Calibri" w:hAnsi="Calibri" w:cs="Calibri"/>
          <w:b/>
          <w:bCs/>
          <w:sz w:val="24"/>
          <w:szCs w:val="24"/>
        </w:rPr>
        <w:t>Analytical Problem Solving – Answers to Questions 1 to 5</w:t>
      </w:r>
    </w:p>
    <w:p w14:paraId="1D0E99F4" w14:textId="77777777" w:rsidR="00AB146C" w:rsidRDefault="00000000">
      <w:pPr>
        <w:spacing w:after="80"/>
        <w:jc w:val="center"/>
      </w:pPr>
      <w:r>
        <w:rPr>
          <w:rFonts w:ascii="Calibri" w:eastAsia="Calibri" w:hAnsi="Calibri" w:cs="Calibri"/>
          <w:b/>
          <w:bCs/>
          <w:sz w:val="22"/>
          <w:szCs w:val="22"/>
        </w:rPr>
        <w:t>Name: Kamesh S     |     Reg No: 192521358</w:t>
      </w:r>
    </w:p>
    <w:p w14:paraId="5434D585" w14:textId="77777777" w:rsidR="00AB146C" w:rsidRDefault="00000000">
      <w:pPr>
        <w:shd w:val="clear" w:color="auto" w:fill="DCE6F1"/>
        <w:spacing w:before="120" w:after="100"/>
      </w:pPr>
      <w:r>
        <w:rPr>
          <w:rFonts w:ascii="Calibri" w:eastAsia="Calibri" w:hAnsi="Calibri" w:cs="Calibri"/>
          <w:b/>
          <w:bCs/>
          <w:sz w:val="24"/>
          <w:szCs w:val="24"/>
        </w:rPr>
        <w:t>Q1. Perceptron – Student Pass / Fail (5 Marks)</w:t>
      </w:r>
    </w:p>
    <w:p w14:paraId="09F02BC8" w14:textId="77777777" w:rsidR="00AB146C" w:rsidRDefault="00000000">
      <w:pPr>
        <w:spacing w:before="120" w:after="40"/>
      </w:pPr>
      <w:r>
        <w:rPr>
          <w:rFonts w:ascii="Calibri" w:eastAsia="Calibri" w:hAnsi="Calibri" w:cs="Calibri"/>
          <w:b/>
          <w:bCs/>
          <w:color w:val="1F4E79"/>
          <w:sz w:val="22"/>
          <w:szCs w:val="22"/>
        </w:rPr>
        <w:t>1. Concept</w:t>
      </w:r>
    </w:p>
    <w:p w14:paraId="5DCC50AD" w14:textId="77777777" w:rsidR="00AB146C" w:rsidRDefault="00000000">
      <w:pPr>
        <w:spacing w:after="80"/>
      </w:pPr>
      <w:r>
        <w:rPr>
          <w:rFonts w:ascii="Calibri" w:eastAsia="Calibri" w:hAnsi="Calibri" w:cs="Calibri"/>
          <w:sz w:val="22"/>
          <w:szCs w:val="22"/>
        </w:rPr>
        <w:t>A perceptron is the simplest neural network: a single neuron that takes inputs, multiplies each by a weight, adds a bias, and passes the result through an activation function. The net input is net = Σ(wᵢ·xᵢ) + b. With the step (threshold) activation function, the output is 1 if net ≥ 0 and 0 otherwise, so the perceptron acts as a binary classifier (here: Pass = 1, Fail = 0).</w:t>
      </w:r>
    </w:p>
    <w:p w14:paraId="023FDF75" w14:textId="77777777" w:rsidR="00AB146C" w:rsidRDefault="00000000">
      <w:pPr>
        <w:spacing w:before="120" w:after="40"/>
      </w:pPr>
      <w:r>
        <w:rPr>
          <w:rFonts w:ascii="Calibri" w:eastAsia="Calibri" w:hAnsi="Calibri" w:cs="Calibri"/>
          <w:b/>
          <w:bCs/>
          <w:color w:val="1F4E79"/>
          <w:sz w:val="22"/>
          <w:szCs w:val="22"/>
        </w:rPr>
        <w:t>2. Given data</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000"/>
        <w:gridCol w:w="3100"/>
      </w:tblGrid>
      <w:tr w:rsidR="00AB146C" w14:paraId="5EC84ADA"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shd w:val="clear" w:color="auto" w:fill="DCE6F1"/>
            <w:tcMar>
              <w:top w:w="50" w:type="dxa"/>
              <w:left w:w="80" w:type="dxa"/>
              <w:bottom w:w="50" w:type="dxa"/>
              <w:right w:w="80" w:type="dxa"/>
            </w:tcMar>
          </w:tcPr>
          <w:p w14:paraId="676C407A" w14:textId="77777777" w:rsidR="00AB146C" w:rsidRDefault="00000000">
            <w:r>
              <w:rPr>
                <w:rFonts w:ascii="Calibri" w:eastAsia="Calibri" w:hAnsi="Calibri" w:cs="Calibri"/>
                <w:b/>
                <w:bCs/>
                <w:sz w:val="21"/>
                <w:szCs w:val="21"/>
              </w:rPr>
              <w:t>Input</w:t>
            </w:r>
          </w:p>
        </w:tc>
        <w:tc>
          <w:tcPr>
            <w:tcW w:w="3000" w:type="dxa"/>
            <w:tcBorders>
              <w:top w:val="single" w:sz="4" w:space="0" w:color="999999"/>
              <w:left w:val="single" w:sz="4" w:space="0" w:color="999999"/>
              <w:bottom w:val="single" w:sz="4" w:space="0" w:color="999999"/>
              <w:right w:val="single" w:sz="4" w:space="0" w:color="999999"/>
            </w:tcBorders>
            <w:shd w:val="clear" w:color="auto" w:fill="DCE6F1"/>
            <w:tcMar>
              <w:top w:w="50" w:type="dxa"/>
              <w:left w:w="80" w:type="dxa"/>
              <w:bottom w:w="50" w:type="dxa"/>
              <w:right w:w="80" w:type="dxa"/>
            </w:tcMar>
          </w:tcPr>
          <w:p w14:paraId="3EF27246" w14:textId="77777777" w:rsidR="00AB146C" w:rsidRDefault="00000000">
            <w:r>
              <w:rPr>
                <w:rFonts w:ascii="Calibri" w:eastAsia="Calibri" w:hAnsi="Calibri" w:cs="Calibri"/>
                <w:b/>
                <w:bCs/>
                <w:sz w:val="21"/>
                <w:szCs w:val="21"/>
              </w:rPr>
              <w:t>Value (x)</w:t>
            </w:r>
          </w:p>
        </w:tc>
        <w:tc>
          <w:tcPr>
            <w:tcW w:w="3100" w:type="dxa"/>
            <w:tcBorders>
              <w:top w:val="single" w:sz="4" w:space="0" w:color="999999"/>
              <w:left w:val="single" w:sz="4" w:space="0" w:color="999999"/>
              <w:bottom w:val="single" w:sz="4" w:space="0" w:color="999999"/>
              <w:right w:val="single" w:sz="4" w:space="0" w:color="999999"/>
            </w:tcBorders>
            <w:shd w:val="clear" w:color="auto" w:fill="DCE6F1"/>
            <w:tcMar>
              <w:top w:w="50" w:type="dxa"/>
              <w:left w:w="80" w:type="dxa"/>
              <w:bottom w:w="50" w:type="dxa"/>
              <w:right w:w="80" w:type="dxa"/>
            </w:tcMar>
          </w:tcPr>
          <w:p w14:paraId="7616ABC3" w14:textId="77777777" w:rsidR="00AB146C" w:rsidRDefault="00000000">
            <w:r>
              <w:rPr>
                <w:rFonts w:ascii="Calibri" w:eastAsia="Calibri" w:hAnsi="Calibri" w:cs="Calibri"/>
                <w:b/>
                <w:bCs/>
                <w:sz w:val="21"/>
                <w:szCs w:val="21"/>
              </w:rPr>
              <w:t>Weight (w)</w:t>
            </w:r>
          </w:p>
        </w:tc>
      </w:tr>
      <w:tr w:rsidR="00AB146C" w14:paraId="20E8DBF1"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4EC8681" w14:textId="77777777" w:rsidR="00AB146C" w:rsidRDefault="00000000">
            <w:r>
              <w:rPr>
                <w:rFonts w:ascii="Calibri" w:eastAsia="Calibri" w:hAnsi="Calibri" w:cs="Calibri"/>
                <w:sz w:val="21"/>
                <w:szCs w:val="21"/>
              </w:rPr>
              <w:t>Study hours (x₁)</w:t>
            </w:r>
          </w:p>
        </w:tc>
        <w:tc>
          <w:tcPr>
            <w:tcW w:w="3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0F0DFA0" w14:textId="77777777" w:rsidR="00AB146C" w:rsidRDefault="00000000">
            <w:r>
              <w:rPr>
                <w:rFonts w:ascii="Calibri" w:eastAsia="Calibri" w:hAnsi="Calibri" w:cs="Calibri"/>
                <w:sz w:val="21"/>
                <w:szCs w:val="21"/>
              </w:rPr>
              <w:t>2</w:t>
            </w:r>
          </w:p>
        </w:tc>
        <w:tc>
          <w:tcPr>
            <w:tcW w:w="3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3BFD204" w14:textId="77777777" w:rsidR="00AB146C" w:rsidRDefault="00000000">
            <w:r>
              <w:rPr>
                <w:rFonts w:ascii="Calibri" w:eastAsia="Calibri" w:hAnsi="Calibri" w:cs="Calibri"/>
                <w:sz w:val="21"/>
                <w:szCs w:val="21"/>
              </w:rPr>
              <w:t>0.6</w:t>
            </w:r>
          </w:p>
        </w:tc>
      </w:tr>
      <w:tr w:rsidR="00AB146C" w14:paraId="10581BDA"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04A6307" w14:textId="77777777" w:rsidR="00AB146C" w:rsidRDefault="00000000">
            <w:r>
              <w:rPr>
                <w:rFonts w:ascii="Calibri" w:eastAsia="Calibri" w:hAnsi="Calibri" w:cs="Calibri"/>
                <w:sz w:val="21"/>
                <w:szCs w:val="21"/>
              </w:rPr>
              <w:t>Attendance (x₂)</w:t>
            </w:r>
          </w:p>
        </w:tc>
        <w:tc>
          <w:tcPr>
            <w:tcW w:w="3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0C5B90A" w14:textId="77777777" w:rsidR="00AB146C" w:rsidRDefault="00000000">
            <w:r>
              <w:rPr>
                <w:rFonts w:ascii="Calibri" w:eastAsia="Calibri" w:hAnsi="Calibri" w:cs="Calibri"/>
                <w:sz w:val="21"/>
                <w:szCs w:val="21"/>
              </w:rPr>
              <w:t>1</w:t>
            </w:r>
          </w:p>
        </w:tc>
        <w:tc>
          <w:tcPr>
            <w:tcW w:w="3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C58A900" w14:textId="77777777" w:rsidR="00AB146C" w:rsidRDefault="00000000">
            <w:r>
              <w:rPr>
                <w:rFonts w:ascii="Calibri" w:eastAsia="Calibri" w:hAnsi="Calibri" w:cs="Calibri"/>
                <w:sz w:val="21"/>
                <w:szCs w:val="21"/>
              </w:rPr>
              <w:t>0.4</w:t>
            </w:r>
          </w:p>
        </w:tc>
      </w:tr>
      <w:tr w:rsidR="00AB146C" w14:paraId="509F3BE7"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F312C2D" w14:textId="77777777" w:rsidR="00AB146C" w:rsidRDefault="00000000">
            <w:r>
              <w:rPr>
                <w:rFonts w:ascii="Calibri" w:eastAsia="Calibri" w:hAnsi="Calibri" w:cs="Calibri"/>
                <w:sz w:val="21"/>
                <w:szCs w:val="21"/>
              </w:rPr>
              <w:t>Bias (b)</w:t>
            </w:r>
          </w:p>
        </w:tc>
        <w:tc>
          <w:tcPr>
            <w:tcW w:w="3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C7873BE" w14:textId="77777777" w:rsidR="00AB146C" w:rsidRDefault="00000000">
            <w:r>
              <w:rPr>
                <w:rFonts w:ascii="Calibri" w:eastAsia="Calibri" w:hAnsi="Calibri" w:cs="Calibri"/>
                <w:sz w:val="21"/>
                <w:szCs w:val="21"/>
              </w:rPr>
              <w:t>–</w:t>
            </w:r>
          </w:p>
        </w:tc>
        <w:tc>
          <w:tcPr>
            <w:tcW w:w="3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3FD1F1B" w14:textId="77777777" w:rsidR="00AB146C" w:rsidRDefault="00000000">
            <w:r>
              <w:rPr>
                <w:rFonts w:ascii="Calibri" w:eastAsia="Calibri" w:hAnsi="Calibri" w:cs="Calibri"/>
                <w:sz w:val="21"/>
                <w:szCs w:val="21"/>
              </w:rPr>
              <w:t>−0.5</w:t>
            </w:r>
          </w:p>
        </w:tc>
      </w:tr>
    </w:tbl>
    <w:p w14:paraId="07C9F8BE" w14:textId="77777777" w:rsidR="00AB146C" w:rsidRDefault="00000000">
      <w:pPr>
        <w:spacing w:before="120" w:after="40"/>
      </w:pPr>
      <w:r>
        <w:rPr>
          <w:rFonts w:ascii="Calibri" w:eastAsia="Calibri" w:hAnsi="Calibri" w:cs="Calibri"/>
          <w:b/>
          <w:bCs/>
          <w:color w:val="1F4E79"/>
          <w:sz w:val="22"/>
          <w:szCs w:val="22"/>
        </w:rPr>
        <w:t>3. Solution</w:t>
      </w:r>
    </w:p>
    <w:p w14:paraId="6A58531C" w14:textId="77777777" w:rsidR="00AB146C" w:rsidRDefault="00000000">
      <w:pPr>
        <w:pStyle w:val="ListParagraph"/>
        <w:numPr>
          <w:ilvl w:val="0"/>
          <w:numId w:val="2"/>
        </w:numPr>
        <w:spacing w:after="40"/>
      </w:pPr>
      <w:r>
        <w:rPr>
          <w:rFonts w:ascii="Calibri" w:eastAsia="Calibri" w:hAnsi="Calibri" w:cs="Calibri"/>
          <w:b/>
          <w:bCs/>
          <w:sz w:val="22"/>
          <w:szCs w:val="22"/>
        </w:rPr>
        <w:t xml:space="preserve">Net input: </w:t>
      </w:r>
      <w:r>
        <w:rPr>
          <w:rFonts w:ascii="Calibri" w:eastAsia="Calibri" w:hAnsi="Calibri" w:cs="Calibri"/>
          <w:sz w:val="22"/>
          <w:szCs w:val="22"/>
        </w:rPr>
        <w:t>net = (w₁ × x₁) + (w₂ × x₂) + b</w:t>
      </w:r>
    </w:p>
    <w:p w14:paraId="59793AF4" w14:textId="77777777" w:rsidR="00AB146C" w:rsidRDefault="00000000">
      <w:pPr>
        <w:pStyle w:val="ListParagraph"/>
        <w:numPr>
          <w:ilvl w:val="0"/>
          <w:numId w:val="2"/>
        </w:numPr>
        <w:spacing w:after="40"/>
      </w:pPr>
      <w:r>
        <w:rPr>
          <w:rFonts w:ascii="Calibri" w:eastAsia="Calibri" w:hAnsi="Calibri" w:cs="Calibri"/>
          <w:sz w:val="22"/>
          <w:szCs w:val="22"/>
        </w:rPr>
        <w:t>net = (0.6 × 2) + (0.4 × 1) + (−0.5)</w:t>
      </w:r>
    </w:p>
    <w:p w14:paraId="1AD77E0E" w14:textId="77777777" w:rsidR="00AB146C" w:rsidRDefault="00000000">
      <w:pPr>
        <w:pStyle w:val="ListParagraph"/>
        <w:numPr>
          <w:ilvl w:val="0"/>
          <w:numId w:val="2"/>
        </w:numPr>
        <w:spacing w:after="40"/>
      </w:pPr>
      <w:r>
        <w:rPr>
          <w:rFonts w:ascii="Calibri" w:eastAsia="Calibri" w:hAnsi="Calibri" w:cs="Calibri"/>
          <w:sz w:val="22"/>
          <w:szCs w:val="22"/>
        </w:rPr>
        <w:t>net = 1.2 + 0.4 − 0.5 = 1.1</w:t>
      </w:r>
    </w:p>
    <w:p w14:paraId="580BA9A3" w14:textId="77777777" w:rsidR="00AB146C" w:rsidRDefault="00000000">
      <w:pPr>
        <w:pStyle w:val="ListParagraph"/>
        <w:numPr>
          <w:ilvl w:val="0"/>
          <w:numId w:val="2"/>
        </w:numPr>
        <w:spacing w:after="40"/>
      </w:pPr>
      <w:r>
        <w:rPr>
          <w:rFonts w:ascii="Calibri" w:eastAsia="Calibri" w:hAnsi="Calibri" w:cs="Calibri"/>
          <w:b/>
          <w:bCs/>
          <w:sz w:val="22"/>
          <w:szCs w:val="22"/>
        </w:rPr>
        <w:t xml:space="preserve">Step activation: </w:t>
      </w:r>
      <w:r>
        <w:rPr>
          <w:rFonts w:ascii="Calibri" w:eastAsia="Calibri" w:hAnsi="Calibri" w:cs="Calibri"/>
          <w:sz w:val="22"/>
          <w:szCs w:val="22"/>
        </w:rPr>
        <w:t>f(net) = 1 if net ≥ 0, else 0. Since 1.1 ≥ 0, output y = 1.</w:t>
      </w:r>
    </w:p>
    <w:p w14:paraId="5277C827" w14:textId="77777777" w:rsidR="00AB146C" w:rsidRDefault="00000000">
      <w:pPr>
        <w:spacing w:before="120" w:after="40"/>
      </w:pPr>
      <w:r>
        <w:rPr>
          <w:rFonts w:ascii="Calibri" w:eastAsia="Calibri" w:hAnsi="Calibri" w:cs="Calibri"/>
          <w:b/>
          <w:bCs/>
          <w:color w:val="1F4E79"/>
          <w:sz w:val="22"/>
          <w:szCs w:val="22"/>
        </w:rPr>
        <w:t>4. Final Answer</w:t>
      </w:r>
    </w:p>
    <w:p w14:paraId="58465642" w14:textId="77777777" w:rsidR="00AB146C" w:rsidRDefault="00000000">
      <w:pPr>
        <w:spacing w:after="80"/>
      </w:pPr>
      <w:r>
        <w:rPr>
          <w:rFonts w:ascii="Calibri" w:eastAsia="Calibri" w:hAnsi="Calibri" w:cs="Calibri"/>
          <w:b/>
          <w:bCs/>
          <w:sz w:val="22"/>
          <w:szCs w:val="22"/>
        </w:rPr>
        <w:t>Net input = 1.1; Output = 1; the student PASSES.</w:t>
      </w:r>
    </w:p>
    <w:p w14:paraId="1D6816DE" w14:textId="77777777" w:rsidR="00AB146C" w:rsidRDefault="00000000">
      <w:pPr>
        <w:spacing w:before="120" w:after="40"/>
      </w:pPr>
      <w:r>
        <w:rPr>
          <w:rFonts w:ascii="Calibri" w:eastAsia="Calibri" w:hAnsi="Calibri" w:cs="Calibri"/>
          <w:b/>
          <w:bCs/>
          <w:color w:val="1F4E79"/>
          <w:sz w:val="22"/>
          <w:szCs w:val="22"/>
        </w:rPr>
        <w:t>5. Interpretation</w:t>
      </w:r>
    </w:p>
    <w:p w14:paraId="3D4203E9" w14:textId="77777777" w:rsidR="00AB146C" w:rsidRDefault="00000000">
      <w:pPr>
        <w:spacing w:after="80"/>
      </w:pPr>
      <w:r>
        <w:rPr>
          <w:rFonts w:ascii="Calibri" w:eastAsia="Calibri" w:hAnsi="Calibri" w:cs="Calibri"/>
          <w:sz w:val="22"/>
          <w:szCs w:val="22"/>
        </w:rPr>
        <w:t>The weighted evidence of study hours and attendance (1.6) is greater than the threshold set by the bias (0.5), so the neuron fires. Study hours carry more weight (0.6) than attendance (0.4), so they influence the decision more. The bias acts as the minimum score needed to pass; a negative bias means the student must earn enough weighted input to overcome it.</w:t>
      </w:r>
    </w:p>
    <w:p w14:paraId="750CE67F" w14:textId="77777777" w:rsidR="00AB146C" w:rsidRDefault="00000000">
      <w:r>
        <w:br w:type="page"/>
      </w:r>
    </w:p>
    <w:p w14:paraId="0AF38FC0" w14:textId="77777777" w:rsidR="00AB146C" w:rsidRDefault="00000000">
      <w:pPr>
        <w:shd w:val="clear" w:color="auto" w:fill="DCE6F1"/>
        <w:spacing w:before="120" w:after="100"/>
      </w:pPr>
      <w:r>
        <w:rPr>
          <w:rFonts w:ascii="Calibri" w:eastAsia="Calibri" w:hAnsi="Calibri" w:cs="Calibri"/>
          <w:b/>
          <w:bCs/>
          <w:sz w:val="24"/>
          <w:szCs w:val="24"/>
        </w:rPr>
        <w:lastRenderedPageBreak/>
        <w:t>Q2. Backpropagation – Delta Rule Weight Update (5 Marks)</w:t>
      </w:r>
    </w:p>
    <w:p w14:paraId="3CDE64BC" w14:textId="77777777" w:rsidR="00AB146C" w:rsidRDefault="00000000">
      <w:pPr>
        <w:spacing w:before="120" w:after="40"/>
      </w:pPr>
      <w:r>
        <w:rPr>
          <w:rFonts w:ascii="Calibri" w:eastAsia="Calibri" w:hAnsi="Calibri" w:cs="Calibri"/>
          <w:b/>
          <w:bCs/>
          <w:color w:val="1F4E79"/>
          <w:sz w:val="22"/>
          <w:szCs w:val="22"/>
        </w:rPr>
        <w:t>1. Concept</w:t>
      </w:r>
    </w:p>
    <w:p w14:paraId="3ACB4BAD" w14:textId="77777777" w:rsidR="00AB146C" w:rsidRDefault="00000000">
      <w:pPr>
        <w:spacing w:after="80"/>
      </w:pPr>
      <w:r>
        <w:rPr>
          <w:rFonts w:ascii="Calibri" w:eastAsia="Calibri" w:hAnsi="Calibri" w:cs="Calibri"/>
          <w:sz w:val="22"/>
          <w:szCs w:val="22"/>
        </w:rPr>
        <w:t>In backpropagation learning, the weight of a neuron is adjusted to reduce the difference between the target output (t) and the actual output (y). The delta rule changes each weight in proportion to the error, the input and the learning rate (η):</w:t>
      </w:r>
    </w:p>
    <w:p w14:paraId="2422FB59" w14:textId="77777777" w:rsidR="00AB146C" w:rsidRDefault="00000000">
      <w:pPr>
        <w:spacing w:after="80"/>
      </w:pPr>
      <w:r>
        <w:rPr>
          <w:rFonts w:ascii="Calibri" w:eastAsia="Calibri" w:hAnsi="Calibri" w:cs="Calibri"/>
          <w:b/>
          <w:bCs/>
          <w:sz w:val="22"/>
          <w:szCs w:val="22"/>
        </w:rPr>
        <w:t xml:space="preserve">Error = t − </w:t>
      </w:r>
      <w:proofErr w:type="gramStart"/>
      <w:r>
        <w:rPr>
          <w:rFonts w:ascii="Calibri" w:eastAsia="Calibri" w:hAnsi="Calibri" w:cs="Calibri"/>
          <w:b/>
          <w:bCs/>
          <w:sz w:val="22"/>
          <w:szCs w:val="22"/>
        </w:rPr>
        <w:t xml:space="preserve">y;   </w:t>
      </w:r>
      <w:proofErr w:type="gramEnd"/>
      <w:r>
        <w:rPr>
          <w:rFonts w:ascii="Calibri" w:eastAsia="Calibri" w:hAnsi="Calibri" w:cs="Calibri"/>
          <w:b/>
          <w:bCs/>
          <w:sz w:val="22"/>
          <w:szCs w:val="22"/>
        </w:rPr>
        <w:t xml:space="preserve">  </w:t>
      </w:r>
      <w:proofErr w:type="spellStart"/>
      <w:r>
        <w:rPr>
          <w:rFonts w:ascii="Calibri" w:eastAsia="Calibri" w:hAnsi="Calibri" w:cs="Calibri"/>
          <w:b/>
          <w:bCs/>
          <w:sz w:val="22"/>
          <w:szCs w:val="22"/>
        </w:rPr>
        <w:t>Δw</w:t>
      </w:r>
      <w:proofErr w:type="spellEnd"/>
      <w:r>
        <w:rPr>
          <w:rFonts w:ascii="Calibri" w:eastAsia="Calibri" w:hAnsi="Calibri" w:cs="Calibri"/>
          <w:b/>
          <w:bCs/>
          <w:sz w:val="22"/>
          <w:szCs w:val="22"/>
        </w:rPr>
        <w:t xml:space="preserve"> = η × (t − y) × </w:t>
      </w:r>
      <w:proofErr w:type="gramStart"/>
      <w:r>
        <w:rPr>
          <w:rFonts w:ascii="Calibri" w:eastAsia="Calibri" w:hAnsi="Calibri" w:cs="Calibri"/>
          <w:b/>
          <w:bCs/>
          <w:sz w:val="22"/>
          <w:szCs w:val="22"/>
        </w:rPr>
        <w:t xml:space="preserve">x;   </w:t>
      </w:r>
      <w:proofErr w:type="gramEnd"/>
      <w:r>
        <w:rPr>
          <w:rFonts w:ascii="Calibri" w:eastAsia="Calibri" w:hAnsi="Calibri" w:cs="Calibri"/>
          <w:b/>
          <w:bCs/>
          <w:sz w:val="22"/>
          <w:szCs w:val="22"/>
        </w:rPr>
        <w:t xml:space="preserve">  </w:t>
      </w:r>
      <w:proofErr w:type="spellStart"/>
      <w:r>
        <w:rPr>
          <w:rFonts w:ascii="Calibri" w:eastAsia="Calibri" w:hAnsi="Calibri" w:cs="Calibri"/>
          <w:b/>
          <w:bCs/>
          <w:sz w:val="22"/>
          <w:szCs w:val="22"/>
        </w:rPr>
        <w:t>w_new</w:t>
      </w:r>
      <w:proofErr w:type="spellEnd"/>
      <w:r>
        <w:rPr>
          <w:rFonts w:ascii="Calibri" w:eastAsia="Calibri" w:hAnsi="Calibri" w:cs="Calibri"/>
          <w:b/>
          <w:bCs/>
          <w:sz w:val="22"/>
          <w:szCs w:val="22"/>
        </w:rPr>
        <w:t xml:space="preserve"> = </w:t>
      </w:r>
      <w:proofErr w:type="spellStart"/>
      <w:r>
        <w:rPr>
          <w:rFonts w:ascii="Calibri" w:eastAsia="Calibri" w:hAnsi="Calibri" w:cs="Calibri"/>
          <w:b/>
          <w:bCs/>
          <w:sz w:val="22"/>
          <w:szCs w:val="22"/>
        </w:rPr>
        <w:t>w_old</w:t>
      </w:r>
      <w:proofErr w:type="spellEnd"/>
      <w:r>
        <w:rPr>
          <w:rFonts w:ascii="Calibri" w:eastAsia="Calibri" w:hAnsi="Calibri" w:cs="Calibri"/>
          <w:b/>
          <w:bCs/>
          <w:sz w:val="22"/>
          <w:szCs w:val="22"/>
        </w:rPr>
        <w:t xml:space="preserve"> + </w:t>
      </w:r>
      <w:proofErr w:type="spellStart"/>
      <w:r>
        <w:rPr>
          <w:rFonts w:ascii="Calibri" w:eastAsia="Calibri" w:hAnsi="Calibri" w:cs="Calibri"/>
          <w:b/>
          <w:bCs/>
          <w:sz w:val="22"/>
          <w:szCs w:val="22"/>
        </w:rPr>
        <w:t>Δw</w:t>
      </w:r>
      <w:proofErr w:type="spellEnd"/>
    </w:p>
    <w:p w14:paraId="6D115474" w14:textId="77777777" w:rsidR="00AB146C" w:rsidRDefault="00000000">
      <w:pPr>
        <w:spacing w:before="120" w:after="40"/>
      </w:pPr>
      <w:r>
        <w:rPr>
          <w:rFonts w:ascii="Calibri" w:eastAsia="Calibri" w:hAnsi="Calibri" w:cs="Calibri"/>
          <w:b/>
          <w:bCs/>
          <w:color w:val="1F4E79"/>
          <w:sz w:val="22"/>
          <w:szCs w:val="22"/>
        </w:rPr>
        <w:t>2. Given data</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900"/>
        <w:gridCol w:w="1500"/>
        <w:gridCol w:w="2100"/>
        <w:gridCol w:w="1900"/>
      </w:tblGrid>
      <w:tr w:rsidR="00AB146C" w14:paraId="37BE94D3"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shd w:val="clear" w:color="auto" w:fill="DCE6F1"/>
            <w:tcMar>
              <w:top w:w="50" w:type="dxa"/>
              <w:left w:w="80" w:type="dxa"/>
              <w:bottom w:w="50" w:type="dxa"/>
              <w:right w:w="80" w:type="dxa"/>
            </w:tcMar>
          </w:tcPr>
          <w:p w14:paraId="4CE1DF26" w14:textId="77777777" w:rsidR="00AB146C" w:rsidRDefault="00000000">
            <w:r>
              <w:rPr>
                <w:rFonts w:ascii="Calibri" w:eastAsia="Calibri" w:hAnsi="Calibri" w:cs="Calibri"/>
                <w:b/>
                <w:bCs/>
                <w:sz w:val="21"/>
                <w:szCs w:val="21"/>
              </w:rPr>
              <w:t>Initial weight (w)</w:t>
            </w:r>
          </w:p>
        </w:tc>
        <w:tc>
          <w:tcPr>
            <w:tcW w:w="1900" w:type="dxa"/>
            <w:tcBorders>
              <w:top w:val="single" w:sz="4" w:space="0" w:color="999999"/>
              <w:left w:val="single" w:sz="4" w:space="0" w:color="999999"/>
              <w:bottom w:val="single" w:sz="4" w:space="0" w:color="999999"/>
              <w:right w:val="single" w:sz="4" w:space="0" w:color="999999"/>
            </w:tcBorders>
            <w:shd w:val="clear" w:color="auto" w:fill="DCE6F1"/>
            <w:tcMar>
              <w:top w:w="50" w:type="dxa"/>
              <w:left w:w="80" w:type="dxa"/>
              <w:bottom w:w="50" w:type="dxa"/>
              <w:right w:w="80" w:type="dxa"/>
            </w:tcMar>
          </w:tcPr>
          <w:p w14:paraId="103A9C22" w14:textId="77777777" w:rsidR="00AB146C" w:rsidRDefault="00000000">
            <w:r>
              <w:rPr>
                <w:rFonts w:ascii="Calibri" w:eastAsia="Calibri" w:hAnsi="Calibri" w:cs="Calibri"/>
                <w:b/>
                <w:bCs/>
                <w:sz w:val="21"/>
                <w:szCs w:val="21"/>
              </w:rPr>
              <w:t>Learning rate (η)</w:t>
            </w:r>
          </w:p>
        </w:tc>
        <w:tc>
          <w:tcPr>
            <w:tcW w:w="1500" w:type="dxa"/>
            <w:tcBorders>
              <w:top w:val="single" w:sz="4" w:space="0" w:color="999999"/>
              <w:left w:val="single" w:sz="4" w:space="0" w:color="999999"/>
              <w:bottom w:val="single" w:sz="4" w:space="0" w:color="999999"/>
              <w:right w:val="single" w:sz="4" w:space="0" w:color="999999"/>
            </w:tcBorders>
            <w:shd w:val="clear" w:color="auto" w:fill="DCE6F1"/>
            <w:tcMar>
              <w:top w:w="50" w:type="dxa"/>
              <w:left w:w="80" w:type="dxa"/>
              <w:bottom w:w="50" w:type="dxa"/>
              <w:right w:w="80" w:type="dxa"/>
            </w:tcMar>
          </w:tcPr>
          <w:p w14:paraId="33848A56" w14:textId="77777777" w:rsidR="00AB146C" w:rsidRDefault="00000000">
            <w:r>
              <w:rPr>
                <w:rFonts w:ascii="Calibri" w:eastAsia="Calibri" w:hAnsi="Calibri" w:cs="Calibri"/>
                <w:b/>
                <w:bCs/>
                <w:sz w:val="21"/>
                <w:szCs w:val="21"/>
              </w:rPr>
              <w:t>Input (x)</w:t>
            </w:r>
          </w:p>
        </w:tc>
        <w:tc>
          <w:tcPr>
            <w:tcW w:w="2100" w:type="dxa"/>
            <w:tcBorders>
              <w:top w:val="single" w:sz="4" w:space="0" w:color="999999"/>
              <w:left w:val="single" w:sz="4" w:space="0" w:color="999999"/>
              <w:bottom w:val="single" w:sz="4" w:space="0" w:color="999999"/>
              <w:right w:val="single" w:sz="4" w:space="0" w:color="999999"/>
            </w:tcBorders>
            <w:shd w:val="clear" w:color="auto" w:fill="DCE6F1"/>
            <w:tcMar>
              <w:top w:w="50" w:type="dxa"/>
              <w:left w:w="80" w:type="dxa"/>
              <w:bottom w:w="50" w:type="dxa"/>
              <w:right w:w="80" w:type="dxa"/>
            </w:tcMar>
          </w:tcPr>
          <w:p w14:paraId="7EBBD1BE" w14:textId="77777777" w:rsidR="00AB146C" w:rsidRDefault="00000000">
            <w:r>
              <w:rPr>
                <w:rFonts w:ascii="Calibri" w:eastAsia="Calibri" w:hAnsi="Calibri" w:cs="Calibri"/>
                <w:b/>
                <w:bCs/>
                <w:sz w:val="21"/>
                <w:szCs w:val="21"/>
              </w:rPr>
              <w:t>Actual output (y)</w:t>
            </w:r>
          </w:p>
        </w:tc>
        <w:tc>
          <w:tcPr>
            <w:tcW w:w="1900" w:type="dxa"/>
            <w:tcBorders>
              <w:top w:val="single" w:sz="4" w:space="0" w:color="999999"/>
              <w:left w:val="single" w:sz="4" w:space="0" w:color="999999"/>
              <w:bottom w:val="single" w:sz="4" w:space="0" w:color="999999"/>
              <w:right w:val="single" w:sz="4" w:space="0" w:color="999999"/>
            </w:tcBorders>
            <w:shd w:val="clear" w:color="auto" w:fill="DCE6F1"/>
            <w:tcMar>
              <w:top w:w="50" w:type="dxa"/>
              <w:left w:w="80" w:type="dxa"/>
              <w:bottom w:w="50" w:type="dxa"/>
              <w:right w:w="80" w:type="dxa"/>
            </w:tcMar>
          </w:tcPr>
          <w:p w14:paraId="066A5153" w14:textId="77777777" w:rsidR="00AB146C" w:rsidRDefault="00000000">
            <w:r>
              <w:rPr>
                <w:rFonts w:ascii="Calibri" w:eastAsia="Calibri" w:hAnsi="Calibri" w:cs="Calibri"/>
                <w:b/>
                <w:bCs/>
                <w:sz w:val="21"/>
                <w:szCs w:val="21"/>
              </w:rPr>
              <w:t>Target (t)</w:t>
            </w:r>
          </w:p>
        </w:tc>
      </w:tr>
      <w:tr w:rsidR="00AB146C" w14:paraId="4F21009E"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5603AEB" w14:textId="77777777" w:rsidR="00AB146C" w:rsidRDefault="00000000">
            <w:r>
              <w:rPr>
                <w:rFonts w:ascii="Calibri" w:eastAsia="Calibri" w:hAnsi="Calibri" w:cs="Calibri"/>
                <w:sz w:val="21"/>
                <w:szCs w:val="21"/>
              </w:rPr>
              <w:t>0.5</w:t>
            </w:r>
          </w:p>
        </w:tc>
        <w:tc>
          <w:tcPr>
            <w:tcW w:w="1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7C12228" w14:textId="77777777" w:rsidR="00AB146C" w:rsidRDefault="00000000">
            <w:r>
              <w:rPr>
                <w:rFonts w:ascii="Calibri" w:eastAsia="Calibri" w:hAnsi="Calibri" w:cs="Calibri"/>
                <w:sz w:val="21"/>
                <w:szCs w:val="21"/>
              </w:rPr>
              <w:t>0.1</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7486219" w14:textId="77777777" w:rsidR="00AB146C" w:rsidRDefault="00000000">
            <w:r>
              <w:rPr>
                <w:rFonts w:ascii="Calibri" w:eastAsia="Calibri" w:hAnsi="Calibri" w:cs="Calibri"/>
                <w:sz w:val="21"/>
                <w:szCs w:val="21"/>
              </w:rPr>
              <w:t>2</w:t>
            </w:r>
          </w:p>
        </w:tc>
        <w:tc>
          <w:tcPr>
            <w:tcW w:w="2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EE845CE" w14:textId="77777777" w:rsidR="00AB146C" w:rsidRDefault="00000000">
            <w:r>
              <w:rPr>
                <w:rFonts w:ascii="Calibri" w:eastAsia="Calibri" w:hAnsi="Calibri" w:cs="Calibri"/>
                <w:sz w:val="21"/>
                <w:szCs w:val="21"/>
              </w:rPr>
              <w:t>0.6</w:t>
            </w:r>
          </w:p>
        </w:tc>
        <w:tc>
          <w:tcPr>
            <w:tcW w:w="1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FCAB8D0" w14:textId="77777777" w:rsidR="00AB146C" w:rsidRDefault="00000000">
            <w:r>
              <w:rPr>
                <w:rFonts w:ascii="Calibri" w:eastAsia="Calibri" w:hAnsi="Calibri" w:cs="Calibri"/>
                <w:sz w:val="21"/>
                <w:szCs w:val="21"/>
              </w:rPr>
              <w:t>1</w:t>
            </w:r>
          </w:p>
        </w:tc>
      </w:tr>
    </w:tbl>
    <w:p w14:paraId="40218D62" w14:textId="77777777" w:rsidR="00AB146C" w:rsidRDefault="00000000">
      <w:pPr>
        <w:spacing w:before="120" w:after="40"/>
      </w:pPr>
      <w:r>
        <w:rPr>
          <w:rFonts w:ascii="Calibri" w:eastAsia="Calibri" w:hAnsi="Calibri" w:cs="Calibri"/>
          <w:b/>
          <w:bCs/>
          <w:color w:val="1F4E79"/>
          <w:sz w:val="22"/>
          <w:szCs w:val="22"/>
        </w:rPr>
        <w:t>3. Solution</w:t>
      </w:r>
    </w:p>
    <w:p w14:paraId="6239B63A" w14:textId="77777777" w:rsidR="00AB146C" w:rsidRDefault="00000000">
      <w:pPr>
        <w:pStyle w:val="ListParagraph"/>
        <w:numPr>
          <w:ilvl w:val="0"/>
          <w:numId w:val="2"/>
        </w:numPr>
        <w:spacing w:after="40"/>
      </w:pPr>
      <w:r>
        <w:rPr>
          <w:rFonts w:ascii="Calibri" w:eastAsia="Calibri" w:hAnsi="Calibri" w:cs="Calibri"/>
          <w:b/>
          <w:bCs/>
          <w:sz w:val="22"/>
          <w:szCs w:val="22"/>
        </w:rPr>
        <w:t xml:space="preserve">Step 1 – Error: </w:t>
      </w:r>
      <w:r>
        <w:rPr>
          <w:rFonts w:ascii="Calibri" w:eastAsia="Calibri" w:hAnsi="Calibri" w:cs="Calibri"/>
          <w:sz w:val="22"/>
          <w:szCs w:val="22"/>
        </w:rPr>
        <w:t>t − y = 1 − 0.6 = 0.4</w:t>
      </w:r>
    </w:p>
    <w:p w14:paraId="5B10AFCD" w14:textId="77777777" w:rsidR="00AB146C" w:rsidRDefault="00000000">
      <w:pPr>
        <w:pStyle w:val="ListParagraph"/>
        <w:numPr>
          <w:ilvl w:val="0"/>
          <w:numId w:val="2"/>
        </w:numPr>
        <w:spacing w:after="40"/>
      </w:pPr>
      <w:r>
        <w:rPr>
          <w:rFonts w:ascii="Calibri" w:eastAsia="Calibri" w:hAnsi="Calibri" w:cs="Calibri"/>
          <w:b/>
          <w:bCs/>
          <w:sz w:val="22"/>
          <w:szCs w:val="22"/>
        </w:rPr>
        <w:t xml:space="preserve">Step 2 – Weight update: </w:t>
      </w:r>
      <w:proofErr w:type="spellStart"/>
      <w:r>
        <w:rPr>
          <w:rFonts w:ascii="Calibri" w:eastAsia="Calibri" w:hAnsi="Calibri" w:cs="Calibri"/>
          <w:sz w:val="22"/>
          <w:szCs w:val="22"/>
        </w:rPr>
        <w:t>Δw</w:t>
      </w:r>
      <w:proofErr w:type="spellEnd"/>
      <w:r>
        <w:rPr>
          <w:rFonts w:ascii="Calibri" w:eastAsia="Calibri" w:hAnsi="Calibri" w:cs="Calibri"/>
          <w:sz w:val="22"/>
          <w:szCs w:val="22"/>
        </w:rPr>
        <w:t xml:space="preserve"> = η × error × x = 0.1 × 0.4 × 2 = 0.08</w:t>
      </w:r>
    </w:p>
    <w:p w14:paraId="2A35386C" w14:textId="77777777" w:rsidR="00AB146C" w:rsidRDefault="00000000">
      <w:pPr>
        <w:pStyle w:val="ListParagraph"/>
        <w:numPr>
          <w:ilvl w:val="0"/>
          <w:numId w:val="2"/>
        </w:numPr>
        <w:spacing w:after="40"/>
      </w:pPr>
      <w:r>
        <w:rPr>
          <w:rFonts w:ascii="Calibri" w:eastAsia="Calibri" w:hAnsi="Calibri" w:cs="Calibri"/>
          <w:b/>
          <w:bCs/>
          <w:sz w:val="22"/>
          <w:szCs w:val="22"/>
        </w:rPr>
        <w:t xml:space="preserve">Step 3 – New weight: </w:t>
      </w:r>
      <w:proofErr w:type="spellStart"/>
      <w:r>
        <w:rPr>
          <w:rFonts w:ascii="Calibri" w:eastAsia="Calibri" w:hAnsi="Calibri" w:cs="Calibri"/>
          <w:sz w:val="22"/>
          <w:szCs w:val="22"/>
        </w:rPr>
        <w:t>w_new</w:t>
      </w:r>
      <w:proofErr w:type="spellEnd"/>
      <w:r>
        <w:rPr>
          <w:rFonts w:ascii="Calibri" w:eastAsia="Calibri" w:hAnsi="Calibri" w:cs="Calibri"/>
          <w:sz w:val="22"/>
          <w:szCs w:val="22"/>
        </w:rPr>
        <w:t xml:space="preserve"> = </w:t>
      </w:r>
      <w:proofErr w:type="spellStart"/>
      <w:r>
        <w:rPr>
          <w:rFonts w:ascii="Calibri" w:eastAsia="Calibri" w:hAnsi="Calibri" w:cs="Calibri"/>
          <w:sz w:val="22"/>
          <w:szCs w:val="22"/>
        </w:rPr>
        <w:t>w_old</w:t>
      </w:r>
      <w:proofErr w:type="spellEnd"/>
      <w:r>
        <w:rPr>
          <w:rFonts w:ascii="Calibri" w:eastAsia="Calibri" w:hAnsi="Calibri" w:cs="Calibri"/>
          <w:sz w:val="22"/>
          <w:szCs w:val="22"/>
        </w:rPr>
        <w:t xml:space="preserve"> + </w:t>
      </w:r>
      <w:proofErr w:type="spellStart"/>
      <w:r>
        <w:rPr>
          <w:rFonts w:ascii="Calibri" w:eastAsia="Calibri" w:hAnsi="Calibri" w:cs="Calibri"/>
          <w:sz w:val="22"/>
          <w:szCs w:val="22"/>
        </w:rPr>
        <w:t>Δw</w:t>
      </w:r>
      <w:proofErr w:type="spellEnd"/>
      <w:r>
        <w:rPr>
          <w:rFonts w:ascii="Calibri" w:eastAsia="Calibri" w:hAnsi="Calibri" w:cs="Calibri"/>
          <w:sz w:val="22"/>
          <w:szCs w:val="22"/>
        </w:rPr>
        <w:t xml:space="preserve"> = 0.5 + 0.08 = 0.58</w:t>
      </w:r>
    </w:p>
    <w:p w14:paraId="56C23EC1" w14:textId="77777777" w:rsidR="00AB146C" w:rsidRDefault="00000000">
      <w:pPr>
        <w:spacing w:before="120" w:after="40"/>
      </w:pPr>
      <w:r>
        <w:rPr>
          <w:rFonts w:ascii="Calibri" w:eastAsia="Calibri" w:hAnsi="Calibri" w:cs="Calibri"/>
          <w:b/>
          <w:bCs/>
          <w:color w:val="1F4E79"/>
          <w:sz w:val="22"/>
          <w:szCs w:val="22"/>
        </w:rPr>
        <w:t>4. Final Answer</w:t>
      </w:r>
    </w:p>
    <w:p w14:paraId="74EE62CD" w14:textId="77777777" w:rsidR="00AB146C" w:rsidRDefault="00000000">
      <w:pPr>
        <w:spacing w:after="80"/>
      </w:pPr>
      <w:r>
        <w:rPr>
          <w:rFonts w:ascii="Calibri" w:eastAsia="Calibri" w:hAnsi="Calibri" w:cs="Calibri"/>
          <w:b/>
          <w:bCs/>
          <w:sz w:val="22"/>
          <w:szCs w:val="22"/>
        </w:rPr>
        <w:t xml:space="preserve">Error = 0.4;   </w:t>
      </w:r>
      <w:proofErr w:type="spellStart"/>
      <w:r>
        <w:rPr>
          <w:rFonts w:ascii="Calibri" w:eastAsia="Calibri" w:hAnsi="Calibri" w:cs="Calibri"/>
          <w:b/>
          <w:bCs/>
          <w:sz w:val="22"/>
          <w:szCs w:val="22"/>
        </w:rPr>
        <w:t>Δw</w:t>
      </w:r>
      <w:proofErr w:type="spellEnd"/>
      <w:r>
        <w:rPr>
          <w:rFonts w:ascii="Calibri" w:eastAsia="Calibri" w:hAnsi="Calibri" w:cs="Calibri"/>
          <w:b/>
          <w:bCs/>
          <w:sz w:val="22"/>
          <w:szCs w:val="22"/>
        </w:rPr>
        <w:t xml:space="preserve"> = 0.08;   New weight = 0.58</w:t>
      </w:r>
    </w:p>
    <w:p w14:paraId="785159DD" w14:textId="77777777" w:rsidR="00AB146C" w:rsidRDefault="00000000">
      <w:pPr>
        <w:spacing w:before="120" w:after="40"/>
      </w:pPr>
      <w:r>
        <w:rPr>
          <w:rFonts w:ascii="Calibri" w:eastAsia="Calibri" w:hAnsi="Calibri" w:cs="Calibri"/>
          <w:b/>
          <w:bCs/>
          <w:color w:val="1F4E79"/>
          <w:sz w:val="22"/>
          <w:szCs w:val="22"/>
        </w:rPr>
        <w:t>5. Interpretation</w:t>
      </w:r>
    </w:p>
    <w:p w14:paraId="63F17C2D" w14:textId="77777777" w:rsidR="00AB146C" w:rsidRDefault="00000000">
      <w:pPr>
        <w:spacing w:after="80"/>
      </w:pPr>
      <w:r>
        <w:rPr>
          <w:rFonts w:ascii="Calibri" w:eastAsia="Calibri" w:hAnsi="Calibri" w:cs="Calibri"/>
          <w:sz w:val="22"/>
          <w:szCs w:val="22"/>
        </w:rPr>
        <w:t>The output (0.6) is below the target (1), so the error is positive and the weight is increased. A larger weight makes the neuron produce a higher output for the same input in the next iteration, moving the output closer to 1. For example, with w = 0.58 the weighted input becomes 0.58 × 2 = 1.16 instead of 1.0. The learning rate 0.1 keeps the step small so that learning is stable and does not overshoot the target. This process is repeated for many iterations until the error becomes very small.</w:t>
      </w:r>
    </w:p>
    <w:p w14:paraId="58278A2F" w14:textId="4C9E3D41" w:rsidR="00AB146C" w:rsidRDefault="00000000">
      <w:pPr>
        <w:shd w:val="clear" w:color="auto" w:fill="DCE6F1"/>
        <w:spacing w:before="120" w:after="100"/>
      </w:pPr>
      <w:r>
        <w:rPr>
          <w:rFonts w:ascii="Calibri" w:eastAsia="Calibri" w:hAnsi="Calibri" w:cs="Calibri"/>
          <w:b/>
          <w:bCs/>
          <w:sz w:val="24"/>
          <w:szCs w:val="24"/>
        </w:rPr>
        <w:t>Q3. Confusion Matrix – Disease Prediction Model (5 Marks)</w:t>
      </w:r>
    </w:p>
    <w:p w14:paraId="7FED0F4D" w14:textId="77777777" w:rsidR="00AB146C" w:rsidRDefault="00000000">
      <w:pPr>
        <w:spacing w:before="120" w:after="40"/>
      </w:pPr>
      <w:r>
        <w:rPr>
          <w:rFonts w:ascii="Calibri" w:eastAsia="Calibri" w:hAnsi="Calibri" w:cs="Calibri"/>
          <w:b/>
          <w:bCs/>
          <w:color w:val="1F4E79"/>
          <w:sz w:val="22"/>
          <w:szCs w:val="22"/>
        </w:rPr>
        <w:t>1. Concept</w:t>
      </w:r>
    </w:p>
    <w:p w14:paraId="44710232" w14:textId="77777777" w:rsidR="00AB146C" w:rsidRDefault="00000000">
      <w:pPr>
        <w:spacing w:after="80"/>
      </w:pPr>
      <w:r>
        <w:rPr>
          <w:rFonts w:ascii="Calibri" w:eastAsia="Calibri" w:hAnsi="Calibri" w:cs="Calibri"/>
          <w:sz w:val="22"/>
          <w:szCs w:val="22"/>
        </w:rPr>
        <w:t>A confusion matrix compares the predicted classes with the actual classes of a classifier. Positive = disease present. TP = disease correctly detected; TN = healthy correctly identified; FP = healthy wrongly flagged as diseased; FN = disease missed. From these values the performance metrics are calculated.</w:t>
      </w:r>
    </w:p>
    <w:p w14:paraId="3E6E1081" w14:textId="77777777" w:rsidR="00AB146C" w:rsidRDefault="00000000">
      <w:pPr>
        <w:spacing w:before="120" w:after="40"/>
      </w:pPr>
      <w:r>
        <w:rPr>
          <w:rFonts w:ascii="Calibri" w:eastAsia="Calibri" w:hAnsi="Calibri" w:cs="Calibri"/>
          <w:b/>
          <w:bCs/>
          <w:color w:val="1F4E79"/>
          <w:sz w:val="22"/>
          <w:szCs w:val="22"/>
        </w:rPr>
        <w:t>2. Given data</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400"/>
        <w:gridCol w:w="2100"/>
      </w:tblGrid>
      <w:tr w:rsidR="00AB146C" w14:paraId="542C21CD"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DCE6F1"/>
            <w:tcMar>
              <w:top w:w="50" w:type="dxa"/>
              <w:left w:w="80" w:type="dxa"/>
              <w:bottom w:w="50" w:type="dxa"/>
              <w:right w:w="80" w:type="dxa"/>
            </w:tcMar>
          </w:tcPr>
          <w:p w14:paraId="1F7C04A0" w14:textId="77777777" w:rsidR="00AB146C" w:rsidRDefault="00AB146C"/>
        </w:tc>
        <w:tc>
          <w:tcPr>
            <w:tcW w:w="2400" w:type="dxa"/>
            <w:tcBorders>
              <w:top w:val="single" w:sz="4" w:space="0" w:color="999999"/>
              <w:left w:val="single" w:sz="4" w:space="0" w:color="999999"/>
              <w:bottom w:val="single" w:sz="4" w:space="0" w:color="999999"/>
              <w:right w:val="single" w:sz="4" w:space="0" w:color="999999"/>
            </w:tcBorders>
            <w:shd w:val="clear" w:color="auto" w:fill="DCE6F1"/>
            <w:tcMar>
              <w:top w:w="50" w:type="dxa"/>
              <w:left w:w="80" w:type="dxa"/>
              <w:bottom w:w="50" w:type="dxa"/>
              <w:right w:w="80" w:type="dxa"/>
            </w:tcMar>
          </w:tcPr>
          <w:p w14:paraId="73CA26D8" w14:textId="77777777" w:rsidR="00AB146C" w:rsidRDefault="00000000">
            <w:r>
              <w:rPr>
                <w:rFonts w:ascii="Calibri" w:eastAsia="Calibri" w:hAnsi="Calibri" w:cs="Calibri"/>
                <w:b/>
                <w:bCs/>
                <w:sz w:val="21"/>
                <w:szCs w:val="21"/>
              </w:rPr>
              <w:t>Predicted Positive</w:t>
            </w:r>
          </w:p>
        </w:tc>
        <w:tc>
          <w:tcPr>
            <w:tcW w:w="2400" w:type="dxa"/>
            <w:tcBorders>
              <w:top w:val="single" w:sz="4" w:space="0" w:color="999999"/>
              <w:left w:val="single" w:sz="4" w:space="0" w:color="999999"/>
              <w:bottom w:val="single" w:sz="4" w:space="0" w:color="999999"/>
              <w:right w:val="single" w:sz="4" w:space="0" w:color="999999"/>
            </w:tcBorders>
            <w:shd w:val="clear" w:color="auto" w:fill="DCE6F1"/>
            <w:tcMar>
              <w:top w:w="50" w:type="dxa"/>
              <w:left w:w="80" w:type="dxa"/>
              <w:bottom w:w="50" w:type="dxa"/>
              <w:right w:w="80" w:type="dxa"/>
            </w:tcMar>
          </w:tcPr>
          <w:p w14:paraId="2D411991" w14:textId="77777777" w:rsidR="00AB146C" w:rsidRDefault="00000000">
            <w:r>
              <w:rPr>
                <w:rFonts w:ascii="Calibri" w:eastAsia="Calibri" w:hAnsi="Calibri" w:cs="Calibri"/>
                <w:b/>
                <w:bCs/>
                <w:sz w:val="21"/>
                <w:szCs w:val="21"/>
              </w:rPr>
              <w:t>Predicted Negative</w:t>
            </w:r>
          </w:p>
        </w:tc>
        <w:tc>
          <w:tcPr>
            <w:tcW w:w="2100" w:type="dxa"/>
            <w:tcBorders>
              <w:top w:val="single" w:sz="4" w:space="0" w:color="999999"/>
              <w:left w:val="single" w:sz="4" w:space="0" w:color="999999"/>
              <w:bottom w:val="single" w:sz="4" w:space="0" w:color="999999"/>
              <w:right w:val="single" w:sz="4" w:space="0" w:color="999999"/>
            </w:tcBorders>
            <w:shd w:val="clear" w:color="auto" w:fill="DCE6F1"/>
            <w:tcMar>
              <w:top w:w="50" w:type="dxa"/>
              <w:left w:w="80" w:type="dxa"/>
              <w:bottom w:w="50" w:type="dxa"/>
              <w:right w:w="80" w:type="dxa"/>
            </w:tcMar>
          </w:tcPr>
          <w:p w14:paraId="357E9523" w14:textId="77777777" w:rsidR="00AB146C" w:rsidRDefault="00000000">
            <w:r>
              <w:rPr>
                <w:rFonts w:ascii="Calibri" w:eastAsia="Calibri" w:hAnsi="Calibri" w:cs="Calibri"/>
                <w:b/>
                <w:bCs/>
                <w:sz w:val="21"/>
                <w:szCs w:val="21"/>
              </w:rPr>
              <w:t>Total</w:t>
            </w:r>
          </w:p>
        </w:tc>
      </w:tr>
      <w:tr w:rsidR="00AB146C" w14:paraId="4A74AC20"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C199741" w14:textId="77777777" w:rsidR="00AB146C" w:rsidRDefault="00000000">
            <w:r>
              <w:rPr>
                <w:rFonts w:ascii="Calibri" w:eastAsia="Calibri" w:hAnsi="Calibri" w:cs="Calibri"/>
                <w:sz w:val="21"/>
                <w:szCs w:val="21"/>
              </w:rPr>
              <w:t>Actual Positive</w:t>
            </w:r>
          </w:p>
        </w:tc>
        <w:tc>
          <w:tcPr>
            <w:tcW w:w="2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CCC7407" w14:textId="77777777" w:rsidR="00AB146C" w:rsidRDefault="00000000">
            <w:r>
              <w:rPr>
                <w:rFonts w:ascii="Calibri" w:eastAsia="Calibri" w:hAnsi="Calibri" w:cs="Calibri"/>
                <w:sz w:val="21"/>
                <w:szCs w:val="21"/>
              </w:rPr>
              <w:t>TP = 180</w:t>
            </w:r>
          </w:p>
        </w:tc>
        <w:tc>
          <w:tcPr>
            <w:tcW w:w="2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A8BFB1A" w14:textId="77777777" w:rsidR="00AB146C" w:rsidRDefault="00000000">
            <w:r>
              <w:rPr>
                <w:rFonts w:ascii="Calibri" w:eastAsia="Calibri" w:hAnsi="Calibri" w:cs="Calibri"/>
                <w:sz w:val="21"/>
                <w:szCs w:val="21"/>
              </w:rPr>
              <w:t>FN = 50</w:t>
            </w:r>
          </w:p>
        </w:tc>
        <w:tc>
          <w:tcPr>
            <w:tcW w:w="2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72CBDA8" w14:textId="77777777" w:rsidR="00AB146C" w:rsidRDefault="00000000">
            <w:r>
              <w:rPr>
                <w:rFonts w:ascii="Calibri" w:eastAsia="Calibri" w:hAnsi="Calibri" w:cs="Calibri"/>
                <w:sz w:val="21"/>
                <w:szCs w:val="21"/>
              </w:rPr>
              <w:t>230</w:t>
            </w:r>
          </w:p>
        </w:tc>
      </w:tr>
      <w:tr w:rsidR="00AB146C" w14:paraId="6F6CC2E4"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8FC1626" w14:textId="77777777" w:rsidR="00AB146C" w:rsidRDefault="00000000">
            <w:r>
              <w:rPr>
                <w:rFonts w:ascii="Calibri" w:eastAsia="Calibri" w:hAnsi="Calibri" w:cs="Calibri"/>
                <w:sz w:val="21"/>
                <w:szCs w:val="21"/>
              </w:rPr>
              <w:t>Actual Negative</w:t>
            </w:r>
          </w:p>
        </w:tc>
        <w:tc>
          <w:tcPr>
            <w:tcW w:w="2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9EA976D" w14:textId="77777777" w:rsidR="00AB146C" w:rsidRDefault="00000000">
            <w:r>
              <w:rPr>
                <w:rFonts w:ascii="Calibri" w:eastAsia="Calibri" w:hAnsi="Calibri" w:cs="Calibri"/>
                <w:sz w:val="21"/>
                <w:szCs w:val="21"/>
              </w:rPr>
              <w:t>FP = 20</w:t>
            </w:r>
          </w:p>
        </w:tc>
        <w:tc>
          <w:tcPr>
            <w:tcW w:w="2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7C038E5" w14:textId="77777777" w:rsidR="00AB146C" w:rsidRDefault="00000000">
            <w:r>
              <w:rPr>
                <w:rFonts w:ascii="Calibri" w:eastAsia="Calibri" w:hAnsi="Calibri" w:cs="Calibri"/>
                <w:sz w:val="21"/>
                <w:szCs w:val="21"/>
              </w:rPr>
              <w:t>TN = 150</w:t>
            </w:r>
          </w:p>
        </w:tc>
        <w:tc>
          <w:tcPr>
            <w:tcW w:w="2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4536C40" w14:textId="77777777" w:rsidR="00AB146C" w:rsidRDefault="00000000">
            <w:r>
              <w:rPr>
                <w:rFonts w:ascii="Calibri" w:eastAsia="Calibri" w:hAnsi="Calibri" w:cs="Calibri"/>
                <w:sz w:val="21"/>
                <w:szCs w:val="21"/>
              </w:rPr>
              <w:t>170</w:t>
            </w:r>
          </w:p>
        </w:tc>
      </w:tr>
      <w:tr w:rsidR="00AB146C" w14:paraId="20417547"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A7D9765" w14:textId="77777777" w:rsidR="00AB146C" w:rsidRDefault="00000000">
            <w:r>
              <w:rPr>
                <w:rFonts w:ascii="Calibri" w:eastAsia="Calibri" w:hAnsi="Calibri" w:cs="Calibri"/>
                <w:sz w:val="21"/>
                <w:szCs w:val="21"/>
              </w:rPr>
              <w:t>Total</w:t>
            </w:r>
          </w:p>
        </w:tc>
        <w:tc>
          <w:tcPr>
            <w:tcW w:w="2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F25CD30" w14:textId="77777777" w:rsidR="00AB146C" w:rsidRDefault="00000000">
            <w:r>
              <w:rPr>
                <w:rFonts w:ascii="Calibri" w:eastAsia="Calibri" w:hAnsi="Calibri" w:cs="Calibri"/>
                <w:sz w:val="21"/>
                <w:szCs w:val="21"/>
              </w:rPr>
              <w:t>200</w:t>
            </w:r>
          </w:p>
        </w:tc>
        <w:tc>
          <w:tcPr>
            <w:tcW w:w="2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83D9FEC" w14:textId="77777777" w:rsidR="00AB146C" w:rsidRDefault="00000000">
            <w:r>
              <w:rPr>
                <w:rFonts w:ascii="Calibri" w:eastAsia="Calibri" w:hAnsi="Calibri" w:cs="Calibri"/>
                <w:sz w:val="21"/>
                <w:szCs w:val="21"/>
              </w:rPr>
              <w:t>200</w:t>
            </w:r>
          </w:p>
        </w:tc>
        <w:tc>
          <w:tcPr>
            <w:tcW w:w="2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F2D19BF" w14:textId="77777777" w:rsidR="00AB146C" w:rsidRDefault="00000000">
            <w:r>
              <w:rPr>
                <w:rFonts w:ascii="Calibri" w:eastAsia="Calibri" w:hAnsi="Calibri" w:cs="Calibri"/>
                <w:sz w:val="21"/>
                <w:szCs w:val="21"/>
              </w:rPr>
              <w:t>400</w:t>
            </w:r>
          </w:p>
        </w:tc>
      </w:tr>
    </w:tbl>
    <w:p w14:paraId="0A3CE3D0" w14:textId="77777777" w:rsidR="00AB146C" w:rsidRDefault="00000000">
      <w:pPr>
        <w:spacing w:before="120" w:after="40"/>
      </w:pPr>
      <w:r>
        <w:rPr>
          <w:rFonts w:ascii="Calibri" w:eastAsia="Calibri" w:hAnsi="Calibri" w:cs="Calibri"/>
          <w:b/>
          <w:bCs/>
          <w:color w:val="1F4E79"/>
          <w:sz w:val="22"/>
          <w:szCs w:val="22"/>
        </w:rPr>
        <w:t>3. Calculation</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500"/>
        <w:gridCol w:w="3000"/>
        <w:gridCol w:w="1700"/>
      </w:tblGrid>
      <w:tr w:rsidR="00AB146C" w14:paraId="17ED187A" w14:textId="77777777">
        <w:tblPrEx>
          <w:tblCellMar>
            <w:top w:w="0" w:type="dxa"/>
            <w:bottom w:w="0" w:type="dxa"/>
          </w:tblCellMar>
        </w:tblPrEx>
        <w:tc>
          <w:tcPr>
            <w:tcW w:w="2100" w:type="dxa"/>
            <w:tcBorders>
              <w:top w:val="single" w:sz="4" w:space="0" w:color="999999"/>
              <w:left w:val="single" w:sz="4" w:space="0" w:color="999999"/>
              <w:bottom w:val="single" w:sz="4" w:space="0" w:color="999999"/>
              <w:right w:val="single" w:sz="4" w:space="0" w:color="999999"/>
            </w:tcBorders>
            <w:shd w:val="clear" w:color="auto" w:fill="DCE6F1"/>
            <w:tcMar>
              <w:top w:w="50" w:type="dxa"/>
              <w:left w:w="80" w:type="dxa"/>
              <w:bottom w:w="50" w:type="dxa"/>
              <w:right w:w="80" w:type="dxa"/>
            </w:tcMar>
          </w:tcPr>
          <w:p w14:paraId="5CFC4CD2" w14:textId="77777777" w:rsidR="00AB146C" w:rsidRDefault="00000000">
            <w:r>
              <w:rPr>
                <w:rFonts w:ascii="Calibri" w:eastAsia="Calibri" w:hAnsi="Calibri" w:cs="Calibri"/>
                <w:b/>
                <w:bCs/>
                <w:sz w:val="21"/>
                <w:szCs w:val="21"/>
              </w:rPr>
              <w:t>Metric</w:t>
            </w:r>
          </w:p>
        </w:tc>
        <w:tc>
          <w:tcPr>
            <w:tcW w:w="2500" w:type="dxa"/>
            <w:tcBorders>
              <w:top w:val="single" w:sz="4" w:space="0" w:color="999999"/>
              <w:left w:val="single" w:sz="4" w:space="0" w:color="999999"/>
              <w:bottom w:val="single" w:sz="4" w:space="0" w:color="999999"/>
              <w:right w:val="single" w:sz="4" w:space="0" w:color="999999"/>
            </w:tcBorders>
            <w:shd w:val="clear" w:color="auto" w:fill="DCE6F1"/>
            <w:tcMar>
              <w:top w:w="50" w:type="dxa"/>
              <w:left w:w="80" w:type="dxa"/>
              <w:bottom w:w="50" w:type="dxa"/>
              <w:right w:w="80" w:type="dxa"/>
            </w:tcMar>
          </w:tcPr>
          <w:p w14:paraId="561BFF36" w14:textId="77777777" w:rsidR="00AB146C" w:rsidRDefault="00000000">
            <w:r>
              <w:rPr>
                <w:rFonts w:ascii="Calibri" w:eastAsia="Calibri" w:hAnsi="Calibri" w:cs="Calibri"/>
                <w:b/>
                <w:bCs/>
                <w:sz w:val="21"/>
                <w:szCs w:val="21"/>
              </w:rPr>
              <w:t>Formula</w:t>
            </w:r>
          </w:p>
        </w:tc>
        <w:tc>
          <w:tcPr>
            <w:tcW w:w="3000" w:type="dxa"/>
            <w:tcBorders>
              <w:top w:val="single" w:sz="4" w:space="0" w:color="999999"/>
              <w:left w:val="single" w:sz="4" w:space="0" w:color="999999"/>
              <w:bottom w:val="single" w:sz="4" w:space="0" w:color="999999"/>
              <w:right w:val="single" w:sz="4" w:space="0" w:color="999999"/>
            </w:tcBorders>
            <w:shd w:val="clear" w:color="auto" w:fill="DCE6F1"/>
            <w:tcMar>
              <w:top w:w="50" w:type="dxa"/>
              <w:left w:w="80" w:type="dxa"/>
              <w:bottom w:w="50" w:type="dxa"/>
              <w:right w:w="80" w:type="dxa"/>
            </w:tcMar>
          </w:tcPr>
          <w:p w14:paraId="0B1A9C2D" w14:textId="77777777" w:rsidR="00AB146C" w:rsidRDefault="00000000">
            <w:r>
              <w:rPr>
                <w:rFonts w:ascii="Calibri" w:eastAsia="Calibri" w:hAnsi="Calibri" w:cs="Calibri"/>
                <w:b/>
                <w:bCs/>
                <w:sz w:val="21"/>
                <w:szCs w:val="21"/>
              </w:rPr>
              <w:t>Calculation</w:t>
            </w:r>
          </w:p>
        </w:tc>
        <w:tc>
          <w:tcPr>
            <w:tcW w:w="1700" w:type="dxa"/>
            <w:tcBorders>
              <w:top w:val="single" w:sz="4" w:space="0" w:color="999999"/>
              <w:left w:val="single" w:sz="4" w:space="0" w:color="999999"/>
              <w:bottom w:val="single" w:sz="4" w:space="0" w:color="999999"/>
              <w:right w:val="single" w:sz="4" w:space="0" w:color="999999"/>
            </w:tcBorders>
            <w:shd w:val="clear" w:color="auto" w:fill="DCE6F1"/>
            <w:tcMar>
              <w:top w:w="50" w:type="dxa"/>
              <w:left w:w="80" w:type="dxa"/>
              <w:bottom w:w="50" w:type="dxa"/>
              <w:right w:w="80" w:type="dxa"/>
            </w:tcMar>
          </w:tcPr>
          <w:p w14:paraId="16E630DC" w14:textId="77777777" w:rsidR="00AB146C" w:rsidRDefault="00000000">
            <w:r>
              <w:rPr>
                <w:rFonts w:ascii="Calibri" w:eastAsia="Calibri" w:hAnsi="Calibri" w:cs="Calibri"/>
                <w:b/>
                <w:bCs/>
                <w:sz w:val="21"/>
                <w:szCs w:val="21"/>
              </w:rPr>
              <w:t>Result</w:t>
            </w:r>
          </w:p>
        </w:tc>
      </w:tr>
      <w:tr w:rsidR="00AB146C" w14:paraId="7E49DCDC" w14:textId="77777777">
        <w:tblPrEx>
          <w:tblCellMar>
            <w:top w:w="0" w:type="dxa"/>
            <w:bottom w:w="0" w:type="dxa"/>
          </w:tblCellMar>
        </w:tblPrEx>
        <w:tc>
          <w:tcPr>
            <w:tcW w:w="2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DD0CEC4" w14:textId="77777777" w:rsidR="00AB146C" w:rsidRDefault="00000000">
            <w:r>
              <w:rPr>
                <w:rFonts w:ascii="Calibri" w:eastAsia="Calibri" w:hAnsi="Calibri" w:cs="Calibri"/>
                <w:sz w:val="21"/>
                <w:szCs w:val="21"/>
              </w:rPr>
              <w:t>Accuracy</w:t>
            </w:r>
          </w:p>
        </w:tc>
        <w:tc>
          <w:tcPr>
            <w:tcW w:w="2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E993C39" w14:textId="77777777" w:rsidR="00AB146C" w:rsidRDefault="00000000">
            <w:r>
              <w:rPr>
                <w:rFonts w:ascii="Calibri" w:eastAsia="Calibri" w:hAnsi="Calibri" w:cs="Calibri"/>
                <w:sz w:val="21"/>
                <w:szCs w:val="21"/>
              </w:rPr>
              <w:t>(TP+TN)/(TP+TN+FP+FN)</w:t>
            </w:r>
          </w:p>
        </w:tc>
        <w:tc>
          <w:tcPr>
            <w:tcW w:w="3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7A83CD5" w14:textId="77777777" w:rsidR="00AB146C" w:rsidRDefault="00000000">
            <w:r>
              <w:rPr>
                <w:rFonts w:ascii="Calibri" w:eastAsia="Calibri" w:hAnsi="Calibri" w:cs="Calibri"/>
                <w:sz w:val="21"/>
                <w:szCs w:val="21"/>
              </w:rPr>
              <w:t>(180+150)/400 = 330/400</w:t>
            </w:r>
          </w:p>
        </w:tc>
        <w:tc>
          <w:tcPr>
            <w:tcW w:w="1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C32A753" w14:textId="77777777" w:rsidR="00AB146C" w:rsidRDefault="00000000">
            <w:r>
              <w:rPr>
                <w:rFonts w:ascii="Calibri" w:eastAsia="Calibri" w:hAnsi="Calibri" w:cs="Calibri"/>
                <w:sz w:val="21"/>
                <w:szCs w:val="21"/>
              </w:rPr>
              <w:t>82.5%</w:t>
            </w:r>
          </w:p>
        </w:tc>
      </w:tr>
      <w:tr w:rsidR="00AB146C" w14:paraId="78088E2B" w14:textId="77777777">
        <w:tblPrEx>
          <w:tblCellMar>
            <w:top w:w="0" w:type="dxa"/>
            <w:bottom w:w="0" w:type="dxa"/>
          </w:tblCellMar>
        </w:tblPrEx>
        <w:tc>
          <w:tcPr>
            <w:tcW w:w="2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2AAEF96" w14:textId="77777777" w:rsidR="00AB146C" w:rsidRDefault="00000000">
            <w:r>
              <w:rPr>
                <w:rFonts w:ascii="Calibri" w:eastAsia="Calibri" w:hAnsi="Calibri" w:cs="Calibri"/>
                <w:sz w:val="21"/>
                <w:szCs w:val="21"/>
              </w:rPr>
              <w:t>Precision</w:t>
            </w:r>
          </w:p>
        </w:tc>
        <w:tc>
          <w:tcPr>
            <w:tcW w:w="2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2B63D83" w14:textId="77777777" w:rsidR="00AB146C" w:rsidRDefault="00000000">
            <w:r>
              <w:rPr>
                <w:rFonts w:ascii="Calibri" w:eastAsia="Calibri" w:hAnsi="Calibri" w:cs="Calibri"/>
                <w:sz w:val="21"/>
                <w:szCs w:val="21"/>
              </w:rPr>
              <w:t>TP/(TP+FP)</w:t>
            </w:r>
          </w:p>
        </w:tc>
        <w:tc>
          <w:tcPr>
            <w:tcW w:w="3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4629358" w14:textId="77777777" w:rsidR="00AB146C" w:rsidRDefault="00000000">
            <w:r>
              <w:rPr>
                <w:rFonts w:ascii="Calibri" w:eastAsia="Calibri" w:hAnsi="Calibri" w:cs="Calibri"/>
                <w:sz w:val="21"/>
                <w:szCs w:val="21"/>
              </w:rPr>
              <w:t>180</w:t>
            </w:r>
            <w:proofErr w:type="gramStart"/>
            <w:r>
              <w:rPr>
                <w:rFonts w:ascii="Calibri" w:eastAsia="Calibri" w:hAnsi="Calibri" w:cs="Calibri"/>
                <w:sz w:val="21"/>
                <w:szCs w:val="21"/>
              </w:rPr>
              <w:t>/(</w:t>
            </w:r>
            <w:proofErr w:type="gramEnd"/>
            <w:r>
              <w:rPr>
                <w:rFonts w:ascii="Calibri" w:eastAsia="Calibri" w:hAnsi="Calibri" w:cs="Calibri"/>
                <w:sz w:val="21"/>
                <w:szCs w:val="21"/>
              </w:rPr>
              <w:t>180+20) = 180/200</w:t>
            </w:r>
          </w:p>
        </w:tc>
        <w:tc>
          <w:tcPr>
            <w:tcW w:w="1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4BB7F1F" w14:textId="77777777" w:rsidR="00AB146C" w:rsidRDefault="00000000">
            <w:r>
              <w:rPr>
                <w:rFonts w:ascii="Calibri" w:eastAsia="Calibri" w:hAnsi="Calibri" w:cs="Calibri"/>
                <w:sz w:val="21"/>
                <w:szCs w:val="21"/>
              </w:rPr>
              <w:t>90%</w:t>
            </w:r>
          </w:p>
        </w:tc>
      </w:tr>
      <w:tr w:rsidR="00AB146C" w14:paraId="501603DA" w14:textId="77777777">
        <w:tblPrEx>
          <w:tblCellMar>
            <w:top w:w="0" w:type="dxa"/>
            <w:bottom w:w="0" w:type="dxa"/>
          </w:tblCellMar>
        </w:tblPrEx>
        <w:tc>
          <w:tcPr>
            <w:tcW w:w="2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B42F384" w14:textId="77777777" w:rsidR="00AB146C" w:rsidRDefault="00000000">
            <w:r>
              <w:rPr>
                <w:rFonts w:ascii="Calibri" w:eastAsia="Calibri" w:hAnsi="Calibri" w:cs="Calibri"/>
                <w:sz w:val="21"/>
                <w:szCs w:val="21"/>
              </w:rPr>
              <w:t>Sensitivity (Recall)</w:t>
            </w:r>
          </w:p>
        </w:tc>
        <w:tc>
          <w:tcPr>
            <w:tcW w:w="2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284FE5F" w14:textId="77777777" w:rsidR="00AB146C" w:rsidRDefault="00000000">
            <w:r>
              <w:rPr>
                <w:rFonts w:ascii="Calibri" w:eastAsia="Calibri" w:hAnsi="Calibri" w:cs="Calibri"/>
                <w:sz w:val="21"/>
                <w:szCs w:val="21"/>
              </w:rPr>
              <w:t>TP/(TP+FN)</w:t>
            </w:r>
          </w:p>
        </w:tc>
        <w:tc>
          <w:tcPr>
            <w:tcW w:w="3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31F603F" w14:textId="77777777" w:rsidR="00AB146C" w:rsidRDefault="00000000">
            <w:r>
              <w:rPr>
                <w:rFonts w:ascii="Calibri" w:eastAsia="Calibri" w:hAnsi="Calibri" w:cs="Calibri"/>
                <w:sz w:val="21"/>
                <w:szCs w:val="21"/>
              </w:rPr>
              <w:t>180</w:t>
            </w:r>
            <w:proofErr w:type="gramStart"/>
            <w:r>
              <w:rPr>
                <w:rFonts w:ascii="Calibri" w:eastAsia="Calibri" w:hAnsi="Calibri" w:cs="Calibri"/>
                <w:sz w:val="21"/>
                <w:szCs w:val="21"/>
              </w:rPr>
              <w:t>/(</w:t>
            </w:r>
            <w:proofErr w:type="gramEnd"/>
            <w:r>
              <w:rPr>
                <w:rFonts w:ascii="Calibri" w:eastAsia="Calibri" w:hAnsi="Calibri" w:cs="Calibri"/>
                <w:sz w:val="21"/>
                <w:szCs w:val="21"/>
              </w:rPr>
              <w:t>180+50) = 180/230</w:t>
            </w:r>
          </w:p>
        </w:tc>
        <w:tc>
          <w:tcPr>
            <w:tcW w:w="1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5BC33A4" w14:textId="77777777" w:rsidR="00AB146C" w:rsidRDefault="00000000">
            <w:r>
              <w:rPr>
                <w:rFonts w:ascii="Calibri" w:eastAsia="Calibri" w:hAnsi="Calibri" w:cs="Calibri"/>
                <w:sz w:val="21"/>
                <w:szCs w:val="21"/>
              </w:rPr>
              <w:t>78.26%</w:t>
            </w:r>
          </w:p>
        </w:tc>
      </w:tr>
      <w:tr w:rsidR="00AB146C" w14:paraId="35D27E29" w14:textId="77777777">
        <w:tblPrEx>
          <w:tblCellMar>
            <w:top w:w="0" w:type="dxa"/>
            <w:bottom w:w="0" w:type="dxa"/>
          </w:tblCellMar>
        </w:tblPrEx>
        <w:tc>
          <w:tcPr>
            <w:tcW w:w="2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79EA3F9" w14:textId="77777777" w:rsidR="00AB146C" w:rsidRDefault="00000000">
            <w:r>
              <w:rPr>
                <w:rFonts w:ascii="Calibri" w:eastAsia="Calibri" w:hAnsi="Calibri" w:cs="Calibri"/>
                <w:sz w:val="21"/>
                <w:szCs w:val="21"/>
              </w:rPr>
              <w:t>Specificity</w:t>
            </w:r>
          </w:p>
        </w:tc>
        <w:tc>
          <w:tcPr>
            <w:tcW w:w="2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C05893C" w14:textId="77777777" w:rsidR="00AB146C" w:rsidRDefault="00000000">
            <w:r>
              <w:rPr>
                <w:rFonts w:ascii="Calibri" w:eastAsia="Calibri" w:hAnsi="Calibri" w:cs="Calibri"/>
                <w:sz w:val="21"/>
                <w:szCs w:val="21"/>
              </w:rPr>
              <w:t>TN/(TN+FP)</w:t>
            </w:r>
          </w:p>
        </w:tc>
        <w:tc>
          <w:tcPr>
            <w:tcW w:w="3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B6E8D5A" w14:textId="77777777" w:rsidR="00AB146C" w:rsidRDefault="00000000">
            <w:r>
              <w:rPr>
                <w:rFonts w:ascii="Calibri" w:eastAsia="Calibri" w:hAnsi="Calibri" w:cs="Calibri"/>
                <w:sz w:val="21"/>
                <w:szCs w:val="21"/>
              </w:rPr>
              <w:t>150</w:t>
            </w:r>
            <w:proofErr w:type="gramStart"/>
            <w:r>
              <w:rPr>
                <w:rFonts w:ascii="Calibri" w:eastAsia="Calibri" w:hAnsi="Calibri" w:cs="Calibri"/>
                <w:sz w:val="21"/>
                <w:szCs w:val="21"/>
              </w:rPr>
              <w:t>/(</w:t>
            </w:r>
            <w:proofErr w:type="gramEnd"/>
            <w:r>
              <w:rPr>
                <w:rFonts w:ascii="Calibri" w:eastAsia="Calibri" w:hAnsi="Calibri" w:cs="Calibri"/>
                <w:sz w:val="21"/>
                <w:szCs w:val="21"/>
              </w:rPr>
              <w:t>150+20) = 150/170</w:t>
            </w:r>
          </w:p>
        </w:tc>
        <w:tc>
          <w:tcPr>
            <w:tcW w:w="1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B318544" w14:textId="77777777" w:rsidR="00AB146C" w:rsidRDefault="00000000">
            <w:r>
              <w:rPr>
                <w:rFonts w:ascii="Calibri" w:eastAsia="Calibri" w:hAnsi="Calibri" w:cs="Calibri"/>
                <w:sz w:val="21"/>
                <w:szCs w:val="21"/>
              </w:rPr>
              <w:t>88.24%</w:t>
            </w:r>
          </w:p>
        </w:tc>
      </w:tr>
    </w:tbl>
    <w:p w14:paraId="673EB97E" w14:textId="77777777" w:rsidR="00AB146C" w:rsidRDefault="00AB146C">
      <w:pPr>
        <w:spacing w:after="80"/>
      </w:pPr>
    </w:p>
    <w:p w14:paraId="6C5F055D" w14:textId="77777777" w:rsidR="00AB146C" w:rsidRDefault="00000000">
      <w:pPr>
        <w:spacing w:after="80"/>
      </w:pPr>
      <w:r>
        <w:rPr>
          <w:rFonts w:ascii="Calibri" w:eastAsia="Calibri" w:hAnsi="Calibri" w:cs="Calibri"/>
          <w:sz w:val="22"/>
          <w:szCs w:val="22"/>
        </w:rPr>
        <w:t>F1-score (extra) = 2 × 0.90 × 0.7826 / (0.90 + 0.7826) = 0.837 (83.7%).</w:t>
      </w:r>
    </w:p>
    <w:p w14:paraId="145DC4E3" w14:textId="77777777" w:rsidR="00AB146C" w:rsidRDefault="00000000">
      <w:pPr>
        <w:spacing w:before="120" w:after="40"/>
      </w:pPr>
      <w:r>
        <w:rPr>
          <w:rFonts w:ascii="Calibri" w:eastAsia="Calibri" w:hAnsi="Calibri" w:cs="Calibri"/>
          <w:b/>
          <w:bCs/>
          <w:color w:val="1F4E79"/>
          <w:sz w:val="22"/>
          <w:szCs w:val="22"/>
        </w:rPr>
        <w:t>4. Final Answer</w:t>
      </w:r>
    </w:p>
    <w:p w14:paraId="6C56F4EE" w14:textId="77777777" w:rsidR="00AB146C" w:rsidRDefault="00000000">
      <w:pPr>
        <w:spacing w:after="80"/>
      </w:pPr>
      <w:r>
        <w:rPr>
          <w:rFonts w:ascii="Calibri" w:eastAsia="Calibri" w:hAnsi="Calibri" w:cs="Calibri"/>
          <w:b/>
          <w:bCs/>
          <w:sz w:val="22"/>
          <w:szCs w:val="22"/>
        </w:rPr>
        <w:lastRenderedPageBreak/>
        <w:t>Accuracy = 82.5</w:t>
      </w:r>
      <w:proofErr w:type="gramStart"/>
      <w:r>
        <w:rPr>
          <w:rFonts w:ascii="Calibri" w:eastAsia="Calibri" w:hAnsi="Calibri" w:cs="Calibri"/>
          <w:b/>
          <w:bCs/>
          <w:sz w:val="22"/>
          <w:szCs w:val="22"/>
        </w:rPr>
        <w:t>%;  Precision</w:t>
      </w:r>
      <w:proofErr w:type="gramEnd"/>
      <w:r>
        <w:rPr>
          <w:rFonts w:ascii="Calibri" w:eastAsia="Calibri" w:hAnsi="Calibri" w:cs="Calibri"/>
          <w:b/>
          <w:bCs/>
          <w:sz w:val="22"/>
          <w:szCs w:val="22"/>
        </w:rPr>
        <w:t xml:space="preserve"> = 90</w:t>
      </w:r>
      <w:proofErr w:type="gramStart"/>
      <w:r>
        <w:rPr>
          <w:rFonts w:ascii="Calibri" w:eastAsia="Calibri" w:hAnsi="Calibri" w:cs="Calibri"/>
          <w:b/>
          <w:bCs/>
          <w:sz w:val="22"/>
          <w:szCs w:val="22"/>
        </w:rPr>
        <w:t>%;  Sensitivity</w:t>
      </w:r>
      <w:proofErr w:type="gramEnd"/>
      <w:r>
        <w:rPr>
          <w:rFonts w:ascii="Calibri" w:eastAsia="Calibri" w:hAnsi="Calibri" w:cs="Calibri"/>
          <w:b/>
          <w:bCs/>
          <w:sz w:val="22"/>
          <w:szCs w:val="22"/>
        </w:rPr>
        <w:t xml:space="preserve"> = 78.26</w:t>
      </w:r>
      <w:proofErr w:type="gramStart"/>
      <w:r>
        <w:rPr>
          <w:rFonts w:ascii="Calibri" w:eastAsia="Calibri" w:hAnsi="Calibri" w:cs="Calibri"/>
          <w:b/>
          <w:bCs/>
          <w:sz w:val="22"/>
          <w:szCs w:val="22"/>
        </w:rPr>
        <w:t>%;  Specificity</w:t>
      </w:r>
      <w:proofErr w:type="gramEnd"/>
      <w:r>
        <w:rPr>
          <w:rFonts w:ascii="Calibri" w:eastAsia="Calibri" w:hAnsi="Calibri" w:cs="Calibri"/>
          <w:b/>
          <w:bCs/>
          <w:sz w:val="22"/>
          <w:szCs w:val="22"/>
        </w:rPr>
        <w:t xml:space="preserve"> = 88.24%</w:t>
      </w:r>
    </w:p>
    <w:p w14:paraId="5EFF3EB4" w14:textId="77777777" w:rsidR="00AB146C" w:rsidRDefault="00000000">
      <w:pPr>
        <w:spacing w:before="120" w:after="40"/>
      </w:pPr>
      <w:r>
        <w:rPr>
          <w:rFonts w:ascii="Calibri" w:eastAsia="Calibri" w:hAnsi="Calibri" w:cs="Calibri"/>
          <w:b/>
          <w:bCs/>
          <w:color w:val="1F4E79"/>
          <w:sz w:val="22"/>
          <w:szCs w:val="22"/>
        </w:rPr>
        <w:t>5. Discussion – is the model reliable for medical diagnosis?</w:t>
      </w:r>
    </w:p>
    <w:p w14:paraId="01155D21" w14:textId="77777777" w:rsidR="00AB146C" w:rsidRDefault="00000000">
      <w:pPr>
        <w:pStyle w:val="ListParagraph"/>
        <w:numPr>
          <w:ilvl w:val="0"/>
          <w:numId w:val="2"/>
        </w:numPr>
        <w:spacing w:after="40"/>
      </w:pPr>
      <w:r>
        <w:rPr>
          <w:rFonts w:ascii="Calibri" w:eastAsia="Calibri" w:hAnsi="Calibri" w:cs="Calibri"/>
          <w:sz w:val="22"/>
          <w:szCs w:val="22"/>
        </w:rPr>
        <w:t>Precision (90%) and specificity (88.24%) are good: most patients flagged as diseased are really diseased, and most healthy people are correctly cleared.</w:t>
      </w:r>
    </w:p>
    <w:p w14:paraId="2BA27762" w14:textId="77777777" w:rsidR="00AB146C" w:rsidRDefault="00000000">
      <w:pPr>
        <w:pStyle w:val="ListParagraph"/>
        <w:numPr>
          <w:ilvl w:val="0"/>
          <w:numId w:val="2"/>
        </w:numPr>
        <w:spacing w:after="40"/>
      </w:pPr>
      <w:r>
        <w:rPr>
          <w:rFonts w:ascii="Calibri" w:eastAsia="Calibri" w:hAnsi="Calibri" w:cs="Calibri"/>
          <w:sz w:val="22"/>
          <w:szCs w:val="22"/>
        </w:rPr>
        <w:t>Sensitivity is only 78.26%: 50 of the 230 sick patients (21.7%) are missed as False Negatives.</w:t>
      </w:r>
    </w:p>
    <w:p w14:paraId="12CAAD84" w14:textId="77777777" w:rsidR="00AB146C" w:rsidRDefault="00000000">
      <w:pPr>
        <w:pStyle w:val="ListParagraph"/>
        <w:numPr>
          <w:ilvl w:val="0"/>
          <w:numId w:val="2"/>
        </w:numPr>
        <w:spacing w:after="40"/>
      </w:pPr>
      <w:r>
        <w:rPr>
          <w:rFonts w:ascii="Calibri" w:eastAsia="Calibri" w:hAnsi="Calibri" w:cs="Calibri"/>
          <w:sz w:val="22"/>
          <w:szCs w:val="22"/>
        </w:rPr>
        <w:t>In medical diagnosis a False Negative is the most dangerous error, because a sick patient is told they are healthy and treatment is delayed. A False Positive only leads to further tests.</w:t>
      </w:r>
    </w:p>
    <w:p w14:paraId="046F67CD" w14:textId="77777777" w:rsidR="00AB146C" w:rsidRDefault="00000000">
      <w:pPr>
        <w:pStyle w:val="ListParagraph"/>
        <w:numPr>
          <w:ilvl w:val="0"/>
          <w:numId w:val="2"/>
        </w:numPr>
        <w:spacing w:after="40"/>
      </w:pPr>
      <w:r>
        <w:rPr>
          <w:rFonts w:ascii="Calibri" w:eastAsia="Calibri" w:hAnsi="Calibri" w:cs="Calibri"/>
          <w:sz w:val="22"/>
          <w:szCs w:val="22"/>
        </w:rPr>
        <w:t>Accuracy (82.5%) hides this weakness because the number of healthy cases is large.</w:t>
      </w:r>
    </w:p>
    <w:p w14:paraId="40EDE034" w14:textId="77777777" w:rsidR="00AB146C" w:rsidRDefault="00000000">
      <w:pPr>
        <w:spacing w:after="80"/>
      </w:pPr>
      <w:r>
        <w:rPr>
          <w:rFonts w:ascii="Calibri" w:eastAsia="Calibri" w:hAnsi="Calibri" w:cs="Calibri"/>
          <w:b/>
          <w:bCs/>
          <w:sz w:val="22"/>
          <w:szCs w:val="22"/>
        </w:rPr>
        <w:t xml:space="preserve">Conclusion: </w:t>
      </w:r>
      <w:r>
        <w:rPr>
          <w:rFonts w:ascii="Calibri" w:eastAsia="Calibri" w:hAnsi="Calibri" w:cs="Calibri"/>
          <w:sz w:val="22"/>
          <w:szCs w:val="22"/>
        </w:rPr>
        <w:t>The model is NOT yet reliable enough for medical diagnosis. It needs to reduce false negatives and raise sensitivity (to about 95% or higher) by tuning the decision threshold, adding more training data, balancing the classes and improving the features, before it can be used clinically.</w:t>
      </w:r>
    </w:p>
    <w:p w14:paraId="67266E77" w14:textId="77777777" w:rsidR="00AB146C" w:rsidRDefault="00000000">
      <w:r>
        <w:br w:type="page"/>
      </w:r>
    </w:p>
    <w:p w14:paraId="4868BA93" w14:textId="77777777" w:rsidR="00AB146C" w:rsidRDefault="00000000">
      <w:pPr>
        <w:shd w:val="clear" w:color="auto" w:fill="DCE6F1"/>
        <w:spacing w:before="120" w:after="100"/>
      </w:pPr>
      <w:r>
        <w:rPr>
          <w:rFonts w:ascii="Calibri" w:eastAsia="Calibri" w:hAnsi="Calibri" w:cs="Calibri"/>
          <w:b/>
          <w:bCs/>
          <w:sz w:val="24"/>
          <w:szCs w:val="24"/>
        </w:rPr>
        <w:lastRenderedPageBreak/>
        <w:t>Q4. Genetic Algorithm – Maximise f(x) = x² (5 Marks)</w:t>
      </w:r>
    </w:p>
    <w:p w14:paraId="74CA7017" w14:textId="77777777" w:rsidR="00AB146C" w:rsidRDefault="00000000">
      <w:pPr>
        <w:spacing w:before="120" w:after="40"/>
      </w:pPr>
      <w:r>
        <w:rPr>
          <w:rFonts w:ascii="Calibri" w:eastAsia="Calibri" w:hAnsi="Calibri" w:cs="Calibri"/>
          <w:b/>
          <w:bCs/>
          <w:color w:val="1F4E79"/>
          <w:sz w:val="22"/>
          <w:szCs w:val="22"/>
        </w:rPr>
        <w:t>1. Concept</w:t>
      </w:r>
    </w:p>
    <w:p w14:paraId="153B28A1" w14:textId="77777777" w:rsidR="00AB146C" w:rsidRDefault="00000000">
      <w:pPr>
        <w:spacing w:after="80"/>
      </w:pPr>
      <w:r>
        <w:rPr>
          <w:rFonts w:ascii="Calibri" w:eastAsia="Calibri" w:hAnsi="Calibri" w:cs="Calibri"/>
          <w:sz w:val="22"/>
          <w:szCs w:val="22"/>
        </w:rPr>
        <w:t>A Genetic Algorithm (GA) is a search technique inspired by natural selection. A population of candidate solutions (chromosomes) evolves over generations through fitness evaluation, selection of the best individuals, crossover (combining parents) and mutation (random change). The aim here is to find x that maximises f(x) = x².</w:t>
      </w:r>
    </w:p>
    <w:p w14:paraId="19926F26" w14:textId="77777777" w:rsidR="00AB146C" w:rsidRDefault="00000000">
      <w:pPr>
        <w:spacing w:before="120" w:after="40"/>
      </w:pPr>
      <w:r>
        <w:rPr>
          <w:rFonts w:ascii="Calibri" w:eastAsia="Calibri" w:hAnsi="Calibri" w:cs="Calibri"/>
          <w:b/>
          <w:bCs/>
          <w:color w:val="1F4E79"/>
          <w:sz w:val="22"/>
          <w:szCs w:val="22"/>
        </w:rPr>
        <w:t>2. Step 1 – Fitness of the initial population</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2600"/>
        <w:gridCol w:w="2500"/>
      </w:tblGrid>
      <w:tr w:rsidR="00AB146C" w14:paraId="248964B9"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shd w:val="clear" w:color="auto" w:fill="DCE6F1"/>
            <w:tcMar>
              <w:top w:w="50" w:type="dxa"/>
              <w:left w:w="80" w:type="dxa"/>
              <w:bottom w:w="50" w:type="dxa"/>
              <w:right w:w="80" w:type="dxa"/>
            </w:tcMar>
          </w:tcPr>
          <w:p w14:paraId="21BEC34C" w14:textId="77777777" w:rsidR="00AB146C" w:rsidRDefault="00000000">
            <w:r>
              <w:rPr>
                <w:rFonts w:ascii="Calibri" w:eastAsia="Calibri" w:hAnsi="Calibri" w:cs="Calibri"/>
                <w:b/>
                <w:bCs/>
                <w:sz w:val="21"/>
                <w:szCs w:val="21"/>
              </w:rPr>
              <w:t>Individual (x)</w:t>
            </w:r>
          </w:p>
        </w:tc>
        <w:tc>
          <w:tcPr>
            <w:tcW w:w="2200" w:type="dxa"/>
            <w:tcBorders>
              <w:top w:val="single" w:sz="4" w:space="0" w:color="999999"/>
              <w:left w:val="single" w:sz="4" w:space="0" w:color="999999"/>
              <w:bottom w:val="single" w:sz="4" w:space="0" w:color="999999"/>
              <w:right w:val="single" w:sz="4" w:space="0" w:color="999999"/>
            </w:tcBorders>
            <w:shd w:val="clear" w:color="auto" w:fill="DCE6F1"/>
            <w:tcMar>
              <w:top w:w="50" w:type="dxa"/>
              <w:left w:w="80" w:type="dxa"/>
              <w:bottom w:w="50" w:type="dxa"/>
              <w:right w:w="80" w:type="dxa"/>
            </w:tcMar>
          </w:tcPr>
          <w:p w14:paraId="2E5700D2" w14:textId="77777777" w:rsidR="00AB146C" w:rsidRDefault="00000000">
            <w:r>
              <w:rPr>
                <w:rFonts w:ascii="Calibri" w:eastAsia="Calibri" w:hAnsi="Calibri" w:cs="Calibri"/>
                <w:b/>
                <w:bCs/>
                <w:sz w:val="21"/>
                <w:szCs w:val="21"/>
              </w:rPr>
              <w:t>Binary (4-bit)</w:t>
            </w:r>
          </w:p>
        </w:tc>
        <w:tc>
          <w:tcPr>
            <w:tcW w:w="2600" w:type="dxa"/>
            <w:tcBorders>
              <w:top w:val="single" w:sz="4" w:space="0" w:color="999999"/>
              <w:left w:val="single" w:sz="4" w:space="0" w:color="999999"/>
              <w:bottom w:val="single" w:sz="4" w:space="0" w:color="999999"/>
              <w:right w:val="single" w:sz="4" w:space="0" w:color="999999"/>
            </w:tcBorders>
            <w:shd w:val="clear" w:color="auto" w:fill="DCE6F1"/>
            <w:tcMar>
              <w:top w:w="50" w:type="dxa"/>
              <w:left w:w="80" w:type="dxa"/>
              <w:bottom w:w="50" w:type="dxa"/>
              <w:right w:w="80" w:type="dxa"/>
            </w:tcMar>
          </w:tcPr>
          <w:p w14:paraId="5AC73355" w14:textId="77777777" w:rsidR="00AB146C" w:rsidRDefault="00000000">
            <w:r>
              <w:rPr>
                <w:rFonts w:ascii="Calibri" w:eastAsia="Calibri" w:hAnsi="Calibri" w:cs="Calibri"/>
                <w:b/>
                <w:bCs/>
                <w:sz w:val="21"/>
                <w:szCs w:val="21"/>
              </w:rPr>
              <w:t>Fitness f(x) = x²</w:t>
            </w:r>
          </w:p>
        </w:tc>
        <w:tc>
          <w:tcPr>
            <w:tcW w:w="2500" w:type="dxa"/>
            <w:tcBorders>
              <w:top w:val="single" w:sz="4" w:space="0" w:color="999999"/>
              <w:left w:val="single" w:sz="4" w:space="0" w:color="999999"/>
              <w:bottom w:val="single" w:sz="4" w:space="0" w:color="999999"/>
              <w:right w:val="single" w:sz="4" w:space="0" w:color="999999"/>
            </w:tcBorders>
            <w:shd w:val="clear" w:color="auto" w:fill="DCE6F1"/>
            <w:tcMar>
              <w:top w:w="50" w:type="dxa"/>
              <w:left w:w="80" w:type="dxa"/>
              <w:bottom w:w="50" w:type="dxa"/>
              <w:right w:w="80" w:type="dxa"/>
            </w:tcMar>
          </w:tcPr>
          <w:p w14:paraId="270922D1" w14:textId="77777777" w:rsidR="00AB146C" w:rsidRDefault="00000000">
            <w:r>
              <w:rPr>
                <w:rFonts w:ascii="Calibri" w:eastAsia="Calibri" w:hAnsi="Calibri" w:cs="Calibri"/>
                <w:b/>
                <w:bCs/>
                <w:sz w:val="21"/>
                <w:szCs w:val="21"/>
              </w:rPr>
              <w:t>Selection probability</w:t>
            </w:r>
          </w:p>
        </w:tc>
      </w:tr>
      <w:tr w:rsidR="00AB146C" w14:paraId="25F779B8"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5E9DAE8" w14:textId="77777777" w:rsidR="00AB146C" w:rsidRDefault="00000000">
            <w:r>
              <w:rPr>
                <w:rFonts w:ascii="Calibri" w:eastAsia="Calibri" w:hAnsi="Calibri" w:cs="Calibri"/>
                <w:sz w:val="21"/>
                <w:szCs w:val="21"/>
              </w:rPr>
              <w:t>2</w:t>
            </w:r>
          </w:p>
        </w:tc>
        <w:tc>
          <w:tcPr>
            <w:tcW w:w="2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77FDDFC" w14:textId="77777777" w:rsidR="00AB146C" w:rsidRDefault="00000000">
            <w:r>
              <w:rPr>
                <w:rFonts w:ascii="Calibri" w:eastAsia="Calibri" w:hAnsi="Calibri" w:cs="Calibri"/>
                <w:sz w:val="21"/>
                <w:szCs w:val="21"/>
              </w:rPr>
              <w:t>0010</w:t>
            </w:r>
          </w:p>
        </w:tc>
        <w:tc>
          <w:tcPr>
            <w:tcW w:w="2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F73CF02" w14:textId="77777777" w:rsidR="00AB146C" w:rsidRDefault="00000000">
            <w:r>
              <w:rPr>
                <w:rFonts w:ascii="Calibri" w:eastAsia="Calibri" w:hAnsi="Calibri" w:cs="Calibri"/>
                <w:sz w:val="21"/>
                <w:szCs w:val="21"/>
              </w:rPr>
              <w:t>4</w:t>
            </w:r>
          </w:p>
        </w:tc>
        <w:tc>
          <w:tcPr>
            <w:tcW w:w="2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8D95DFC" w14:textId="77777777" w:rsidR="00AB146C" w:rsidRDefault="00000000">
            <w:r>
              <w:rPr>
                <w:rFonts w:ascii="Calibri" w:eastAsia="Calibri" w:hAnsi="Calibri" w:cs="Calibri"/>
                <w:sz w:val="21"/>
                <w:szCs w:val="21"/>
              </w:rPr>
              <w:t>4/120 = 3.3%</w:t>
            </w:r>
          </w:p>
        </w:tc>
      </w:tr>
      <w:tr w:rsidR="00AB146C" w14:paraId="63EFE084"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2055446" w14:textId="77777777" w:rsidR="00AB146C" w:rsidRDefault="00000000">
            <w:r>
              <w:rPr>
                <w:rFonts w:ascii="Calibri" w:eastAsia="Calibri" w:hAnsi="Calibri" w:cs="Calibri"/>
                <w:sz w:val="21"/>
                <w:szCs w:val="21"/>
              </w:rPr>
              <w:t>4</w:t>
            </w:r>
          </w:p>
        </w:tc>
        <w:tc>
          <w:tcPr>
            <w:tcW w:w="2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17EBF65" w14:textId="77777777" w:rsidR="00AB146C" w:rsidRDefault="00000000">
            <w:r>
              <w:rPr>
                <w:rFonts w:ascii="Calibri" w:eastAsia="Calibri" w:hAnsi="Calibri" w:cs="Calibri"/>
                <w:sz w:val="21"/>
                <w:szCs w:val="21"/>
              </w:rPr>
              <w:t>0100</w:t>
            </w:r>
          </w:p>
        </w:tc>
        <w:tc>
          <w:tcPr>
            <w:tcW w:w="2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68167D9" w14:textId="77777777" w:rsidR="00AB146C" w:rsidRDefault="00000000">
            <w:r>
              <w:rPr>
                <w:rFonts w:ascii="Calibri" w:eastAsia="Calibri" w:hAnsi="Calibri" w:cs="Calibri"/>
                <w:sz w:val="21"/>
                <w:szCs w:val="21"/>
              </w:rPr>
              <w:t>16</w:t>
            </w:r>
          </w:p>
        </w:tc>
        <w:tc>
          <w:tcPr>
            <w:tcW w:w="2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D79C7BA" w14:textId="77777777" w:rsidR="00AB146C" w:rsidRDefault="00000000">
            <w:r>
              <w:rPr>
                <w:rFonts w:ascii="Calibri" w:eastAsia="Calibri" w:hAnsi="Calibri" w:cs="Calibri"/>
                <w:sz w:val="21"/>
                <w:szCs w:val="21"/>
              </w:rPr>
              <w:t>16/120 = 13.3%</w:t>
            </w:r>
          </w:p>
        </w:tc>
      </w:tr>
      <w:tr w:rsidR="00AB146C" w14:paraId="56D40D07"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4851FC4" w14:textId="77777777" w:rsidR="00AB146C" w:rsidRDefault="00000000">
            <w:r>
              <w:rPr>
                <w:rFonts w:ascii="Calibri" w:eastAsia="Calibri" w:hAnsi="Calibri" w:cs="Calibri"/>
                <w:sz w:val="21"/>
                <w:szCs w:val="21"/>
              </w:rPr>
              <w:t>6</w:t>
            </w:r>
          </w:p>
        </w:tc>
        <w:tc>
          <w:tcPr>
            <w:tcW w:w="2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22066B1" w14:textId="77777777" w:rsidR="00AB146C" w:rsidRDefault="00000000">
            <w:r>
              <w:rPr>
                <w:rFonts w:ascii="Calibri" w:eastAsia="Calibri" w:hAnsi="Calibri" w:cs="Calibri"/>
                <w:sz w:val="21"/>
                <w:szCs w:val="21"/>
              </w:rPr>
              <w:t>0110</w:t>
            </w:r>
          </w:p>
        </w:tc>
        <w:tc>
          <w:tcPr>
            <w:tcW w:w="2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0104887" w14:textId="77777777" w:rsidR="00AB146C" w:rsidRDefault="00000000">
            <w:r>
              <w:rPr>
                <w:rFonts w:ascii="Calibri" w:eastAsia="Calibri" w:hAnsi="Calibri" w:cs="Calibri"/>
                <w:sz w:val="21"/>
                <w:szCs w:val="21"/>
              </w:rPr>
              <w:t>36</w:t>
            </w:r>
          </w:p>
        </w:tc>
        <w:tc>
          <w:tcPr>
            <w:tcW w:w="2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BBB2DAC" w14:textId="77777777" w:rsidR="00AB146C" w:rsidRDefault="00000000">
            <w:r>
              <w:rPr>
                <w:rFonts w:ascii="Calibri" w:eastAsia="Calibri" w:hAnsi="Calibri" w:cs="Calibri"/>
                <w:sz w:val="21"/>
                <w:szCs w:val="21"/>
              </w:rPr>
              <w:t>36/120 = 30.0%</w:t>
            </w:r>
          </w:p>
        </w:tc>
      </w:tr>
      <w:tr w:rsidR="00AB146C" w14:paraId="627005D8"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004B4F7" w14:textId="77777777" w:rsidR="00AB146C" w:rsidRDefault="00000000">
            <w:r>
              <w:rPr>
                <w:rFonts w:ascii="Calibri" w:eastAsia="Calibri" w:hAnsi="Calibri" w:cs="Calibri"/>
                <w:sz w:val="21"/>
                <w:szCs w:val="21"/>
              </w:rPr>
              <w:t>8</w:t>
            </w:r>
          </w:p>
        </w:tc>
        <w:tc>
          <w:tcPr>
            <w:tcW w:w="2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F9F1F06" w14:textId="77777777" w:rsidR="00AB146C" w:rsidRDefault="00000000">
            <w:r>
              <w:rPr>
                <w:rFonts w:ascii="Calibri" w:eastAsia="Calibri" w:hAnsi="Calibri" w:cs="Calibri"/>
                <w:sz w:val="21"/>
                <w:szCs w:val="21"/>
              </w:rPr>
              <w:t>1000</w:t>
            </w:r>
          </w:p>
        </w:tc>
        <w:tc>
          <w:tcPr>
            <w:tcW w:w="2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6762B54" w14:textId="77777777" w:rsidR="00AB146C" w:rsidRDefault="00000000">
            <w:r>
              <w:rPr>
                <w:rFonts w:ascii="Calibri" w:eastAsia="Calibri" w:hAnsi="Calibri" w:cs="Calibri"/>
                <w:sz w:val="21"/>
                <w:szCs w:val="21"/>
              </w:rPr>
              <w:t>64</w:t>
            </w:r>
          </w:p>
        </w:tc>
        <w:tc>
          <w:tcPr>
            <w:tcW w:w="2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E6922FC" w14:textId="77777777" w:rsidR="00AB146C" w:rsidRDefault="00000000">
            <w:r>
              <w:rPr>
                <w:rFonts w:ascii="Calibri" w:eastAsia="Calibri" w:hAnsi="Calibri" w:cs="Calibri"/>
                <w:sz w:val="21"/>
                <w:szCs w:val="21"/>
              </w:rPr>
              <w:t>64/120 = 53.3%</w:t>
            </w:r>
          </w:p>
        </w:tc>
      </w:tr>
      <w:tr w:rsidR="00AB146C" w14:paraId="72A2D440"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E9D29AC" w14:textId="77777777" w:rsidR="00AB146C" w:rsidRDefault="00000000">
            <w:r>
              <w:rPr>
                <w:rFonts w:ascii="Calibri" w:eastAsia="Calibri" w:hAnsi="Calibri" w:cs="Calibri"/>
                <w:sz w:val="21"/>
                <w:szCs w:val="21"/>
              </w:rPr>
              <w:t>Total</w:t>
            </w:r>
          </w:p>
        </w:tc>
        <w:tc>
          <w:tcPr>
            <w:tcW w:w="2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E54B580" w14:textId="77777777" w:rsidR="00AB146C" w:rsidRDefault="00AB146C"/>
        </w:tc>
        <w:tc>
          <w:tcPr>
            <w:tcW w:w="2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2C3DFD1" w14:textId="77777777" w:rsidR="00AB146C" w:rsidRDefault="00000000">
            <w:r>
              <w:rPr>
                <w:rFonts w:ascii="Calibri" w:eastAsia="Calibri" w:hAnsi="Calibri" w:cs="Calibri"/>
                <w:sz w:val="21"/>
                <w:szCs w:val="21"/>
              </w:rPr>
              <w:t>120</w:t>
            </w:r>
          </w:p>
        </w:tc>
        <w:tc>
          <w:tcPr>
            <w:tcW w:w="2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F6E398D" w14:textId="77777777" w:rsidR="00AB146C" w:rsidRDefault="00000000">
            <w:r>
              <w:rPr>
                <w:rFonts w:ascii="Calibri" w:eastAsia="Calibri" w:hAnsi="Calibri" w:cs="Calibri"/>
                <w:sz w:val="21"/>
                <w:szCs w:val="21"/>
              </w:rPr>
              <w:t>100%</w:t>
            </w:r>
          </w:p>
        </w:tc>
      </w:tr>
    </w:tbl>
    <w:p w14:paraId="6BB5892B" w14:textId="77777777" w:rsidR="00AB146C" w:rsidRDefault="00000000">
      <w:pPr>
        <w:spacing w:before="120" w:after="40"/>
      </w:pPr>
      <w:r>
        <w:rPr>
          <w:rFonts w:ascii="Calibri" w:eastAsia="Calibri" w:hAnsi="Calibri" w:cs="Calibri"/>
          <w:b/>
          <w:bCs/>
          <w:color w:val="1F4E79"/>
          <w:sz w:val="22"/>
          <w:szCs w:val="22"/>
        </w:rPr>
        <w:t>3. Step 2 – Selection</w:t>
      </w:r>
    </w:p>
    <w:p w14:paraId="2E5C2272" w14:textId="77777777" w:rsidR="00AB146C" w:rsidRDefault="00000000">
      <w:pPr>
        <w:spacing w:after="80"/>
      </w:pPr>
      <w:r>
        <w:rPr>
          <w:rFonts w:ascii="Calibri" w:eastAsia="Calibri" w:hAnsi="Calibri" w:cs="Calibri"/>
          <w:sz w:val="22"/>
          <w:szCs w:val="22"/>
        </w:rPr>
        <w:t>The fittest individuals are 8 (fitness 64) and 6 (fitness 36). They are selected as parents because they have the highest fitness and the highest selection probability (53.3% and 30%).</w:t>
      </w:r>
    </w:p>
    <w:p w14:paraId="1FA23194" w14:textId="77777777" w:rsidR="00AB146C" w:rsidRDefault="00000000">
      <w:pPr>
        <w:spacing w:before="120" w:after="40"/>
      </w:pPr>
      <w:r>
        <w:rPr>
          <w:rFonts w:ascii="Calibri" w:eastAsia="Calibri" w:hAnsi="Calibri" w:cs="Calibri"/>
          <w:b/>
          <w:bCs/>
          <w:color w:val="1F4E79"/>
          <w:sz w:val="22"/>
          <w:szCs w:val="22"/>
        </w:rPr>
        <w:t>4. Step 3 – Crossover</w:t>
      </w:r>
    </w:p>
    <w:p w14:paraId="2C54BD27" w14:textId="77777777" w:rsidR="00AB146C" w:rsidRDefault="00000000">
      <w:pPr>
        <w:spacing w:after="80"/>
      </w:pPr>
      <w:r>
        <w:rPr>
          <w:rFonts w:ascii="Calibri" w:eastAsia="Calibri" w:hAnsi="Calibri" w:cs="Calibri"/>
          <w:sz w:val="22"/>
          <w:szCs w:val="22"/>
        </w:rPr>
        <w:t xml:space="preserve">Parent 1 = 8 = </w:t>
      </w:r>
      <w:proofErr w:type="gramStart"/>
      <w:r>
        <w:rPr>
          <w:rFonts w:ascii="Calibri" w:eastAsia="Calibri" w:hAnsi="Calibri" w:cs="Calibri"/>
          <w:sz w:val="22"/>
          <w:szCs w:val="22"/>
        </w:rPr>
        <w:t>1000;  Parent</w:t>
      </w:r>
      <w:proofErr w:type="gramEnd"/>
      <w:r>
        <w:rPr>
          <w:rFonts w:ascii="Calibri" w:eastAsia="Calibri" w:hAnsi="Calibri" w:cs="Calibri"/>
          <w:sz w:val="22"/>
          <w:szCs w:val="22"/>
        </w:rPr>
        <w:t xml:space="preserve"> 2 = 6 = 0110.</w:t>
      </w:r>
    </w:p>
    <w:p w14:paraId="49E95876" w14:textId="77777777" w:rsidR="00AB146C" w:rsidRDefault="00000000">
      <w:pPr>
        <w:pStyle w:val="ListParagraph"/>
        <w:numPr>
          <w:ilvl w:val="0"/>
          <w:numId w:val="2"/>
        </w:numPr>
        <w:spacing w:after="40"/>
      </w:pPr>
      <w:r>
        <w:rPr>
          <w:rFonts w:ascii="Calibri" w:eastAsia="Calibri" w:hAnsi="Calibri" w:cs="Calibri"/>
          <w:b/>
          <w:bCs/>
          <w:sz w:val="22"/>
          <w:szCs w:val="22"/>
        </w:rPr>
        <w:t xml:space="preserve">Exchanging only the least significant bit (LSB): </w:t>
      </w:r>
      <w:r>
        <w:rPr>
          <w:rFonts w:ascii="Calibri" w:eastAsia="Calibri" w:hAnsi="Calibri" w:cs="Calibri"/>
          <w:sz w:val="22"/>
          <w:szCs w:val="22"/>
        </w:rPr>
        <w:t>the LSB of both parents is 0, so swapping gives 1000 (8) and 0110 (6) – the same parents. No new offspring appear, because every value in this population is even and shares the same LSB. This shows how a population can lose diversity.</w:t>
      </w:r>
    </w:p>
    <w:p w14:paraId="17F371CC" w14:textId="77777777" w:rsidR="00AB146C" w:rsidRDefault="00000000">
      <w:pPr>
        <w:pStyle w:val="ListParagraph"/>
        <w:numPr>
          <w:ilvl w:val="0"/>
          <w:numId w:val="2"/>
        </w:numPr>
        <w:spacing w:after="40"/>
      </w:pPr>
      <w:r>
        <w:rPr>
          <w:rFonts w:ascii="Calibri" w:eastAsia="Calibri" w:hAnsi="Calibri" w:cs="Calibri"/>
          <w:b/>
          <w:bCs/>
          <w:sz w:val="22"/>
          <w:szCs w:val="22"/>
        </w:rPr>
        <w:t xml:space="preserve">Exchanging the last two bits (crossover point after bit 2): </w:t>
      </w:r>
      <w:r>
        <w:rPr>
          <w:rFonts w:ascii="Calibri" w:eastAsia="Calibri" w:hAnsi="Calibri" w:cs="Calibri"/>
          <w:sz w:val="22"/>
          <w:szCs w:val="22"/>
        </w:rPr>
        <w:t>1000 → 10|00 and 0110 → 01|10. Swapping the tails gives Offspring 1 = 10|10 = 1010 = 10 and Offspring 2 = 01|00 = 0100 = 4.</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400"/>
        <w:gridCol w:w="2100"/>
      </w:tblGrid>
      <w:tr w:rsidR="00AB146C" w14:paraId="6163D9F8"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DCE6F1"/>
            <w:tcMar>
              <w:top w:w="50" w:type="dxa"/>
              <w:left w:w="80" w:type="dxa"/>
              <w:bottom w:w="50" w:type="dxa"/>
              <w:right w:w="80" w:type="dxa"/>
            </w:tcMar>
          </w:tcPr>
          <w:p w14:paraId="71616B29" w14:textId="77777777" w:rsidR="00AB146C" w:rsidRDefault="00000000">
            <w:r>
              <w:rPr>
                <w:rFonts w:ascii="Calibri" w:eastAsia="Calibri" w:hAnsi="Calibri" w:cs="Calibri"/>
                <w:b/>
                <w:bCs/>
                <w:sz w:val="21"/>
                <w:szCs w:val="21"/>
              </w:rPr>
              <w:t>Offspring</w:t>
            </w:r>
          </w:p>
        </w:tc>
        <w:tc>
          <w:tcPr>
            <w:tcW w:w="2400" w:type="dxa"/>
            <w:tcBorders>
              <w:top w:val="single" w:sz="4" w:space="0" w:color="999999"/>
              <w:left w:val="single" w:sz="4" w:space="0" w:color="999999"/>
              <w:bottom w:val="single" w:sz="4" w:space="0" w:color="999999"/>
              <w:right w:val="single" w:sz="4" w:space="0" w:color="999999"/>
            </w:tcBorders>
            <w:shd w:val="clear" w:color="auto" w:fill="DCE6F1"/>
            <w:tcMar>
              <w:top w:w="50" w:type="dxa"/>
              <w:left w:w="80" w:type="dxa"/>
              <w:bottom w:w="50" w:type="dxa"/>
              <w:right w:w="80" w:type="dxa"/>
            </w:tcMar>
          </w:tcPr>
          <w:p w14:paraId="4158EBBF" w14:textId="77777777" w:rsidR="00AB146C" w:rsidRDefault="00000000">
            <w:r>
              <w:rPr>
                <w:rFonts w:ascii="Calibri" w:eastAsia="Calibri" w:hAnsi="Calibri" w:cs="Calibri"/>
                <w:b/>
                <w:bCs/>
                <w:sz w:val="21"/>
                <w:szCs w:val="21"/>
              </w:rPr>
              <w:t>Binary</w:t>
            </w:r>
          </w:p>
        </w:tc>
        <w:tc>
          <w:tcPr>
            <w:tcW w:w="2400" w:type="dxa"/>
            <w:tcBorders>
              <w:top w:val="single" w:sz="4" w:space="0" w:color="999999"/>
              <w:left w:val="single" w:sz="4" w:space="0" w:color="999999"/>
              <w:bottom w:val="single" w:sz="4" w:space="0" w:color="999999"/>
              <w:right w:val="single" w:sz="4" w:space="0" w:color="999999"/>
            </w:tcBorders>
            <w:shd w:val="clear" w:color="auto" w:fill="DCE6F1"/>
            <w:tcMar>
              <w:top w:w="50" w:type="dxa"/>
              <w:left w:w="80" w:type="dxa"/>
              <w:bottom w:w="50" w:type="dxa"/>
              <w:right w:w="80" w:type="dxa"/>
            </w:tcMar>
          </w:tcPr>
          <w:p w14:paraId="0B58CEF0" w14:textId="77777777" w:rsidR="00AB146C" w:rsidRDefault="00000000">
            <w:r>
              <w:rPr>
                <w:rFonts w:ascii="Calibri" w:eastAsia="Calibri" w:hAnsi="Calibri" w:cs="Calibri"/>
                <w:b/>
                <w:bCs/>
                <w:sz w:val="21"/>
                <w:szCs w:val="21"/>
              </w:rPr>
              <w:t>Decimal</w:t>
            </w:r>
          </w:p>
        </w:tc>
        <w:tc>
          <w:tcPr>
            <w:tcW w:w="2100" w:type="dxa"/>
            <w:tcBorders>
              <w:top w:val="single" w:sz="4" w:space="0" w:color="999999"/>
              <w:left w:val="single" w:sz="4" w:space="0" w:color="999999"/>
              <w:bottom w:val="single" w:sz="4" w:space="0" w:color="999999"/>
              <w:right w:val="single" w:sz="4" w:space="0" w:color="999999"/>
            </w:tcBorders>
            <w:shd w:val="clear" w:color="auto" w:fill="DCE6F1"/>
            <w:tcMar>
              <w:top w:w="50" w:type="dxa"/>
              <w:left w:w="80" w:type="dxa"/>
              <w:bottom w:w="50" w:type="dxa"/>
              <w:right w:w="80" w:type="dxa"/>
            </w:tcMar>
          </w:tcPr>
          <w:p w14:paraId="69078AC7" w14:textId="77777777" w:rsidR="00AB146C" w:rsidRDefault="00000000">
            <w:r>
              <w:rPr>
                <w:rFonts w:ascii="Calibri" w:eastAsia="Calibri" w:hAnsi="Calibri" w:cs="Calibri"/>
                <w:b/>
                <w:bCs/>
                <w:sz w:val="21"/>
                <w:szCs w:val="21"/>
              </w:rPr>
              <w:t>Fitness</w:t>
            </w:r>
          </w:p>
        </w:tc>
      </w:tr>
      <w:tr w:rsidR="00AB146C" w14:paraId="3E5C192A"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EADEB97" w14:textId="77777777" w:rsidR="00AB146C" w:rsidRDefault="00000000">
            <w:r>
              <w:rPr>
                <w:rFonts w:ascii="Calibri" w:eastAsia="Calibri" w:hAnsi="Calibri" w:cs="Calibri"/>
                <w:sz w:val="21"/>
                <w:szCs w:val="21"/>
              </w:rPr>
              <w:t>O1</w:t>
            </w:r>
          </w:p>
        </w:tc>
        <w:tc>
          <w:tcPr>
            <w:tcW w:w="2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133DA4C" w14:textId="77777777" w:rsidR="00AB146C" w:rsidRDefault="00000000">
            <w:r>
              <w:rPr>
                <w:rFonts w:ascii="Calibri" w:eastAsia="Calibri" w:hAnsi="Calibri" w:cs="Calibri"/>
                <w:sz w:val="21"/>
                <w:szCs w:val="21"/>
              </w:rPr>
              <w:t>1010</w:t>
            </w:r>
          </w:p>
        </w:tc>
        <w:tc>
          <w:tcPr>
            <w:tcW w:w="2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D4A524D" w14:textId="77777777" w:rsidR="00AB146C" w:rsidRDefault="00000000">
            <w:r>
              <w:rPr>
                <w:rFonts w:ascii="Calibri" w:eastAsia="Calibri" w:hAnsi="Calibri" w:cs="Calibri"/>
                <w:sz w:val="21"/>
                <w:szCs w:val="21"/>
              </w:rPr>
              <w:t>10</w:t>
            </w:r>
          </w:p>
        </w:tc>
        <w:tc>
          <w:tcPr>
            <w:tcW w:w="2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74432C2" w14:textId="77777777" w:rsidR="00AB146C" w:rsidRDefault="00000000">
            <w:r>
              <w:rPr>
                <w:rFonts w:ascii="Calibri" w:eastAsia="Calibri" w:hAnsi="Calibri" w:cs="Calibri"/>
                <w:sz w:val="21"/>
                <w:szCs w:val="21"/>
              </w:rPr>
              <w:t>100</w:t>
            </w:r>
          </w:p>
        </w:tc>
      </w:tr>
      <w:tr w:rsidR="00AB146C" w14:paraId="22827255"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E3E2E2E" w14:textId="77777777" w:rsidR="00AB146C" w:rsidRDefault="00000000">
            <w:r>
              <w:rPr>
                <w:rFonts w:ascii="Calibri" w:eastAsia="Calibri" w:hAnsi="Calibri" w:cs="Calibri"/>
                <w:sz w:val="21"/>
                <w:szCs w:val="21"/>
              </w:rPr>
              <w:t>O2</w:t>
            </w:r>
          </w:p>
        </w:tc>
        <w:tc>
          <w:tcPr>
            <w:tcW w:w="2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27E9751" w14:textId="77777777" w:rsidR="00AB146C" w:rsidRDefault="00000000">
            <w:r>
              <w:rPr>
                <w:rFonts w:ascii="Calibri" w:eastAsia="Calibri" w:hAnsi="Calibri" w:cs="Calibri"/>
                <w:sz w:val="21"/>
                <w:szCs w:val="21"/>
              </w:rPr>
              <w:t>0100</w:t>
            </w:r>
          </w:p>
        </w:tc>
        <w:tc>
          <w:tcPr>
            <w:tcW w:w="2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D7FDAF7" w14:textId="77777777" w:rsidR="00AB146C" w:rsidRDefault="00000000">
            <w:r>
              <w:rPr>
                <w:rFonts w:ascii="Calibri" w:eastAsia="Calibri" w:hAnsi="Calibri" w:cs="Calibri"/>
                <w:sz w:val="21"/>
                <w:szCs w:val="21"/>
              </w:rPr>
              <w:t>4</w:t>
            </w:r>
          </w:p>
        </w:tc>
        <w:tc>
          <w:tcPr>
            <w:tcW w:w="2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CFFF5B9" w14:textId="77777777" w:rsidR="00AB146C" w:rsidRDefault="00000000">
            <w:r>
              <w:rPr>
                <w:rFonts w:ascii="Calibri" w:eastAsia="Calibri" w:hAnsi="Calibri" w:cs="Calibri"/>
                <w:sz w:val="21"/>
                <w:szCs w:val="21"/>
              </w:rPr>
              <w:t>16</w:t>
            </w:r>
          </w:p>
        </w:tc>
      </w:tr>
    </w:tbl>
    <w:p w14:paraId="0168DC3B" w14:textId="77777777" w:rsidR="00AB146C" w:rsidRDefault="00000000">
      <w:pPr>
        <w:spacing w:after="80"/>
      </w:pPr>
      <w:r>
        <w:rPr>
          <w:rFonts w:ascii="Calibri" w:eastAsia="Calibri" w:hAnsi="Calibri" w:cs="Calibri"/>
          <w:sz w:val="22"/>
          <w:szCs w:val="22"/>
        </w:rPr>
        <w:t>Offspring O1 (x = 10, fitness 100) is better than both parents (64 and 36), so the population has improved after one generation.</w:t>
      </w:r>
    </w:p>
    <w:p w14:paraId="2ED58380" w14:textId="77777777" w:rsidR="00AB146C" w:rsidRDefault="00000000">
      <w:pPr>
        <w:spacing w:before="120" w:after="40"/>
      </w:pPr>
      <w:r>
        <w:rPr>
          <w:rFonts w:ascii="Calibri" w:eastAsia="Calibri" w:hAnsi="Calibri" w:cs="Calibri"/>
          <w:b/>
          <w:bCs/>
          <w:color w:val="1F4E79"/>
          <w:sz w:val="22"/>
          <w:szCs w:val="22"/>
        </w:rPr>
        <w:t>5. Role of mutation</w:t>
      </w:r>
    </w:p>
    <w:p w14:paraId="50228497" w14:textId="77777777" w:rsidR="00AB146C" w:rsidRDefault="00000000">
      <w:pPr>
        <w:spacing w:after="80"/>
      </w:pPr>
      <w:r>
        <w:rPr>
          <w:rFonts w:ascii="Calibri" w:eastAsia="Calibri" w:hAnsi="Calibri" w:cs="Calibri"/>
          <w:sz w:val="22"/>
          <w:szCs w:val="22"/>
        </w:rPr>
        <w:t>Mutation randomly flips one or more bits of a chromosome with a small probability. Its roles are:</w:t>
      </w:r>
    </w:p>
    <w:p w14:paraId="574577F2" w14:textId="77777777" w:rsidR="00AB146C" w:rsidRDefault="00000000">
      <w:pPr>
        <w:pStyle w:val="ListParagraph"/>
        <w:numPr>
          <w:ilvl w:val="0"/>
          <w:numId w:val="2"/>
        </w:numPr>
        <w:spacing w:after="40"/>
      </w:pPr>
      <w:r>
        <w:rPr>
          <w:rFonts w:ascii="Calibri" w:eastAsia="Calibri" w:hAnsi="Calibri" w:cs="Calibri"/>
          <w:b/>
          <w:bCs/>
          <w:sz w:val="22"/>
          <w:szCs w:val="22"/>
        </w:rPr>
        <w:t xml:space="preserve">Maintains diversity: </w:t>
      </w:r>
      <w:r>
        <w:rPr>
          <w:rFonts w:ascii="Calibri" w:eastAsia="Calibri" w:hAnsi="Calibri" w:cs="Calibri"/>
          <w:sz w:val="22"/>
          <w:szCs w:val="22"/>
        </w:rPr>
        <w:t>it brings in genetic material that crossover cannot create. Here all starting values are even, so the LSB is always 0; only mutation can produce odd values. For example, mutating the LSB of 1000 gives 1001 = 9, with fitness 81.</w:t>
      </w:r>
    </w:p>
    <w:p w14:paraId="1F177467" w14:textId="77777777" w:rsidR="00AB146C" w:rsidRDefault="00000000">
      <w:pPr>
        <w:pStyle w:val="ListParagraph"/>
        <w:numPr>
          <w:ilvl w:val="0"/>
          <w:numId w:val="2"/>
        </w:numPr>
        <w:spacing w:after="40"/>
      </w:pPr>
      <w:r>
        <w:rPr>
          <w:rFonts w:ascii="Calibri" w:eastAsia="Calibri" w:hAnsi="Calibri" w:cs="Calibri"/>
          <w:b/>
          <w:bCs/>
          <w:sz w:val="22"/>
          <w:szCs w:val="22"/>
        </w:rPr>
        <w:t xml:space="preserve">Avoids premature convergence: </w:t>
      </w:r>
      <w:r>
        <w:rPr>
          <w:rFonts w:ascii="Calibri" w:eastAsia="Calibri" w:hAnsi="Calibri" w:cs="Calibri"/>
          <w:sz w:val="22"/>
          <w:szCs w:val="22"/>
        </w:rPr>
        <w:t>it stops the population from becoming identical and getting stuck in a local optimum.</w:t>
      </w:r>
    </w:p>
    <w:p w14:paraId="61D96610" w14:textId="77777777" w:rsidR="00AB146C" w:rsidRDefault="00000000">
      <w:pPr>
        <w:pStyle w:val="ListParagraph"/>
        <w:numPr>
          <w:ilvl w:val="0"/>
          <w:numId w:val="2"/>
        </w:numPr>
        <w:spacing w:after="40"/>
      </w:pPr>
      <w:r>
        <w:rPr>
          <w:rFonts w:ascii="Calibri" w:eastAsia="Calibri" w:hAnsi="Calibri" w:cs="Calibri"/>
          <w:b/>
          <w:bCs/>
          <w:sz w:val="22"/>
          <w:szCs w:val="22"/>
        </w:rPr>
        <w:t xml:space="preserve">Improves effectiveness: </w:t>
      </w:r>
      <w:r>
        <w:rPr>
          <w:rFonts w:ascii="Calibri" w:eastAsia="Calibri" w:hAnsi="Calibri" w:cs="Calibri"/>
          <w:sz w:val="22"/>
          <w:szCs w:val="22"/>
        </w:rPr>
        <w:t>it lets the search explore new regions of the solution space, so better solutions such as x = 15 (1111, fitness 225) can be reached over generations.</w:t>
      </w:r>
    </w:p>
    <w:p w14:paraId="6C2D5B10" w14:textId="77777777" w:rsidR="00AB146C" w:rsidRDefault="00000000">
      <w:pPr>
        <w:pStyle w:val="ListParagraph"/>
        <w:numPr>
          <w:ilvl w:val="0"/>
          <w:numId w:val="2"/>
        </w:numPr>
        <w:spacing w:after="40"/>
      </w:pPr>
      <w:r>
        <w:rPr>
          <w:rFonts w:ascii="Calibri" w:eastAsia="Calibri" w:hAnsi="Calibri" w:cs="Calibri"/>
          <w:sz w:val="22"/>
          <w:szCs w:val="22"/>
        </w:rPr>
        <w:t>The mutation rate must be small (about 0.1%–5%); too high turns the search into a random search.</w:t>
      </w:r>
    </w:p>
    <w:p w14:paraId="230B5A31" w14:textId="77777777" w:rsidR="00AB146C" w:rsidRDefault="00000000">
      <w:pPr>
        <w:spacing w:before="120" w:after="40"/>
      </w:pPr>
      <w:r>
        <w:rPr>
          <w:rFonts w:ascii="Calibri" w:eastAsia="Calibri" w:hAnsi="Calibri" w:cs="Calibri"/>
          <w:b/>
          <w:bCs/>
          <w:color w:val="1F4E79"/>
          <w:sz w:val="22"/>
          <w:szCs w:val="22"/>
        </w:rPr>
        <w:t>6. Final Answer</w:t>
      </w:r>
    </w:p>
    <w:p w14:paraId="058FDA81" w14:textId="77777777" w:rsidR="00AB146C" w:rsidRDefault="00000000">
      <w:pPr>
        <w:spacing w:after="80"/>
      </w:pPr>
      <w:r>
        <w:rPr>
          <w:rFonts w:ascii="Calibri" w:eastAsia="Calibri" w:hAnsi="Calibri" w:cs="Calibri"/>
          <w:b/>
          <w:bCs/>
          <w:sz w:val="22"/>
          <w:szCs w:val="22"/>
        </w:rPr>
        <w:t>Fitness: 4, 16, 36, 64. Best candidates: 8 and 6. Offspring after crossover: 10 (fitness 100) and 4 (fitness 16). Mutation maintains diversity and prevents premature convergence.</w:t>
      </w:r>
    </w:p>
    <w:p w14:paraId="12DD7747" w14:textId="77777777" w:rsidR="00571B07" w:rsidRDefault="00571B07">
      <w:pPr>
        <w:shd w:val="clear" w:color="auto" w:fill="DCE6F1"/>
        <w:spacing w:before="120" w:after="100"/>
        <w:rPr>
          <w:rFonts w:ascii="Calibri" w:eastAsia="Calibri" w:hAnsi="Calibri" w:cs="Calibri"/>
          <w:b/>
          <w:bCs/>
          <w:sz w:val="24"/>
          <w:szCs w:val="24"/>
        </w:rPr>
      </w:pPr>
    </w:p>
    <w:p w14:paraId="713EBAE5" w14:textId="5E7A3F5B" w:rsidR="00AB146C" w:rsidRDefault="00000000">
      <w:pPr>
        <w:shd w:val="clear" w:color="auto" w:fill="DCE6F1"/>
        <w:spacing w:before="120" w:after="100"/>
      </w:pPr>
      <w:r>
        <w:rPr>
          <w:rFonts w:ascii="Calibri" w:eastAsia="Calibri" w:hAnsi="Calibri" w:cs="Calibri"/>
          <w:b/>
          <w:bCs/>
          <w:sz w:val="24"/>
          <w:szCs w:val="24"/>
        </w:rPr>
        <w:lastRenderedPageBreak/>
        <w:t>Q5. Training vs Validation Accuracy – Overfitting (5 Marks)</w:t>
      </w:r>
    </w:p>
    <w:p w14:paraId="0E94D9CE" w14:textId="77777777" w:rsidR="00AB146C" w:rsidRDefault="00000000">
      <w:pPr>
        <w:spacing w:before="120" w:after="40"/>
      </w:pPr>
      <w:r>
        <w:rPr>
          <w:rFonts w:ascii="Calibri" w:eastAsia="Calibri" w:hAnsi="Calibri" w:cs="Calibri"/>
          <w:b/>
          <w:bCs/>
          <w:color w:val="1F4E79"/>
          <w:sz w:val="22"/>
          <w:szCs w:val="22"/>
        </w:rPr>
        <w:t>1. Concept</w:t>
      </w:r>
    </w:p>
    <w:p w14:paraId="7F747BFD" w14:textId="77777777" w:rsidR="00AB146C" w:rsidRDefault="00000000">
      <w:pPr>
        <w:spacing w:after="80"/>
      </w:pPr>
      <w:r>
        <w:rPr>
          <w:rFonts w:ascii="Calibri" w:eastAsia="Calibri" w:hAnsi="Calibri" w:cs="Calibri"/>
          <w:sz w:val="22"/>
          <w:szCs w:val="22"/>
        </w:rPr>
        <w:t>Training accuracy shows how well the model fits the data it has learned from; validation accuracy shows how well it performs on unseen data. A healthy model improves on both. When training accuracy keeps rising but validation accuracy stops improving and falls, the model is overfitting.</w:t>
      </w:r>
    </w:p>
    <w:p w14:paraId="32C5960B" w14:textId="77777777" w:rsidR="00AB146C" w:rsidRDefault="00000000">
      <w:pPr>
        <w:spacing w:before="120" w:after="40"/>
      </w:pPr>
      <w:r>
        <w:rPr>
          <w:rFonts w:ascii="Calibri" w:eastAsia="Calibri" w:hAnsi="Calibri" w:cs="Calibri"/>
          <w:b/>
          <w:bCs/>
          <w:color w:val="1F4E79"/>
          <w:sz w:val="22"/>
          <w:szCs w:val="22"/>
        </w:rPr>
        <w:t>2. Analysis of the trend</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200"/>
        <w:gridCol w:w="2300"/>
        <w:gridCol w:w="3100"/>
      </w:tblGrid>
      <w:tr w:rsidR="00AB146C" w14:paraId="5E52F86D"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shd w:val="clear" w:color="auto" w:fill="DCE6F1"/>
            <w:tcMar>
              <w:top w:w="50" w:type="dxa"/>
              <w:left w:w="80" w:type="dxa"/>
              <w:bottom w:w="50" w:type="dxa"/>
              <w:right w:w="80" w:type="dxa"/>
            </w:tcMar>
          </w:tcPr>
          <w:p w14:paraId="6119E4A8" w14:textId="77777777" w:rsidR="00AB146C" w:rsidRDefault="00000000">
            <w:r>
              <w:rPr>
                <w:rFonts w:ascii="Calibri" w:eastAsia="Calibri" w:hAnsi="Calibri" w:cs="Calibri"/>
                <w:b/>
                <w:bCs/>
                <w:sz w:val="21"/>
                <w:szCs w:val="21"/>
              </w:rPr>
              <w:t>Phase</w:t>
            </w:r>
          </w:p>
        </w:tc>
        <w:tc>
          <w:tcPr>
            <w:tcW w:w="2200" w:type="dxa"/>
            <w:tcBorders>
              <w:top w:val="single" w:sz="4" w:space="0" w:color="999999"/>
              <w:left w:val="single" w:sz="4" w:space="0" w:color="999999"/>
              <w:bottom w:val="single" w:sz="4" w:space="0" w:color="999999"/>
              <w:right w:val="single" w:sz="4" w:space="0" w:color="999999"/>
            </w:tcBorders>
            <w:shd w:val="clear" w:color="auto" w:fill="DCE6F1"/>
            <w:tcMar>
              <w:top w:w="50" w:type="dxa"/>
              <w:left w:w="80" w:type="dxa"/>
              <w:bottom w:w="50" w:type="dxa"/>
              <w:right w:w="80" w:type="dxa"/>
            </w:tcMar>
          </w:tcPr>
          <w:p w14:paraId="3965F7DE" w14:textId="77777777" w:rsidR="00AB146C" w:rsidRDefault="00000000">
            <w:r>
              <w:rPr>
                <w:rFonts w:ascii="Calibri" w:eastAsia="Calibri" w:hAnsi="Calibri" w:cs="Calibri"/>
                <w:b/>
                <w:bCs/>
                <w:sz w:val="21"/>
                <w:szCs w:val="21"/>
              </w:rPr>
              <w:t>Training accuracy</w:t>
            </w:r>
          </w:p>
        </w:tc>
        <w:tc>
          <w:tcPr>
            <w:tcW w:w="2300" w:type="dxa"/>
            <w:tcBorders>
              <w:top w:val="single" w:sz="4" w:space="0" w:color="999999"/>
              <w:left w:val="single" w:sz="4" w:space="0" w:color="999999"/>
              <w:bottom w:val="single" w:sz="4" w:space="0" w:color="999999"/>
              <w:right w:val="single" w:sz="4" w:space="0" w:color="999999"/>
            </w:tcBorders>
            <w:shd w:val="clear" w:color="auto" w:fill="DCE6F1"/>
            <w:tcMar>
              <w:top w:w="50" w:type="dxa"/>
              <w:left w:w="80" w:type="dxa"/>
              <w:bottom w:w="50" w:type="dxa"/>
              <w:right w:w="80" w:type="dxa"/>
            </w:tcMar>
          </w:tcPr>
          <w:p w14:paraId="17E2DCA3" w14:textId="77777777" w:rsidR="00AB146C" w:rsidRDefault="00000000">
            <w:r>
              <w:rPr>
                <w:rFonts w:ascii="Calibri" w:eastAsia="Calibri" w:hAnsi="Calibri" w:cs="Calibri"/>
                <w:b/>
                <w:bCs/>
                <w:sz w:val="21"/>
                <w:szCs w:val="21"/>
              </w:rPr>
              <w:t>Validation accuracy</w:t>
            </w:r>
          </w:p>
        </w:tc>
        <w:tc>
          <w:tcPr>
            <w:tcW w:w="3100" w:type="dxa"/>
            <w:tcBorders>
              <w:top w:val="single" w:sz="4" w:space="0" w:color="999999"/>
              <w:left w:val="single" w:sz="4" w:space="0" w:color="999999"/>
              <w:bottom w:val="single" w:sz="4" w:space="0" w:color="999999"/>
              <w:right w:val="single" w:sz="4" w:space="0" w:color="999999"/>
            </w:tcBorders>
            <w:shd w:val="clear" w:color="auto" w:fill="DCE6F1"/>
            <w:tcMar>
              <w:top w:w="50" w:type="dxa"/>
              <w:left w:w="80" w:type="dxa"/>
              <w:bottom w:w="50" w:type="dxa"/>
              <w:right w:w="80" w:type="dxa"/>
            </w:tcMar>
          </w:tcPr>
          <w:p w14:paraId="75371CA6" w14:textId="77777777" w:rsidR="00AB146C" w:rsidRDefault="00000000">
            <w:r>
              <w:rPr>
                <w:rFonts w:ascii="Calibri" w:eastAsia="Calibri" w:hAnsi="Calibri" w:cs="Calibri"/>
                <w:b/>
                <w:bCs/>
                <w:sz w:val="21"/>
                <w:szCs w:val="21"/>
              </w:rPr>
              <w:t>Meaning</w:t>
            </w:r>
          </w:p>
        </w:tc>
      </w:tr>
      <w:tr w:rsidR="00AB146C" w14:paraId="6B5CCDCC"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0114BA2" w14:textId="77777777" w:rsidR="00AB146C" w:rsidRDefault="00000000">
            <w:r>
              <w:rPr>
                <w:rFonts w:ascii="Calibri" w:eastAsia="Calibri" w:hAnsi="Calibri" w:cs="Calibri"/>
                <w:sz w:val="21"/>
                <w:szCs w:val="21"/>
              </w:rPr>
              <w:t>Early epochs</w:t>
            </w:r>
          </w:p>
        </w:tc>
        <w:tc>
          <w:tcPr>
            <w:tcW w:w="2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28F5E1F" w14:textId="77777777" w:rsidR="00AB146C" w:rsidRDefault="00000000">
            <w:r>
              <w:rPr>
                <w:rFonts w:ascii="Calibri" w:eastAsia="Calibri" w:hAnsi="Calibri" w:cs="Calibri"/>
                <w:sz w:val="21"/>
                <w:szCs w:val="21"/>
              </w:rPr>
              <w:t>60% → rising</w:t>
            </w:r>
          </w:p>
        </w:tc>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11A7DB0" w14:textId="77777777" w:rsidR="00AB146C" w:rsidRDefault="00000000">
            <w:r>
              <w:rPr>
                <w:rFonts w:ascii="Calibri" w:eastAsia="Calibri" w:hAnsi="Calibri" w:cs="Calibri"/>
                <w:sz w:val="21"/>
                <w:szCs w:val="21"/>
              </w:rPr>
              <w:t>58% → rising</w:t>
            </w:r>
          </w:p>
        </w:tc>
        <w:tc>
          <w:tcPr>
            <w:tcW w:w="3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054AC25" w14:textId="77777777" w:rsidR="00AB146C" w:rsidRDefault="00000000">
            <w:r>
              <w:rPr>
                <w:rFonts w:ascii="Calibri" w:eastAsia="Calibri" w:hAnsi="Calibri" w:cs="Calibri"/>
                <w:sz w:val="21"/>
                <w:szCs w:val="21"/>
              </w:rPr>
              <w:t>Model is learning real patterns (good fit)</w:t>
            </w:r>
          </w:p>
        </w:tc>
      </w:tr>
      <w:tr w:rsidR="00AB146C" w14:paraId="5D761164"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24FFA73" w14:textId="77777777" w:rsidR="00AB146C" w:rsidRDefault="00000000">
            <w:r>
              <w:rPr>
                <w:rFonts w:ascii="Calibri" w:eastAsia="Calibri" w:hAnsi="Calibri" w:cs="Calibri"/>
                <w:sz w:val="21"/>
                <w:szCs w:val="21"/>
              </w:rPr>
              <w:t>Peak</w:t>
            </w:r>
          </w:p>
        </w:tc>
        <w:tc>
          <w:tcPr>
            <w:tcW w:w="2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1480AFC" w14:textId="77777777" w:rsidR="00AB146C" w:rsidRDefault="00000000">
            <w:r>
              <w:rPr>
                <w:rFonts w:ascii="Calibri" w:eastAsia="Calibri" w:hAnsi="Calibri" w:cs="Calibri"/>
                <w:sz w:val="21"/>
                <w:szCs w:val="21"/>
              </w:rPr>
              <w:t>Increasing</w:t>
            </w:r>
          </w:p>
        </w:tc>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3DA2D08" w14:textId="77777777" w:rsidR="00AB146C" w:rsidRDefault="00000000">
            <w:r>
              <w:rPr>
                <w:rFonts w:ascii="Calibri" w:eastAsia="Calibri" w:hAnsi="Calibri" w:cs="Calibri"/>
                <w:sz w:val="21"/>
                <w:szCs w:val="21"/>
              </w:rPr>
              <w:t>72% (maximum)</w:t>
            </w:r>
          </w:p>
        </w:tc>
        <w:tc>
          <w:tcPr>
            <w:tcW w:w="3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3FE4A52" w14:textId="77777777" w:rsidR="00AB146C" w:rsidRDefault="00000000">
            <w:r>
              <w:rPr>
                <w:rFonts w:ascii="Calibri" w:eastAsia="Calibri" w:hAnsi="Calibri" w:cs="Calibri"/>
                <w:sz w:val="21"/>
                <w:szCs w:val="21"/>
              </w:rPr>
              <w:t>Best generalisation point</w:t>
            </w:r>
          </w:p>
        </w:tc>
      </w:tr>
      <w:tr w:rsidR="00AB146C" w14:paraId="2AE66F5E"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5860EDC" w14:textId="77777777" w:rsidR="00AB146C" w:rsidRDefault="00000000">
            <w:r>
              <w:rPr>
                <w:rFonts w:ascii="Calibri" w:eastAsia="Calibri" w:hAnsi="Calibri" w:cs="Calibri"/>
                <w:sz w:val="21"/>
                <w:szCs w:val="21"/>
              </w:rPr>
              <w:t>Later epochs</w:t>
            </w:r>
          </w:p>
        </w:tc>
        <w:tc>
          <w:tcPr>
            <w:tcW w:w="2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2F4C61E" w14:textId="77777777" w:rsidR="00AB146C" w:rsidRDefault="00000000">
            <w:r>
              <w:rPr>
                <w:rFonts w:ascii="Calibri" w:eastAsia="Calibri" w:hAnsi="Calibri" w:cs="Calibri"/>
                <w:sz w:val="21"/>
                <w:szCs w:val="21"/>
              </w:rPr>
              <w:t>Up to 95%</w:t>
            </w:r>
          </w:p>
        </w:tc>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3614F95" w14:textId="77777777" w:rsidR="00AB146C" w:rsidRDefault="00000000">
            <w:r>
              <w:rPr>
                <w:rFonts w:ascii="Calibri" w:eastAsia="Calibri" w:hAnsi="Calibri" w:cs="Calibri"/>
                <w:sz w:val="21"/>
                <w:szCs w:val="21"/>
              </w:rPr>
              <w:t>Falls to 68%</w:t>
            </w:r>
          </w:p>
        </w:tc>
        <w:tc>
          <w:tcPr>
            <w:tcW w:w="3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736C313" w14:textId="77777777" w:rsidR="00AB146C" w:rsidRDefault="00000000">
            <w:r>
              <w:rPr>
                <w:rFonts w:ascii="Calibri" w:eastAsia="Calibri" w:hAnsi="Calibri" w:cs="Calibri"/>
                <w:sz w:val="21"/>
                <w:szCs w:val="21"/>
              </w:rPr>
              <w:t>Overfitting begins</w:t>
            </w:r>
          </w:p>
        </w:tc>
      </w:tr>
    </w:tbl>
    <w:p w14:paraId="654B3D37" w14:textId="77777777" w:rsidR="00AB146C" w:rsidRDefault="00AB146C">
      <w:pPr>
        <w:spacing w:after="80"/>
      </w:pPr>
    </w:p>
    <w:p w14:paraId="12785F8B" w14:textId="77777777" w:rsidR="00AB146C" w:rsidRDefault="00000000">
      <w:pPr>
        <w:spacing w:after="80"/>
      </w:pPr>
      <w:r>
        <w:rPr>
          <w:rFonts w:ascii="Calibri" w:eastAsia="Calibri" w:hAnsi="Calibri" w:cs="Calibri"/>
          <w:sz w:val="22"/>
          <w:szCs w:val="22"/>
        </w:rPr>
        <w:t>The gap between training and validation accuracy grows from about 2% at the start to 27% (95% − 68%) at the end, which clearly indicates overfitting.</w:t>
      </w:r>
    </w:p>
    <w:p w14:paraId="2EF614F0" w14:textId="77777777" w:rsidR="00AB146C" w:rsidRDefault="00000000">
      <w:pPr>
        <w:spacing w:before="120" w:after="40"/>
      </w:pPr>
      <w:r>
        <w:rPr>
          <w:rFonts w:ascii="Calibri" w:eastAsia="Calibri" w:hAnsi="Calibri" w:cs="Calibri"/>
          <w:b/>
          <w:bCs/>
          <w:color w:val="1F4E79"/>
          <w:sz w:val="22"/>
          <w:szCs w:val="22"/>
        </w:rPr>
        <w:t>3. Issue identified</w:t>
      </w:r>
    </w:p>
    <w:p w14:paraId="318E12EE" w14:textId="77777777" w:rsidR="00AB146C" w:rsidRDefault="00000000">
      <w:pPr>
        <w:spacing w:after="80"/>
      </w:pPr>
      <w:r>
        <w:rPr>
          <w:rFonts w:ascii="Calibri" w:eastAsia="Calibri" w:hAnsi="Calibri" w:cs="Calibri"/>
          <w:b/>
          <w:bCs/>
          <w:sz w:val="22"/>
          <w:szCs w:val="22"/>
        </w:rPr>
        <w:t xml:space="preserve">Overfitting </w:t>
      </w:r>
      <w:r>
        <w:rPr>
          <w:rFonts w:ascii="Calibri" w:eastAsia="Calibri" w:hAnsi="Calibri" w:cs="Calibri"/>
          <w:sz w:val="22"/>
          <w:szCs w:val="22"/>
        </w:rPr>
        <w:t>– the model performs very well on training data but poorly on new data.</w:t>
      </w:r>
    </w:p>
    <w:p w14:paraId="327902D6" w14:textId="77777777" w:rsidR="00AB146C" w:rsidRDefault="00000000">
      <w:pPr>
        <w:spacing w:before="120" w:after="40"/>
      </w:pPr>
      <w:r>
        <w:rPr>
          <w:rFonts w:ascii="Calibri" w:eastAsia="Calibri" w:hAnsi="Calibri" w:cs="Calibri"/>
          <w:b/>
          <w:bCs/>
          <w:color w:val="1F4E79"/>
          <w:sz w:val="22"/>
          <w:szCs w:val="22"/>
        </w:rPr>
        <w:t>4. Why overfitting occurs</w:t>
      </w:r>
    </w:p>
    <w:p w14:paraId="676EA56E" w14:textId="77777777" w:rsidR="00AB146C" w:rsidRDefault="00000000">
      <w:pPr>
        <w:pStyle w:val="ListParagraph"/>
        <w:numPr>
          <w:ilvl w:val="0"/>
          <w:numId w:val="2"/>
        </w:numPr>
        <w:spacing w:after="40"/>
      </w:pPr>
      <w:r>
        <w:rPr>
          <w:rFonts w:ascii="Calibri" w:eastAsia="Calibri" w:hAnsi="Calibri" w:cs="Calibri"/>
          <w:sz w:val="22"/>
          <w:szCs w:val="22"/>
        </w:rPr>
        <w:t>The network has too many parameters (high capacity) compared with the amount of training data.</w:t>
      </w:r>
    </w:p>
    <w:p w14:paraId="1ACD5710" w14:textId="77777777" w:rsidR="00AB146C" w:rsidRDefault="00000000">
      <w:pPr>
        <w:pStyle w:val="ListParagraph"/>
        <w:numPr>
          <w:ilvl w:val="0"/>
          <w:numId w:val="2"/>
        </w:numPr>
        <w:spacing w:after="40"/>
      </w:pPr>
      <w:r>
        <w:rPr>
          <w:rFonts w:ascii="Calibri" w:eastAsia="Calibri" w:hAnsi="Calibri" w:cs="Calibri"/>
          <w:sz w:val="22"/>
          <w:szCs w:val="22"/>
        </w:rPr>
        <w:t>After a point, the model memorises noise, outliers and specific details of the training examples instead of general patterns.</w:t>
      </w:r>
    </w:p>
    <w:p w14:paraId="5291BC14" w14:textId="77777777" w:rsidR="00AB146C" w:rsidRDefault="00000000">
      <w:pPr>
        <w:pStyle w:val="ListParagraph"/>
        <w:numPr>
          <w:ilvl w:val="0"/>
          <w:numId w:val="2"/>
        </w:numPr>
        <w:spacing w:after="40"/>
      </w:pPr>
      <w:r>
        <w:rPr>
          <w:rFonts w:ascii="Calibri" w:eastAsia="Calibri" w:hAnsi="Calibri" w:cs="Calibri"/>
          <w:sz w:val="22"/>
          <w:szCs w:val="22"/>
        </w:rPr>
        <w:t>Training for too many epochs keeps reducing training error while the model drifts away from patterns that apply to new data.</w:t>
      </w:r>
    </w:p>
    <w:p w14:paraId="3BE93F1B" w14:textId="77777777" w:rsidR="00AB146C" w:rsidRDefault="00000000">
      <w:pPr>
        <w:pStyle w:val="ListParagraph"/>
        <w:numPr>
          <w:ilvl w:val="0"/>
          <w:numId w:val="2"/>
        </w:numPr>
        <w:spacing w:after="40"/>
      </w:pPr>
      <w:r>
        <w:rPr>
          <w:rFonts w:ascii="Calibri" w:eastAsia="Calibri" w:hAnsi="Calibri" w:cs="Calibri"/>
          <w:sz w:val="22"/>
          <w:szCs w:val="22"/>
        </w:rPr>
        <w:t>Small, unbalanced or noisy training data makes it worse.</w:t>
      </w:r>
    </w:p>
    <w:p w14:paraId="7E26C19A" w14:textId="77777777" w:rsidR="00AB146C" w:rsidRDefault="00000000">
      <w:pPr>
        <w:spacing w:before="120" w:after="40"/>
      </w:pPr>
      <w:r>
        <w:rPr>
          <w:rFonts w:ascii="Calibri" w:eastAsia="Calibri" w:hAnsi="Calibri" w:cs="Calibri"/>
          <w:b/>
          <w:bCs/>
          <w:color w:val="1F4E79"/>
          <w:sz w:val="22"/>
          <w:szCs w:val="22"/>
        </w:rPr>
        <w:t>5. Two techniques to reduce overfitting</w:t>
      </w:r>
    </w:p>
    <w:p w14:paraId="2FDE2622" w14:textId="77777777" w:rsidR="00AB146C" w:rsidRDefault="00000000">
      <w:pPr>
        <w:pStyle w:val="ListParagraph"/>
        <w:numPr>
          <w:ilvl w:val="0"/>
          <w:numId w:val="2"/>
        </w:numPr>
        <w:spacing w:after="40"/>
      </w:pPr>
      <w:r>
        <w:rPr>
          <w:rFonts w:ascii="Calibri" w:eastAsia="Calibri" w:hAnsi="Calibri" w:cs="Calibri"/>
          <w:b/>
          <w:bCs/>
          <w:sz w:val="22"/>
          <w:szCs w:val="22"/>
        </w:rPr>
        <w:t xml:space="preserve">Early stopping: </w:t>
      </w:r>
      <w:r>
        <w:rPr>
          <w:rFonts w:ascii="Calibri" w:eastAsia="Calibri" w:hAnsi="Calibri" w:cs="Calibri"/>
          <w:sz w:val="22"/>
          <w:szCs w:val="22"/>
        </w:rPr>
        <w:t>monitor validation accuracy or loss and stop training at the epoch where it is best (here, near the 72% peak), restoring the weights from that epoch.</w:t>
      </w:r>
    </w:p>
    <w:p w14:paraId="7869C37C" w14:textId="77777777" w:rsidR="00AB146C" w:rsidRDefault="00000000">
      <w:pPr>
        <w:pStyle w:val="ListParagraph"/>
        <w:numPr>
          <w:ilvl w:val="0"/>
          <w:numId w:val="2"/>
        </w:numPr>
        <w:spacing w:after="40"/>
      </w:pPr>
      <w:r>
        <w:rPr>
          <w:rFonts w:ascii="Calibri" w:eastAsia="Calibri" w:hAnsi="Calibri" w:cs="Calibri"/>
          <w:b/>
          <w:bCs/>
          <w:sz w:val="22"/>
          <w:szCs w:val="22"/>
        </w:rPr>
        <w:t xml:space="preserve">Dropout (regularisation): </w:t>
      </w:r>
      <w:r>
        <w:rPr>
          <w:rFonts w:ascii="Calibri" w:eastAsia="Calibri" w:hAnsi="Calibri" w:cs="Calibri"/>
          <w:sz w:val="22"/>
          <w:szCs w:val="22"/>
        </w:rPr>
        <w:t>randomly switch off a fraction of neurons (for example 20%–50%) during training so the network cannot depend on particular neurons and memorise the data. L2 regularisation, data augmentation and collecting more data also help.</w:t>
      </w:r>
    </w:p>
    <w:p w14:paraId="0C7D63C9" w14:textId="77777777" w:rsidR="00AB146C" w:rsidRDefault="00000000">
      <w:pPr>
        <w:spacing w:before="120" w:after="40"/>
      </w:pPr>
      <w:r>
        <w:rPr>
          <w:rFonts w:ascii="Calibri" w:eastAsia="Calibri" w:hAnsi="Calibri" w:cs="Calibri"/>
          <w:b/>
          <w:bCs/>
          <w:color w:val="1F4E79"/>
          <w:sz w:val="22"/>
          <w:szCs w:val="22"/>
        </w:rPr>
        <w:t>6. Significance of validation accuracy</w:t>
      </w:r>
    </w:p>
    <w:p w14:paraId="4169D3B0" w14:textId="77777777" w:rsidR="00AB146C" w:rsidRDefault="00000000">
      <w:pPr>
        <w:pStyle w:val="ListParagraph"/>
        <w:numPr>
          <w:ilvl w:val="0"/>
          <w:numId w:val="2"/>
        </w:numPr>
        <w:spacing w:after="40"/>
      </w:pPr>
      <w:r>
        <w:rPr>
          <w:rFonts w:ascii="Calibri" w:eastAsia="Calibri" w:hAnsi="Calibri" w:cs="Calibri"/>
          <w:sz w:val="22"/>
          <w:szCs w:val="22"/>
        </w:rPr>
        <w:t>It estimates how well the model will generalise to unseen data, which is the real goal of learning.</w:t>
      </w:r>
    </w:p>
    <w:p w14:paraId="13EACD39" w14:textId="77777777" w:rsidR="00AB146C" w:rsidRDefault="00000000">
      <w:pPr>
        <w:pStyle w:val="ListParagraph"/>
        <w:numPr>
          <w:ilvl w:val="0"/>
          <w:numId w:val="2"/>
        </w:numPr>
        <w:spacing w:after="40"/>
      </w:pPr>
      <w:r>
        <w:rPr>
          <w:rFonts w:ascii="Calibri" w:eastAsia="Calibri" w:hAnsi="Calibri" w:cs="Calibri"/>
          <w:sz w:val="22"/>
          <w:szCs w:val="22"/>
        </w:rPr>
        <w:t>It reveals overfitting or underfitting by comparison with training accuracy.</w:t>
      </w:r>
    </w:p>
    <w:p w14:paraId="31CFC5B8" w14:textId="77777777" w:rsidR="00AB146C" w:rsidRDefault="00000000">
      <w:pPr>
        <w:pStyle w:val="ListParagraph"/>
        <w:numPr>
          <w:ilvl w:val="0"/>
          <w:numId w:val="2"/>
        </w:numPr>
        <w:spacing w:after="40"/>
      </w:pPr>
      <w:r>
        <w:rPr>
          <w:rFonts w:ascii="Calibri" w:eastAsia="Calibri" w:hAnsi="Calibri" w:cs="Calibri"/>
          <w:sz w:val="22"/>
          <w:szCs w:val="22"/>
        </w:rPr>
        <w:t>It is used for hyper-parameter tuning (learning rate, layers, dropout rate) and for choosing between models.</w:t>
      </w:r>
    </w:p>
    <w:p w14:paraId="0AE0FEA9" w14:textId="77777777" w:rsidR="00AB146C" w:rsidRDefault="00000000">
      <w:pPr>
        <w:pStyle w:val="ListParagraph"/>
        <w:numPr>
          <w:ilvl w:val="0"/>
          <w:numId w:val="2"/>
        </w:numPr>
        <w:spacing w:after="40"/>
      </w:pPr>
      <w:r>
        <w:rPr>
          <w:rFonts w:ascii="Calibri" w:eastAsia="Calibri" w:hAnsi="Calibri" w:cs="Calibri"/>
          <w:sz w:val="22"/>
          <w:szCs w:val="22"/>
        </w:rPr>
        <w:t>It decides when to stop training (early stopping). Final performance is then confirmed on a separate test set.</w:t>
      </w:r>
    </w:p>
    <w:p w14:paraId="74965290" w14:textId="77777777" w:rsidR="00AB146C" w:rsidRDefault="00000000">
      <w:pPr>
        <w:spacing w:before="120" w:after="40"/>
      </w:pPr>
      <w:r>
        <w:rPr>
          <w:rFonts w:ascii="Calibri" w:eastAsia="Calibri" w:hAnsi="Calibri" w:cs="Calibri"/>
          <w:b/>
          <w:bCs/>
          <w:color w:val="1F4E79"/>
          <w:sz w:val="22"/>
          <w:szCs w:val="22"/>
        </w:rPr>
        <w:t>7. Final Answer</w:t>
      </w:r>
    </w:p>
    <w:p w14:paraId="45EA4EDB" w14:textId="77777777" w:rsidR="00AB146C" w:rsidRDefault="00000000">
      <w:pPr>
        <w:spacing w:after="80"/>
      </w:pPr>
      <w:r>
        <w:rPr>
          <w:rFonts w:ascii="Calibri" w:eastAsia="Calibri" w:hAnsi="Calibri" w:cs="Calibri"/>
          <w:b/>
          <w:bCs/>
          <w:sz w:val="22"/>
          <w:szCs w:val="22"/>
        </w:rPr>
        <w:t>The model is overfitting after the point where validation accuracy peaks at 72%. Early stopping and dropout are two effective remedies, and validation accuracy is the key measure of generalisation.</w:t>
      </w:r>
    </w:p>
    <w:p w14:paraId="5FB26629" w14:textId="77777777" w:rsidR="005A02CC" w:rsidRDefault="005A02CC"/>
    <w:sectPr w:rsidR="005A02CC">
      <w:pgSz w:w="12240" w:h="15840"/>
      <w:pgMar w:top="1080" w:right="1200" w:bottom="108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A3B7AB" w14:textId="77777777" w:rsidR="005A02CC" w:rsidRDefault="005A02CC">
      <w:r>
        <w:separator/>
      </w:r>
    </w:p>
  </w:endnote>
  <w:endnote w:type="continuationSeparator" w:id="0">
    <w:p w14:paraId="41ACC62A" w14:textId="77777777" w:rsidR="005A02CC" w:rsidRDefault="005A02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13133D" w14:textId="77777777" w:rsidR="005A02CC" w:rsidRDefault="005A02CC">
      <w:r>
        <w:separator/>
      </w:r>
    </w:p>
  </w:footnote>
  <w:footnote w:type="continuationSeparator" w:id="0">
    <w:p w14:paraId="5833C3CD" w14:textId="77777777" w:rsidR="005A02CC" w:rsidRDefault="005A02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14F88"/>
    <w:multiLevelType w:val="hybridMultilevel"/>
    <w:tmpl w:val="D676FCF2"/>
    <w:lvl w:ilvl="0" w:tplc="7BA60CAA">
      <w:start w:val="1"/>
      <w:numFmt w:val="bullet"/>
      <w:lvlText w:val="•"/>
      <w:lvlJc w:val="left"/>
      <w:pPr>
        <w:ind w:left="540" w:hanging="270"/>
      </w:pPr>
    </w:lvl>
    <w:lvl w:ilvl="1" w:tplc="2E48CC22">
      <w:numFmt w:val="decimal"/>
      <w:lvlText w:val=""/>
      <w:lvlJc w:val="left"/>
    </w:lvl>
    <w:lvl w:ilvl="2" w:tplc="CB228C1C">
      <w:numFmt w:val="decimal"/>
      <w:lvlText w:val=""/>
      <w:lvlJc w:val="left"/>
    </w:lvl>
    <w:lvl w:ilvl="3" w:tplc="A0102C10">
      <w:numFmt w:val="decimal"/>
      <w:lvlText w:val=""/>
      <w:lvlJc w:val="left"/>
    </w:lvl>
    <w:lvl w:ilvl="4" w:tplc="D124E15E">
      <w:numFmt w:val="decimal"/>
      <w:lvlText w:val=""/>
      <w:lvlJc w:val="left"/>
    </w:lvl>
    <w:lvl w:ilvl="5" w:tplc="948C2FC8">
      <w:numFmt w:val="decimal"/>
      <w:lvlText w:val=""/>
      <w:lvlJc w:val="left"/>
    </w:lvl>
    <w:lvl w:ilvl="6" w:tplc="75027262">
      <w:numFmt w:val="decimal"/>
      <w:lvlText w:val=""/>
      <w:lvlJc w:val="left"/>
    </w:lvl>
    <w:lvl w:ilvl="7" w:tplc="AD6A26EE">
      <w:numFmt w:val="decimal"/>
      <w:lvlText w:val=""/>
      <w:lvlJc w:val="left"/>
    </w:lvl>
    <w:lvl w:ilvl="8" w:tplc="D2F6C706">
      <w:numFmt w:val="decimal"/>
      <w:lvlText w:val=""/>
      <w:lvlJc w:val="left"/>
    </w:lvl>
  </w:abstractNum>
  <w:abstractNum w:abstractNumId="1" w15:restartNumberingAfterBreak="0">
    <w:nsid w:val="43AB3DDE"/>
    <w:multiLevelType w:val="hybridMultilevel"/>
    <w:tmpl w:val="FCDC2F08"/>
    <w:lvl w:ilvl="0" w:tplc="A872BD80">
      <w:start w:val="1"/>
      <w:numFmt w:val="bullet"/>
      <w:lvlText w:val="●"/>
      <w:lvlJc w:val="left"/>
      <w:pPr>
        <w:ind w:left="720" w:hanging="360"/>
      </w:pPr>
    </w:lvl>
    <w:lvl w:ilvl="1" w:tplc="6ED2D9F6">
      <w:start w:val="1"/>
      <w:numFmt w:val="bullet"/>
      <w:lvlText w:val="○"/>
      <w:lvlJc w:val="left"/>
      <w:pPr>
        <w:ind w:left="1440" w:hanging="360"/>
      </w:pPr>
    </w:lvl>
    <w:lvl w:ilvl="2" w:tplc="51B88060">
      <w:start w:val="1"/>
      <w:numFmt w:val="bullet"/>
      <w:lvlText w:val="■"/>
      <w:lvlJc w:val="left"/>
      <w:pPr>
        <w:ind w:left="2160" w:hanging="360"/>
      </w:pPr>
    </w:lvl>
    <w:lvl w:ilvl="3" w:tplc="7EFE6D14">
      <w:start w:val="1"/>
      <w:numFmt w:val="bullet"/>
      <w:lvlText w:val="●"/>
      <w:lvlJc w:val="left"/>
      <w:pPr>
        <w:ind w:left="2880" w:hanging="360"/>
      </w:pPr>
    </w:lvl>
    <w:lvl w:ilvl="4" w:tplc="F5EAC316">
      <w:start w:val="1"/>
      <w:numFmt w:val="bullet"/>
      <w:lvlText w:val="○"/>
      <w:lvlJc w:val="left"/>
      <w:pPr>
        <w:ind w:left="3600" w:hanging="360"/>
      </w:pPr>
    </w:lvl>
    <w:lvl w:ilvl="5" w:tplc="DE0AE074">
      <w:start w:val="1"/>
      <w:numFmt w:val="bullet"/>
      <w:lvlText w:val="■"/>
      <w:lvlJc w:val="left"/>
      <w:pPr>
        <w:ind w:left="4320" w:hanging="360"/>
      </w:pPr>
    </w:lvl>
    <w:lvl w:ilvl="6" w:tplc="874E5610">
      <w:start w:val="1"/>
      <w:numFmt w:val="bullet"/>
      <w:lvlText w:val="●"/>
      <w:lvlJc w:val="left"/>
      <w:pPr>
        <w:ind w:left="5040" w:hanging="360"/>
      </w:pPr>
    </w:lvl>
    <w:lvl w:ilvl="7" w:tplc="20BE84D0">
      <w:start w:val="1"/>
      <w:numFmt w:val="bullet"/>
      <w:lvlText w:val="●"/>
      <w:lvlJc w:val="left"/>
      <w:pPr>
        <w:ind w:left="5760" w:hanging="360"/>
      </w:pPr>
    </w:lvl>
    <w:lvl w:ilvl="8" w:tplc="880805F0">
      <w:start w:val="1"/>
      <w:numFmt w:val="bullet"/>
      <w:lvlText w:val="●"/>
      <w:lvlJc w:val="left"/>
      <w:pPr>
        <w:ind w:left="6480" w:hanging="360"/>
      </w:pPr>
    </w:lvl>
  </w:abstractNum>
  <w:num w:numId="1" w16cid:durableId="1009257110">
    <w:abstractNumId w:val="1"/>
    <w:lvlOverride w:ilvl="0">
      <w:startOverride w:val="1"/>
    </w:lvlOverride>
  </w:num>
  <w:num w:numId="2" w16cid:durableId="11859021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146C"/>
    <w:rsid w:val="000641CC"/>
    <w:rsid w:val="00571B07"/>
    <w:rsid w:val="005A02CC"/>
    <w:rsid w:val="00AB14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BAD4D"/>
  <w15:docId w15:val="{8C6F0DF1-A8AC-4966-9441-BD21408671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71B07"/>
    <w:pPr>
      <w:tabs>
        <w:tab w:val="center" w:pos="4513"/>
        <w:tab w:val="right" w:pos="9026"/>
      </w:tabs>
    </w:pPr>
  </w:style>
  <w:style w:type="character" w:customStyle="1" w:styleId="HeaderChar">
    <w:name w:val="Header Char"/>
    <w:basedOn w:val="DefaultParagraphFont"/>
    <w:link w:val="Header"/>
    <w:uiPriority w:val="99"/>
    <w:rsid w:val="00571B07"/>
  </w:style>
  <w:style w:type="paragraph" w:styleId="Footer">
    <w:name w:val="footer"/>
    <w:basedOn w:val="Normal"/>
    <w:link w:val="FooterChar"/>
    <w:uiPriority w:val="99"/>
    <w:unhideWhenUsed/>
    <w:rsid w:val="00571B07"/>
    <w:pPr>
      <w:tabs>
        <w:tab w:val="center" w:pos="4513"/>
        <w:tab w:val="right" w:pos="9026"/>
      </w:tabs>
    </w:pPr>
  </w:style>
  <w:style w:type="character" w:customStyle="1" w:styleId="FooterChar">
    <w:name w:val="Footer Char"/>
    <w:basedOn w:val="DefaultParagraphFont"/>
    <w:link w:val="Footer"/>
    <w:uiPriority w:val="99"/>
    <w:rsid w:val="00571B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1403</Words>
  <Characters>8003</Characters>
  <Application>Microsoft Office Word</Application>
  <DocSecurity>0</DocSecurity>
  <Lines>66</Lines>
  <Paragraphs>18</Paragraphs>
  <ScaleCrop>false</ScaleCrop>
  <Company/>
  <LinksUpToDate>false</LinksUpToDate>
  <CharactersWithSpaces>9388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Nega shri</cp:lastModifiedBy>
  <cp:revision>2</cp:revision>
  <dcterms:created xsi:type="dcterms:W3CDTF">2026-10-12T04:31:00Z</dcterms:created>
  <dcterms:modified xsi:type="dcterms:W3CDTF">2026-10-12T04:31:00Z</dcterms:modified>
</cp:coreProperties>
</file>