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Skylark Drones - Assignment</w:t>
      </w:r>
    </w:p>
    <w:p w14:paraId="00000002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 xml:space="preserve">Technical Assignment: </w:t>
      </w: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b/>
          <w:bCs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  <w:b/>
          <w:bCs/>
        </w:rPr>
        <w:t xml:space="preserve"> Business Intelligence Agent</w:t>
      </w:r>
    </w:p>
    <w:p w14:paraId="00000003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Problem Statement</w:t>
      </w:r>
    </w:p>
    <w:p w14:paraId="00000004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Founders and executives need quick, accurate answers to business questions across multiple data sources. Currently, this requires:</w:t>
      </w:r>
    </w:p>
    <w:p w14:paraId="00000005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Manually pulling data from </w:t>
      </w: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</w:rPr>
        <w:t xml:space="preserve"> boards</w:t>
      </w:r>
    </w:p>
    <w:p w14:paraId="00000006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Cleaning inconsistent data formats</w:t>
      </w:r>
    </w:p>
    <w:p w14:paraId="00000007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Querying information across multiple boards (work orders, deals, pipeline)</w:t>
      </w:r>
    </w:p>
    <w:p w14:paraId="00000008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Creating ad-hoc analysis for each query</w:t>
      </w:r>
    </w:p>
    <w:p w14:paraId="00000009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Dealing with missing data and incomplete records</w:t>
      </w:r>
    </w:p>
    <w:p w14:paraId="0000000A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The Challenge</w:t>
      </w:r>
    </w:p>
    <w:p w14:paraId="0000000B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Business data is messy. A founder asks "How's our pipeline looking for energy sector this quarter?" and someone needs to interpret that query, find relevant data across multiple boards, clean it, and provide meaningful insights</w:t>
      </w:r>
    </w:p>
    <w:p w14:paraId="0000000C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Your Task</w:t>
      </w:r>
    </w:p>
    <w:p w14:paraId="0000000D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Build an AI agent that can answer founder-level business intelligence queries by integrating with </w:t>
      </w: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</w:rPr>
        <w:t xml:space="preserve"> boards containing work orders and deals data.</w:t>
      </w:r>
    </w:p>
    <w:p w14:paraId="0000000E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Sample Data</w:t>
      </w:r>
    </w:p>
    <w:p w14:paraId="0000000F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You will receive two CSV files to import into </w:t>
      </w: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</w:rPr>
        <w:t>:</w:t>
      </w:r>
    </w:p>
    <w:p w14:paraId="00000010">
      <w:pPr>
        <w:pStyle w:val="style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Work Orders</w:t>
      </w:r>
      <w:r>
        <w:rPr>
          <w:rFonts w:ascii="Times New Roman" w:cs="Times New Roman" w:eastAsia="Times New Roman" w:hAnsi="Times New Roman"/>
        </w:rPr>
        <w:t xml:space="preserve"> - Project execution data</w:t>
      </w:r>
    </w:p>
    <w:p w14:paraId="00000011">
      <w:pPr>
        <w:pStyle w:val="style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Deals</w:t>
      </w:r>
      <w:r>
        <w:rPr>
          <w:rFonts w:ascii="Times New Roman" w:cs="Times New Roman" w:eastAsia="Times New Roman" w:hAnsi="Times New Roman"/>
        </w:rPr>
        <w:t xml:space="preserve"> - Sales pipeline data</w:t>
      </w:r>
    </w:p>
    <w:p w14:paraId="00000012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P.S</w:t>
      </w:r>
      <w:r>
        <w:rPr>
          <w:rFonts w:ascii="Times New Roman" w:cs="Times New Roman" w:eastAsia="Times New Roman" w:hAnsi="Times New Roman"/>
        </w:rPr>
        <w:t xml:space="preserve"> - Import these into </w:t>
      </w: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</w:rPr>
        <w:t xml:space="preserve"> as separate boards. Set up appropriate column types and structure as you see fit.</w:t>
      </w:r>
    </w:p>
    <w:p w14:paraId="00000013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Note:</w:t>
      </w:r>
      <w:r>
        <w:rPr>
          <w:rFonts w:ascii="Times New Roman" w:cs="Times New Roman" w:eastAsia="Times New Roman" w:hAnsi="Times New Roman"/>
        </w:rPr>
        <w:t xml:space="preserve"> The data is real-world messy data - Your agent must handle this gracefully.</w:t>
      </w:r>
    </w:p>
    <w:p w14:paraId="00000014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Core Features</w:t>
      </w:r>
    </w:p>
    <w:p w14:paraId="00000015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Your agent must handle these areas:</w:t>
      </w:r>
    </w:p>
    <w:p w14:paraId="00000016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b/>
          <w:bCs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  <w:b/>
          <w:bCs/>
        </w:rPr>
        <w:t xml:space="preserve"> Integration</w:t>
      </w:r>
    </w:p>
    <w:p w14:paraId="00000017">
      <w:pPr>
        <w:pStyle w:val="style0"/>
        <w:numPr>
          <w:ilvl w:val="0"/>
          <w:numId w:val="4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Connect to </w:t>
      </w: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</w:rPr>
        <w:t xml:space="preserve"> via MCP or API</w:t>
      </w:r>
    </w:p>
    <w:p w14:paraId="00000018">
      <w:pPr>
        <w:pStyle w:val="style0"/>
        <w:numPr>
          <w:ilvl w:val="0"/>
          <w:numId w:val="4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Handle authentication and connection management</w:t>
      </w:r>
    </w:p>
    <w:p w14:paraId="00000019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2. Data Resilience</w:t>
      </w:r>
    </w:p>
    <w:p w14:paraId="0000001A">
      <w:pPr>
        <w:pStyle w:val="style0"/>
        <w:numPr>
          <w:ilvl w:val="0"/>
          <w:numId w:val="5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Handle missing/null values gracefully</w:t>
      </w:r>
    </w:p>
    <w:p w14:paraId="0000001B">
      <w:pPr>
        <w:pStyle w:val="style0"/>
        <w:numPr>
          <w:ilvl w:val="0"/>
          <w:numId w:val="5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Normalize inconsistent date formats, naming conventions, text fields</w:t>
      </w:r>
    </w:p>
    <w:p w14:paraId="0000001C">
      <w:pPr>
        <w:pStyle w:val="style0"/>
        <w:numPr>
          <w:ilvl w:val="0"/>
          <w:numId w:val="5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Provide meaningful results even with incomplete data</w:t>
      </w:r>
    </w:p>
    <w:p w14:paraId="0000001D">
      <w:pPr>
        <w:pStyle w:val="style0"/>
        <w:numPr>
          <w:ilvl w:val="0"/>
          <w:numId w:val="5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Communicate data quality issues or caveats to the user</w:t>
      </w:r>
    </w:p>
    <w:p w14:paraId="0000001E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3. Query Understanding</w:t>
      </w:r>
    </w:p>
    <w:p w14:paraId="0000001F">
      <w:pPr>
        <w:pStyle w:val="style0"/>
        <w:numPr>
          <w:ilvl w:val="0"/>
          <w:numId w:val="6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Interpret founder-level business questions</w:t>
      </w:r>
    </w:p>
    <w:p w14:paraId="00000020">
      <w:pPr>
        <w:pStyle w:val="style0"/>
        <w:numPr>
          <w:ilvl w:val="0"/>
          <w:numId w:val="6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Ask clarifying questions when needed</w:t>
      </w:r>
    </w:p>
    <w:p w14:paraId="00000021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4. Business Intelligence</w:t>
      </w:r>
    </w:p>
    <w:p w14:paraId="00000022">
      <w:pPr>
        <w:pStyle w:val="style0"/>
        <w:numPr>
          <w:ilvl w:val="0"/>
          <w:numId w:val="7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Answer queries about revenue, pipeline health, sectoral performance, operational metrics</w:t>
      </w:r>
    </w:p>
    <w:p w14:paraId="00000023">
      <w:pPr>
        <w:pStyle w:val="style0"/>
        <w:numPr>
          <w:ilvl w:val="0"/>
          <w:numId w:val="7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Query across both boards when needed</w:t>
      </w:r>
    </w:p>
    <w:p w14:paraId="00000024">
      <w:pPr>
        <w:pStyle w:val="style0"/>
        <w:numPr>
          <w:ilvl w:val="0"/>
          <w:numId w:val="7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Provide context and insights, not just raw numbers</w:t>
      </w:r>
    </w:p>
    <w:p w14:paraId="00000025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Additional Requirement (optional)</w:t>
      </w:r>
    </w:p>
    <w:p w14:paraId="00000026">
      <w:pPr>
        <w:pStyle w:val="style0"/>
        <w:numPr>
          <w:ilvl w:val="0"/>
          <w:numId w:val="8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"The agent should help prepare data for leadership updates"</w:t>
      </w:r>
    </w:p>
    <w:p w14:paraId="00000027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How you interpret and implement this is up to you. Document your interpretation in your Decision Log.</w:t>
      </w:r>
    </w:p>
    <w:p w14:paraId="00000028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Integration Requirements</w:t>
      </w:r>
    </w:p>
    <w:p w14:paraId="00000029">
      <w:pPr>
        <w:pStyle w:val="style0"/>
        <w:rPr>
          <w:rFonts w:ascii="Times New Roman" w:cs="Times New Roman" w:eastAsia="Times New Roman" w:hAnsi="Times New Roman"/>
        </w:rPr>
      </w:pP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b/>
          <w:bCs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  <w:b/>
          <w:bCs/>
        </w:rPr>
        <w:t xml:space="preserve"> — Read only</w:t>
      </w:r>
    </w:p>
    <w:p w14:paraId="0000002A">
      <w:pPr>
        <w:pStyle w:val="style0"/>
        <w:numPr>
          <w:ilvl w:val="0"/>
          <w:numId w:val="9"/>
        </w:numPr>
        <w:ind w:left="720" w:hanging="360"/>
        <w:rPr/>
      </w:pPr>
      <w:r>
        <w:rPr>
          <w:rFonts w:ascii="Times New Roman" w:cs="Times New Roman" w:eastAsia="Times New Roman" w:hAnsi="Times New Roman"/>
          <w:b/>
          <w:bCs/>
        </w:rPr>
        <w:t>Read:</w:t>
      </w:r>
      <w:r>
        <w:rPr>
          <w:rFonts w:ascii="Times New Roman" w:cs="Times New Roman" w:eastAsia="Times New Roman" w:hAnsi="Times New Roman"/>
        </w:rPr>
        <w:t xml:space="preserve"> All data from both boards (Work Orders and Deals)</w:t>
      </w:r>
    </w:p>
    <w:p w14:paraId="0000002B">
      <w:pPr>
        <w:pStyle w:val="style0"/>
        <w:numPr>
          <w:ilvl w:val="0"/>
          <w:numId w:val="9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Use MCP or API — your choice</w:t>
      </w:r>
    </w:p>
    <w:p w14:paraId="0000002C">
      <w:pPr>
        <w:pStyle w:val="style0"/>
        <w:numPr>
          <w:ilvl w:val="0"/>
          <w:numId w:val="9"/>
        </w:numPr>
        <w:ind w:left="720" w:hanging="360"/>
        <w:rPr/>
      </w:pPr>
      <w:r>
        <w:rPr>
          <w:rFonts w:ascii="Times New Roman" w:cs="Times New Roman" w:eastAsia="Times New Roman" w:hAnsi="Times New Roman"/>
          <w:b/>
          <w:bCs/>
        </w:rPr>
        <w:t>Important:</w:t>
      </w:r>
      <w:r>
        <w:rPr>
          <w:rFonts w:ascii="Times New Roman" w:cs="Times New Roman" w:eastAsia="Times New Roman" w:hAnsi="Times New Roman"/>
        </w:rPr>
        <w:t xml:space="preserve"> Do not hardcode CSV data. Your agent must query </w:t>
      </w: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</w:rPr>
        <w:t xml:space="preserve"> dynamically.</w:t>
      </w:r>
    </w:p>
    <w:p w14:paraId="0000002D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Deliverables</w:t>
      </w:r>
    </w:p>
    <w:p w14:paraId="0000002E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1. Hosted Prototype (Required)</w:t>
      </w:r>
    </w:p>
    <w:p w14:paraId="0000002F">
      <w:pPr>
        <w:pStyle w:val="style0"/>
        <w:numPr>
          <w:ilvl w:val="0"/>
          <w:numId w:val="10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Working agent accessible via link</w:t>
      </w:r>
    </w:p>
    <w:p w14:paraId="00000030">
      <w:pPr>
        <w:pStyle w:val="style0"/>
        <w:numPr>
          <w:ilvl w:val="0"/>
          <w:numId w:val="10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Platform of your choice</w:t>
      </w:r>
    </w:p>
    <w:p w14:paraId="00000031">
      <w:pPr>
        <w:pStyle w:val="style0"/>
        <w:numPr>
          <w:ilvl w:val="0"/>
          <w:numId w:val="10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Must be testable without local setup</w:t>
      </w:r>
    </w:p>
    <w:p w14:paraId="00000032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2. Decision Log (Required, 2 page max)</w:t>
      </w:r>
    </w:p>
    <w:p w14:paraId="00000033">
      <w:pPr>
        <w:pStyle w:val="style0"/>
        <w:numPr>
          <w:ilvl w:val="0"/>
          <w:numId w:val="1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Key assumptions you made</w:t>
      </w:r>
    </w:p>
    <w:p w14:paraId="00000034">
      <w:pPr>
        <w:pStyle w:val="style0"/>
        <w:numPr>
          <w:ilvl w:val="0"/>
          <w:numId w:val="1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Trade-offs chosen and why</w:t>
      </w:r>
    </w:p>
    <w:p w14:paraId="00000035">
      <w:pPr>
        <w:pStyle w:val="style0"/>
        <w:numPr>
          <w:ilvl w:val="0"/>
          <w:numId w:val="1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What you'd do differently with more time</w:t>
      </w:r>
    </w:p>
    <w:p w14:paraId="00000036">
      <w:pPr>
        <w:pStyle w:val="style0"/>
        <w:numPr>
          <w:ilvl w:val="0"/>
          <w:numId w:val="1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How you interpreted "leadership updates"</w:t>
      </w:r>
    </w:p>
    <w:p w14:paraId="00000037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3. Source Code</w:t>
      </w:r>
    </w:p>
    <w:p w14:paraId="00000038">
      <w:pPr>
        <w:pStyle w:val="style0"/>
        <w:numPr>
          <w:ilvl w:val="0"/>
          <w:numId w:val="12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>ZIP file</w:t>
      </w:r>
    </w:p>
    <w:p w14:paraId="00000039">
      <w:pPr>
        <w:pStyle w:val="style0"/>
        <w:numPr>
          <w:ilvl w:val="0"/>
          <w:numId w:val="12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README with architecture overview and setup instructions for </w:t>
      </w: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</w:rPr>
        <w:t xml:space="preserve"> configuration</w:t>
      </w:r>
    </w:p>
    <w:p w14:paraId="0000003A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Technical Expectations</w:t>
      </w:r>
    </w:p>
    <w:p w14:paraId="0000003B">
      <w:pPr>
        <w:pStyle w:val="style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Conversational Interface</w:t>
      </w:r>
      <w:r>
        <w:rPr>
          <w:rFonts w:ascii="Times New Roman" w:cs="Times New Roman" w:eastAsia="Times New Roman" w:hAnsi="Times New Roman"/>
        </w:rPr>
        <w:t>: The user will interact with your agent conversationally, handle that to the best of your (agents') ability</w:t>
      </w:r>
    </w:p>
    <w:p w14:paraId="0000003C">
      <w:pPr>
        <w:pStyle w:val="style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>
        <w:rPr/>
        <w:fldChar w:fldCharType="begin"/>
      </w:r>
      <w:r>
        <w:instrText xml:space="preserve"> HYPERLINK "http://monday.com"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b/>
          <w:bCs/>
          <w:color w:val="0563c1"/>
          <w:u w:val="single"/>
        </w:rPr>
        <w:t>Monday.com</w:t>
      </w:r>
      <w:r>
        <w:rPr/>
        <w:fldChar w:fldCharType="end"/>
      </w:r>
      <w:r>
        <w:rPr>
          <w:rFonts w:ascii="Times New Roman" w:cs="Times New Roman" w:eastAsia="Times New Roman" w:hAnsi="Times New Roman"/>
          <w:b/>
          <w:bCs/>
        </w:rPr>
        <w:t xml:space="preserve"> Integration</w:t>
      </w:r>
      <w:r>
        <w:rPr>
          <w:rFonts w:ascii="Times New Roman" w:cs="Times New Roman" w:eastAsia="Times New Roman" w:hAnsi="Times New Roman"/>
        </w:rPr>
        <w:t>: Via MCP or API as specified above</w:t>
      </w:r>
    </w:p>
    <w:p w14:paraId="0000003D">
      <w:pPr>
        <w:pStyle w:val="style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Error Handling</w:t>
      </w:r>
      <w:r>
        <w:rPr>
          <w:rFonts w:ascii="Times New Roman" w:cs="Times New Roman" w:eastAsia="Times New Roman" w:hAnsi="Times New Roman"/>
        </w:rPr>
        <w:t>: Graceful handling of data quality issues and API failures</w:t>
      </w:r>
    </w:p>
    <w:p w14:paraId="0000003E">
      <w:pPr>
        <w:pStyle w:val="style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Tech Stack:</w:t>
      </w:r>
      <w:r>
        <w:rPr>
          <w:rFonts w:ascii="Times New Roman" w:cs="Times New Roman" w:eastAsia="Times New Roman" w:hAnsi="Times New Roman"/>
        </w:rPr>
        <w:t xml:space="preserve"> Your choice — justify your decisions in the Decision Log</w:t>
      </w:r>
    </w:p>
    <w:p w14:paraId="0000003F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Timeline</w:t>
      </w:r>
    </w:p>
    <w:p w14:paraId="00000040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6 hours</w:t>
      </w:r>
    </w:p>
    <w:p w14:paraId="00000041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Questions?</w:t>
      </w:r>
    </w:p>
    <w:p w14:paraId="00000042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If you have clarifying questions, document your assumptions and proceed. Part of the evaluation is seeing how you handle ambiguity and make decisions with incomplete information.</w:t>
      </w:r>
    </w:p>
    <w:p w14:paraId="00000043">
      <w:pPr>
        <w:pStyle w:val="style0"/>
        <w:rPr>
          <w:rFonts w:ascii="Times New Roman" w:cs="Times New Roman" w:eastAsia="Times New Roman" w:hAnsi="Times New Roman"/>
        </w:rPr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044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Good luck!</w:t>
      </w:r>
    </w:p>
    <w:p w14:paraId="00000045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File Downloads</w:t>
      </w:r>
    </w:p>
    <w:p w14:paraId="00000046">
      <w:pPr>
        <w:pStyle w:val="style0"/>
        <w:rPr>
          <w:rFonts w:ascii="Times New Roman" w:cs="Times New Roman" w:eastAsia="Times New Roman" w:hAnsi="Times New Roman"/>
        </w:rPr>
      </w:pPr>
      <w:r>
        <w:rPr/>
        <w:fldChar w:fldCharType="begin"/>
      </w:r>
      <w:r>
        <w:instrText xml:space="preserve"> HYPERLINK "https://docs.google.com/spreadsheets/d/1jghv-FiZ_bmWtEtB7IyaKYlwT5omEwSl/edit?usp=sharing&amp;ouid=109330654811604508216&amp;rtpof=true&amp;sd=true" </w:instrText>
      </w:r>
      <w:r>
        <w:rPr/>
        <w:fldChar w:fldCharType="separate"/>
      </w:r>
      <w:r>
        <w:rPr>
          <w:rFonts w:ascii="Arial" w:cs="Arial" w:eastAsia="Arial" w:hAnsi="Arial"/>
          <w:color w:val="0000ee"/>
          <w:u w:val="single"/>
        </w:rPr>
        <w:t>Deal funnel Data.xlsx</w:t>
      </w:r>
      <w:r>
        <w:rPr/>
        <w:fldChar w:fldCharType="end"/>
      </w:r>
      <w:r>
        <w:rPr>
          <w:rFonts w:ascii="Arial" w:cs="Arial" w:eastAsia="Arial" w:hAnsi="Arial"/>
        </w:rPr>
        <w:t xml:space="preserve"> </w:t>
      </w:r>
      <w:r>
        <w:rPr>
          <w:rFonts w:ascii="Times New Roman" w:cs="Times New Roman" w:eastAsia="Times New Roman" w:hAnsi="Times New Roman"/>
        </w:rPr>
        <w:t xml:space="preserve"> – pdf upload</w:t>
      </w:r>
    </w:p>
    <w:p w14:paraId="00000047">
      <w:pPr>
        <w:pStyle w:val="style0"/>
        <w:spacing w:after="0"/>
        <w:rPr>
          <w:rFonts w:ascii="Times New Roman" w:cs="Times New Roman" w:eastAsia="Times New Roman" w:hAnsi="Times New Roman"/>
        </w:rPr>
      </w:pPr>
      <w:r>
        <w:rPr/>
        <w:fldChar w:fldCharType="begin"/>
      </w:r>
      <w:r>
        <w:instrText xml:space="preserve"> HYPERLINK "https://docs.google.com/spreadsheets/d/1mL0GsxyhIYrUSHfkhbQ--SFfxrG1AE2j/edit?usp=sharing&amp;ouid=109330654811604508216&amp;rtpof=true&amp;sd=true" </w:instrText>
      </w:r>
      <w:r>
        <w:rPr/>
        <w:fldChar w:fldCharType="separate"/>
      </w:r>
      <w:r>
        <w:rPr>
          <w:rFonts w:ascii="Arial" w:cs="Arial" w:eastAsia="Arial" w:hAnsi="Arial"/>
          <w:color w:val="0000ee"/>
          <w:u w:val="single"/>
        </w:rPr>
        <w:t>Work_Order_Tracker Data.xlsx</w:t>
      </w:r>
      <w:r>
        <w:rPr/>
        <w:fldChar w:fldCharType="end"/>
      </w:r>
      <w:r>
        <w:rPr>
          <w:rFonts w:ascii="Times New Roman" w:cs="Times New Roman" w:eastAsia="Times New Roman" w:hAnsi="Times New Roman"/>
        </w:rPr>
        <w:t xml:space="preserve"> – pdf upload</w:t>
      </w:r>
    </w:p>
    <w:p w14:paraId="00000048">
      <w:pPr>
        <w:pStyle w:val="style0"/>
        <w:spacing w:after="0"/>
        <w:rPr>
          <w:rFonts w:ascii="Times New Roman" w:cs="Times New Roman" w:eastAsia="Times New Roman" w:hAnsi="Times New Roman"/>
        </w:rPr>
      </w:pPr>
    </w:p>
    <w:p w14:paraId="00000049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Submission Link</w:t>
      </w:r>
    </w:p>
    <w:p w14:paraId="0000004A">
      <w:pPr>
        <w:pStyle w:val="style0"/>
        <w:rPr>
          <w:rFonts w:ascii="Times New Roman" w:cs="Times New Roman" w:eastAsia="Times New Roman" w:hAnsi="Times New Roman"/>
        </w:rPr>
      </w:pPr>
      <w:r>
        <w:rPr/>
        <w:fldChar w:fldCharType="begin"/>
      </w:r>
      <w:r>
        <w:instrText xml:space="preserve"> HYPERLINK "https://forms.gle/qGihfi4zCLBxKWK68"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1155cc"/>
          <w:u w:val="single"/>
        </w:rPr>
        <w:t>https://forms.gle/qGihfi4zCLBxKWK68</w:t>
      </w:r>
      <w:r>
        <w:rPr/>
        <w:fldChar w:fldCharType="end"/>
      </w:r>
    </w:p>
    <w:p w14:paraId="0000004B">
      <w:pPr>
        <w:pStyle w:val="style0"/>
        <w:rPr>
          <w:rFonts w:ascii="Times New Roman" w:cs="Times New Roman" w:eastAsia="Times New Roman" w:hAnsi="Times New Roman"/>
        </w:rPr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nsid w:val="000000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Rule="auto" w:line="278"/>
      </w:pPr>
    </w:pPrDefault>
  </w:docDefaults>
  <w:style w:type="table" w:customStyle="1" w:styleId="style4101">
    <w:name w:val="TableNormal"/>
    <w:next w:val="style4101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102">
    <w:name w:val="normal"/>
    <w:next w:val="style4102"/>
    <w:pPr/>
  </w:style>
  <w:style w:type="paragraph" w:styleId="style1">
    <w:name w:val="heading 1"/>
    <w:basedOn w:val="style4102"/>
    <w:next w:val="style4102"/>
    <w:pPr>
      <w:keepNext/>
      <w:keepLines/>
      <w:spacing w:before="360" w:after="80"/>
    </w:pPr>
    <w:rPr>
      <w:rFonts w:ascii="Calibri" w:cs="Calibri" w:eastAsia="Calibri" w:hAnsi="Calibri"/>
      <w:color w:val="2f5496"/>
      <w:sz w:val="40"/>
      <w:szCs w:val="40"/>
    </w:rPr>
  </w:style>
  <w:style w:type="paragraph" w:styleId="style2">
    <w:name w:val="heading 2"/>
    <w:basedOn w:val="style4102"/>
    <w:next w:val="style4102"/>
    <w:pPr>
      <w:keepNext/>
      <w:keepLines/>
      <w:spacing w:before="160" w:after="80"/>
    </w:pPr>
    <w:rPr>
      <w:rFonts w:ascii="Calibri" w:cs="Calibri" w:eastAsia="Calibri" w:hAnsi="Calibri"/>
      <w:color w:val="2f5496"/>
      <w:sz w:val="32"/>
      <w:szCs w:val="32"/>
    </w:rPr>
  </w:style>
  <w:style w:type="paragraph" w:styleId="style3">
    <w:name w:val="heading 3"/>
    <w:basedOn w:val="style4102"/>
    <w:next w:val="style4102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style4">
    <w:name w:val="heading 4"/>
    <w:basedOn w:val="style4102"/>
    <w:next w:val="style4102"/>
    <w:pPr>
      <w:keepNext/>
      <w:keepLines/>
      <w:spacing w:before="80" w:after="40"/>
    </w:pPr>
    <w:rPr>
      <w:i/>
      <w:iCs/>
      <w:color w:val="2f5496"/>
    </w:rPr>
  </w:style>
  <w:style w:type="paragraph" w:styleId="style5">
    <w:name w:val="heading 5"/>
    <w:basedOn w:val="style4102"/>
    <w:next w:val="style4102"/>
    <w:pPr>
      <w:keepNext/>
      <w:keepLines/>
      <w:spacing w:before="80" w:after="40"/>
    </w:pPr>
    <w:rPr>
      <w:color w:val="2f5496"/>
    </w:rPr>
  </w:style>
  <w:style w:type="paragraph" w:styleId="style6">
    <w:name w:val="heading 6"/>
    <w:basedOn w:val="style4102"/>
    <w:next w:val="style4102"/>
    <w:pPr>
      <w:keepNext/>
      <w:keepLines/>
      <w:spacing w:before="40" w:after="0"/>
    </w:pPr>
    <w:rPr>
      <w:i/>
      <w:iCs/>
      <w:color w:val="595959"/>
    </w:rPr>
  </w:style>
  <w:style w:type="paragraph" w:styleId="style62">
    <w:name w:val="Title"/>
    <w:basedOn w:val="style4102"/>
    <w:next w:val="style4102"/>
    <w:pPr>
      <w:spacing w:after="80" w:lineRule="auto" w:line="240"/>
    </w:pPr>
    <w:rPr>
      <w:rFonts w:ascii="Calibri" w:cs="Calibri" w:eastAsia="Calibri" w:hAnsi="Calibri"/>
      <w:sz w:val="56"/>
      <w:szCs w:val="56"/>
    </w:rPr>
  </w:style>
  <w:style w:type="paragraph" w:styleId="style74">
    <w:name w:val="Subtitle"/>
    <w:basedOn w:val="style4102"/>
    <w:next w:val="style4102"/>
    <w:pPr/>
    <w:rPr>
      <w:color w:val="595959"/>
      <w:sz w:val="28"/>
      <w:szCs w:val="28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499</Words>
  <Characters>2976</Characters>
  <Application>WPS Office</Application>
  <Paragraphs>75</Paragraphs>
  <CharactersWithSpaces>3404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2026-08-30T12:25:34Z</dcterms:created>
  <dc:creator>WPS Office</dc:creator>
  <lastModifiedBy>22041219PI</lastModifiedBy>
  <dcterms:modified xsi:type="dcterms:W3CDTF">2026-08-30T12:25:35Z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fc969e31ce8c40dc807e10a3850aff7a_23</vt:lpwstr>
  </property>
</Properties>
</file>