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https://leetcode.com/problems/find-minimum-in-rotated-sorted-array/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https://leetcode.com/problems/find-first-and-last-position-of-element-in-sorted-array/description/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https://practice.geeksforgeeks.org/problems/count-triplets-with-sum-smaller-than-x5549/1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https://leetcode.com/problems/number-of-zero-filled-subarrays/description/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https://leetcode.com/problems/search-in-rotated-sorted-array/description/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--- how to diffrentiate &lt;= mid and more like single &lt; or 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find-first-and-last-position-of-element-in-sorted-array/description/" Id="docRId1" Type="http://schemas.openxmlformats.org/officeDocument/2006/relationships/hyperlink" /><Relationship TargetMode="External" Target="https://leetcode.com/problems/number-of-zero-filled-subarrays/description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leetcode.com/problems/find-minimum-in-rotated-sorted-array/" Id="docRId0" Type="http://schemas.openxmlformats.org/officeDocument/2006/relationships/hyperlink" /><Relationship TargetMode="External" Target="https://practice.geeksforgeeks.org/problems/count-triplets-with-sum-smaller-than-x5549/1" Id="docRId2" Type="http://schemas.openxmlformats.org/officeDocument/2006/relationships/hyperlink" /><Relationship TargetMode="External" Target="https://leetcode.com/problems/search-in-rotated-sorted-array/description/" Id="docRId4" Type="http://schemas.openxmlformats.org/officeDocument/2006/relationships/hyperlink" /><Relationship Target="styles.xml" Id="docRId6" Type="http://schemas.openxmlformats.org/officeDocument/2006/relationships/styles" /></Relationships>
</file>