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0" w:type="auto"/>
        <w:tblLook w:val="04A0" w:firstRow="1" w:lastRow="0" w:firstColumn="1" w:lastColumn="0" w:noHBand="0" w:noVBand="1"/>
      </w:tblPr>
      <w:tblGrid>
        <w:gridCol w:w="6974"/>
        <w:gridCol w:w="6974"/>
      </w:tblGrid>
      <w:tr w:rsidR="0080709C" w:rsidRPr="00742625" w14:paraId="08DCD6DB" w14:textId="77777777" w:rsidTr="0080709C">
        <w:tc>
          <w:tcPr>
            <w:tcW w:w="6974" w:type="dxa"/>
          </w:tcPr>
          <w:p w14:paraId="3155D06C" w14:textId="74149CC1" w:rsidR="0080709C" w:rsidRPr="00742625" w:rsidRDefault="0080709C">
            <w:pPr>
              <w:rPr>
                <w:rFonts w:ascii="Montserrat" w:hAnsi="Montserrat"/>
                <w:sz w:val="22"/>
                <w:szCs w:val="22"/>
                <w:lang w:val="nl-NL"/>
              </w:rPr>
            </w:pPr>
            <w:r w:rsidRPr="00742625">
              <w:rPr>
                <w:rFonts w:ascii="Montserrat" w:hAnsi="Montserrat"/>
                <w:sz w:val="22"/>
                <w:szCs w:val="22"/>
                <w:lang w:val="nl-NL"/>
              </w:rPr>
              <w:t>Naam student</w:t>
            </w:r>
          </w:p>
        </w:tc>
        <w:tc>
          <w:tcPr>
            <w:tcW w:w="6974" w:type="dxa"/>
          </w:tcPr>
          <w:p w14:paraId="44298B96" w14:textId="549AC7EA" w:rsidR="0080709C" w:rsidRPr="00742625" w:rsidRDefault="00AA6959">
            <w:pPr>
              <w:rPr>
                <w:rFonts w:ascii="Montserrat" w:hAnsi="Montserrat"/>
                <w:sz w:val="22"/>
                <w:szCs w:val="22"/>
                <w:lang w:val="nl-NL"/>
              </w:rPr>
            </w:pPr>
            <w:r w:rsidRPr="00AA6959">
              <w:rPr>
                <w:rFonts w:ascii="Montserrat" w:hAnsi="Montserrat"/>
                <w:sz w:val="22"/>
                <w:szCs w:val="22"/>
                <w:lang w:val="nl-NL"/>
              </w:rPr>
              <w:t>Kamiel Halsberghe</w:t>
            </w:r>
          </w:p>
        </w:tc>
      </w:tr>
      <w:tr w:rsidR="0080709C" w:rsidRPr="00742625" w14:paraId="2A614DBD" w14:textId="77777777" w:rsidTr="0080709C">
        <w:tc>
          <w:tcPr>
            <w:tcW w:w="6974" w:type="dxa"/>
          </w:tcPr>
          <w:p w14:paraId="0744F8FD" w14:textId="36A52416" w:rsidR="0080709C" w:rsidRPr="00742625" w:rsidRDefault="0080709C">
            <w:pPr>
              <w:rPr>
                <w:rFonts w:ascii="Montserrat" w:hAnsi="Montserrat"/>
                <w:sz w:val="22"/>
                <w:szCs w:val="22"/>
                <w:lang w:val="nl-NL"/>
              </w:rPr>
            </w:pPr>
            <w:r w:rsidRPr="00742625">
              <w:rPr>
                <w:rFonts w:ascii="Montserrat" w:hAnsi="Montserrat"/>
                <w:sz w:val="22"/>
                <w:szCs w:val="22"/>
                <w:lang w:val="nl-NL"/>
              </w:rPr>
              <w:t>Titel BP-voorstel</w:t>
            </w:r>
          </w:p>
        </w:tc>
        <w:tc>
          <w:tcPr>
            <w:tcW w:w="6974" w:type="dxa"/>
          </w:tcPr>
          <w:p w14:paraId="75698582" w14:textId="77777777" w:rsidR="00AA6959" w:rsidRPr="00AA6959" w:rsidRDefault="00AA6959" w:rsidP="00AA6959">
            <w:pPr>
              <w:rPr>
                <w:rFonts w:ascii="Montserrat" w:hAnsi="Montserrat"/>
                <w:sz w:val="22"/>
                <w:szCs w:val="22"/>
                <w:lang w:val="nl-NL"/>
              </w:rPr>
            </w:pPr>
            <w:r w:rsidRPr="00AA6959">
              <w:rPr>
                <w:rFonts w:ascii="Montserrat" w:hAnsi="Montserrat"/>
                <w:sz w:val="22"/>
                <w:szCs w:val="22"/>
                <w:lang w:val="nl-NL"/>
              </w:rPr>
              <w:t>Hoe geschikt zijn goedkope sensoren om gassen in</w:t>
            </w:r>
          </w:p>
          <w:p w14:paraId="7C10C4F8" w14:textId="6C33C1A3" w:rsidR="0080709C" w:rsidRPr="00742625" w:rsidRDefault="00AA6959" w:rsidP="00AA6959">
            <w:pPr>
              <w:rPr>
                <w:rFonts w:ascii="Montserrat" w:hAnsi="Montserrat"/>
                <w:sz w:val="22"/>
                <w:szCs w:val="22"/>
                <w:lang w:val="nl-NL"/>
              </w:rPr>
            </w:pPr>
            <w:r w:rsidRPr="00AA6959">
              <w:rPr>
                <w:rFonts w:ascii="Montserrat" w:hAnsi="Montserrat"/>
                <w:sz w:val="22"/>
                <w:szCs w:val="22"/>
                <w:lang w:val="nl-NL"/>
              </w:rPr>
              <w:t>stalomgevingen te meten?</w:t>
            </w:r>
          </w:p>
        </w:tc>
      </w:tr>
    </w:tbl>
    <w:p w14:paraId="5D32AF0E" w14:textId="7866331F" w:rsidR="00B144CC" w:rsidRDefault="00B144CC">
      <w:pPr>
        <w:rPr>
          <w:lang w:val="nl-NL"/>
        </w:rPr>
      </w:pPr>
    </w:p>
    <w:tbl>
      <w:tblPr>
        <w:tblStyle w:val="Tabelraster"/>
        <w:tblW w:w="14004" w:type="dxa"/>
        <w:tblLook w:val="04A0" w:firstRow="1" w:lastRow="0" w:firstColumn="1" w:lastColumn="0" w:noHBand="0" w:noVBand="1"/>
      </w:tblPr>
      <w:tblGrid>
        <w:gridCol w:w="7002"/>
        <w:gridCol w:w="7002"/>
      </w:tblGrid>
      <w:tr w:rsidR="007953DB" w:rsidRPr="007953DB" w14:paraId="73D998BF" w14:textId="77777777" w:rsidTr="007953DB">
        <w:trPr>
          <w:trHeight w:val="356"/>
        </w:trPr>
        <w:tc>
          <w:tcPr>
            <w:tcW w:w="7002" w:type="dxa"/>
            <w:shd w:val="clear" w:color="auto" w:fill="0070C0"/>
          </w:tcPr>
          <w:p w14:paraId="1815C11D" w14:textId="3DD0B74B" w:rsidR="0080709C" w:rsidRPr="007953DB" w:rsidRDefault="0080709C" w:rsidP="00982C6E">
            <w:pPr>
              <w:spacing w:line="276" w:lineRule="auto"/>
              <w:rPr>
                <w:rFonts w:ascii="Montserrat ExtraBold" w:hAnsi="Montserrat ExtraBold"/>
                <w:b/>
                <w:bCs/>
                <w:color w:val="FFFFFF" w:themeColor="background1"/>
                <w:lang w:val="nl-NL"/>
              </w:rPr>
            </w:pPr>
            <w:r w:rsidRPr="007953DB">
              <w:rPr>
                <w:rFonts w:ascii="Montserrat ExtraBold" w:hAnsi="Montserrat ExtraBold"/>
                <w:b/>
                <w:bCs/>
                <w:color w:val="FFFFFF" w:themeColor="background1"/>
                <w:lang w:val="nl-NL"/>
              </w:rPr>
              <w:t>Criteri</w:t>
            </w:r>
            <w:r w:rsidR="00742625" w:rsidRPr="007953DB">
              <w:rPr>
                <w:rFonts w:ascii="Montserrat ExtraBold" w:hAnsi="Montserrat ExtraBold"/>
                <w:b/>
                <w:bCs/>
                <w:color w:val="FFFFFF" w:themeColor="background1"/>
                <w:lang w:val="nl-NL"/>
              </w:rPr>
              <w:t>a</w:t>
            </w:r>
          </w:p>
        </w:tc>
        <w:tc>
          <w:tcPr>
            <w:tcW w:w="7002" w:type="dxa"/>
            <w:shd w:val="clear" w:color="auto" w:fill="0070C0"/>
          </w:tcPr>
          <w:p w14:paraId="159E4569" w14:textId="77777777" w:rsidR="0080709C" w:rsidRPr="007953DB" w:rsidRDefault="0080709C" w:rsidP="00982C6E">
            <w:pPr>
              <w:spacing w:line="276" w:lineRule="auto"/>
              <w:rPr>
                <w:rFonts w:ascii="Montserrat ExtraBold" w:hAnsi="Montserrat ExtraBold"/>
                <w:b/>
                <w:bCs/>
                <w:color w:val="FFFFFF" w:themeColor="background1"/>
                <w:lang w:val="nl-NL"/>
              </w:rPr>
            </w:pPr>
            <w:r w:rsidRPr="007953DB">
              <w:rPr>
                <w:rFonts w:ascii="Montserrat ExtraBold" w:hAnsi="Montserrat ExtraBold"/>
                <w:b/>
                <w:bCs/>
                <w:color w:val="FFFFFF" w:themeColor="background1"/>
                <w:lang w:val="nl-NL"/>
              </w:rPr>
              <w:t>Opmerkingen</w:t>
            </w:r>
          </w:p>
        </w:tc>
      </w:tr>
      <w:tr w:rsidR="00742625" w:rsidRPr="00742625" w14:paraId="38A3DE93" w14:textId="77777777" w:rsidTr="007953DB">
        <w:trPr>
          <w:trHeight w:val="475"/>
        </w:trPr>
        <w:tc>
          <w:tcPr>
            <w:tcW w:w="14004" w:type="dxa"/>
            <w:gridSpan w:val="2"/>
            <w:vAlign w:val="center"/>
          </w:tcPr>
          <w:p w14:paraId="03463D21" w14:textId="27A095CE" w:rsidR="00742625" w:rsidRPr="00742625" w:rsidRDefault="00742625" w:rsidP="007953DB">
            <w:pPr>
              <w:spacing w:line="276" w:lineRule="auto"/>
              <w:jc w:val="center"/>
              <w:rPr>
                <w:rFonts w:ascii="Montserrat" w:hAnsi="Montserrat"/>
                <w:sz w:val="22"/>
                <w:szCs w:val="22"/>
              </w:rPr>
            </w:pPr>
            <w:r w:rsidRPr="007953DB">
              <w:rPr>
                <w:rFonts w:ascii="Montserrat ExtraBold" w:hAnsi="Montserrat ExtraBold"/>
                <w:b/>
                <w:bCs/>
                <w:color w:val="0070C0"/>
                <w:sz w:val="22"/>
                <w:szCs w:val="22"/>
                <w:lang w:val="nl-NL"/>
              </w:rPr>
              <w:t>INHOUDELIJK</w:t>
            </w:r>
          </w:p>
        </w:tc>
      </w:tr>
      <w:tr w:rsidR="0080709C" w:rsidRPr="00742625" w14:paraId="22F2D813" w14:textId="77777777" w:rsidTr="00982C6E">
        <w:trPr>
          <w:trHeight w:val="713"/>
        </w:trPr>
        <w:tc>
          <w:tcPr>
            <w:tcW w:w="7002" w:type="dxa"/>
          </w:tcPr>
          <w:p w14:paraId="7DC5BBCA" w14:textId="2290B00E" w:rsidR="0080709C" w:rsidRPr="00716F84" w:rsidRDefault="0080709C" w:rsidP="00982C6E">
            <w:pPr>
              <w:spacing w:line="276" w:lineRule="auto"/>
              <w:rPr>
                <w:rFonts w:ascii="Montserrat" w:hAnsi="Montserrat"/>
                <w:sz w:val="20"/>
                <w:szCs w:val="20"/>
                <w:lang w:val="nl-NL"/>
              </w:rPr>
            </w:pPr>
            <w:r w:rsidRPr="00716F84">
              <w:rPr>
                <w:rFonts w:ascii="Montserrat" w:hAnsi="Montserrat"/>
                <w:sz w:val="20"/>
                <w:szCs w:val="20"/>
                <w:lang w:val="nl-NL"/>
              </w:rPr>
              <w:t xml:space="preserve">De onderzoeksvraag en -doelstelling </w:t>
            </w:r>
            <w:r w:rsidR="0086185B" w:rsidRPr="00716F84">
              <w:rPr>
                <w:rFonts w:ascii="Montserrat" w:hAnsi="Montserrat"/>
                <w:sz w:val="20"/>
                <w:szCs w:val="20"/>
                <w:lang w:val="nl-NL"/>
              </w:rPr>
              <w:t>zijn</w:t>
            </w:r>
            <w:r w:rsidRPr="00716F84">
              <w:rPr>
                <w:rFonts w:ascii="Montserrat" w:hAnsi="Montserrat"/>
                <w:sz w:val="20"/>
                <w:szCs w:val="20"/>
                <w:lang w:val="nl-NL"/>
              </w:rPr>
              <w:t xml:space="preserve"> duidelijk op basis van de titel.</w:t>
            </w:r>
            <w:r w:rsidR="00D86D13" w:rsidRPr="00716F84">
              <w:rPr>
                <w:rFonts w:ascii="Montserrat" w:hAnsi="Montserrat"/>
                <w:sz w:val="20"/>
                <w:szCs w:val="20"/>
                <w:lang w:val="nl-NL"/>
              </w:rPr>
              <w:t xml:space="preserve"> De titel is geen ja-neevraag. </w:t>
            </w:r>
          </w:p>
        </w:tc>
        <w:tc>
          <w:tcPr>
            <w:tcW w:w="7002" w:type="dxa"/>
          </w:tcPr>
          <w:p w14:paraId="25C21D82" w14:textId="77777777" w:rsidR="0080709C" w:rsidRPr="00716F84" w:rsidRDefault="0080709C" w:rsidP="00982C6E">
            <w:pPr>
              <w:spacing w:line="276" w:lineRule="auto"/>
              <w:rPr>
                <w:rFonts w:ascii="Montserrat" w:hAnsi="Montserrat"/>
                <w:sz w:val="20"/>
                <w:szCs w:val="20"/>
              </w:rPr>
            </w:pPr>
          </w:p>
        </w:tc>
      </w:tr>
      <w:tr w:rsidR="0080709C" w:rsidRPr="00742625" w14:paraId="5E517B8C" w14:textId="77777777" w:rsidTr="00982C6E">
        <w:trPr>
          <w:trHeight w:val="1070"/>
        </w:trPr>
        <w:tc>
          <w:tcPr>
            <w:tcW w:w="7002" w:type="dxa"/>
          </w:tcPr>
          <w:p w14:paraId="3051240F" w14:textId="0C4B3408" w:rsidR="0080709C" w:rsidRPr="00716F84" w:rsidRDefault="0080709C" w:rsidP="00982C6E">
            <w:pPr>
              <w:spacing w:line="276" w:lineRule="auto"/>
              <w:rPr>
                <w:rFonts w:ascii="Montserrat" w:hAnsi="Montserrat"/>
                <w:sz w:val="20"/>
                <w:szCs w:val="20"/>
                <w:lang w:val="nl-NL"/>
              </w:rPr>
            </w:pPr>
            <w:r w:rsidRPr="00716F84">
              <w:rPr>
                <w:rFonts w:ascii="Montserrat" w:hAnsi="Montserrat"/>
                <w:sz w:val="20"/>
                <w:szCs w:val="20"/>
                <w:lang w:val="nl-NL"/>
              </w:rPr>
              <w:t xml:space="preserve">Het voorgestelde onderzoek vertrekt vanuit een concrete </w:t>
            </w:r>
            <w:r w:rsidR="00D86D13" w:rsidRPr="00716F84">
              <w:rPr>
                <w:rFonts w:ascii="Montserrat" w:hAnsi="Montserrat"/>
                <w:sz w:val="20"/>
                <w:szCs w:val="20"/>
                <w:lang w:val="nl-NL"/>
              </w:rPr>
              <w:t>casus</w:t>
            </w:r>
            <w:r w:rsidRPr="00716F84">
              <w:rPr>
                <w:rFonts w:ascii="Montserrat" w:hAnsi="Montserrat"/>
                <w:sz w:val="20"/>
                <w:szCs w:val="20"/>
                <w:lang w:val="nl-NL"/>
              </w:rPr>
              <w:t>/een concreet probleem vanuit het werkveld</w:t>
            </w:r>
            <w:r w:rsidR="00D86D13" w:rsidRPr="00716F84">
              <w:rPr>
                <w:rFonts w:ascii="Montserrat" w:hAnsi="Montserrat"/>
                <w:sz w:val="20"/>
                <w:szCs w:val="20"/>
                <w:lang w:val="nl-NL"/>
              </w:rPr>
              <w:t xml:space="preserve"> (en niet vanuit de gewenste oplossing). </w:t>
            </w:r>
          </w:p>
        </w:tc>
        <w:tc>
          <w:tcPr>
            <w:tcW w:w="7002" w:type="dxa"/>
          </w:tcPr>
          <w:p w14:paraId="33E11E3B" w14:textId="77777777" w:rsidR="0080709C" w:rsidRPr="00716F84" w:rsidRDefault="0080709C" w:rsidP="00982C6E">
            <w:pPr>
              <w:spacing w:line="276" w:lineRule="auto"/>
              <w:rPr>
                <w:rFonts w:ascii="Montserrat" w:hAnsi="Montserrat"/>
                <w:sz w:val="20"/>
                <w:szCs w:val="20"/>
              </w:rPr>
            </w:pPr>
          </w:p>
        </w:tc>
      </w:tr>
      <w:tr w:rsidR="00255938" w:rsidRPr="00742625" w14:paraId="402611C2" w14:textId="77777777" w:rsidTr="00982C6E">
        <w:trPr>
          <w:trHeight w:val="713"/>
        </w:trPr>
        <w:tc>
          <w:tcPr>
            <w:tcW w:w="7002" w:type="dxa"/>
          </w:tcPr>
          <w:p w14:paraId="655EE6FB" w14:textId="50547E0D" w:rsidR="00255938" w:rsidRPr="00716F84" w:rsidRDefault="00255938" w:rsidP="00982C6E">
            <w:pPr>
              <w:spacing w:line="276" w:lineRule="auto"/>
              <w:rPr>
                <w:rFonts w:ascii="Montserrat" w:hAnsi="Montserrat"/>
                <w:sz w:val="20"/>
                <w:szCs w:val="20"/>
                <w:lang w:val="nl-NL"/>
              </w:rPr>
            </w:pPr>
            <w:r>
              <w:rPr>
                <w:rFonts w:ascii="Montserrat" w:hAnsi="Montserrat"/>
                <w:sz w:val="20"/>
                <w:szCs w:val="20"/>
                <w:lang w:val="nl-NL"/>
              </w:rPr>
              <w:t xml:space="preserve">Er is een hoofdonderzoeksvraag die mooi aansluit bij de concrete probleemstelling/casus. Deze is opgedeeld in (meetbare) deelvragen die zowel betrekking hebben op het probleemdomein als het onderzoeksdomein. </w:t>
            </w:r>
          </w:p>
        </w:tc>
        <w:tc>
          <w:tcPr>
            <w:tcW w:w="7002" w:type="dxa"/>
          </w:tcPr>
          <w:p w14:paraId="04D024F2" w14:textId="77777777" w:rsidR="00255938" w:rsidRPr="00716F84" w:rsidRDefault="00255938" w:rsidP="00982C6E">
            <w:pPr>
              <w:spacing w:line="276" w:lineRule="auto"/>
              <w:rPr>
                <w:rFonts w:ascii="Montserrat" w:hAnsi="Montserrat"/>
                <w:sz w:val="20"/>
                <w:szCs w:val="20"/>
              </w:rPr>
            </w:pPr>
          </w:p>
        </w:tc>
      </w:tr>
      <w:tr w:rsidR="0080709C" w:rsidRPr="00742625" w14:paraId="1E59F505" w14:textId="77777777" w:rsidTr="00982C6E">
        <w:trPr>
          <w:trHeight w:val="713"/>
        </w:trPr>
        <w:tc>
          <w:tcPr>
            <w:tcW w:w="7002" w:type="dxa"/>
          </w:tcPr>
          <w:p w14:paraId="76FD99F3" w14:textId="77777777" w:rsidR="0080709C" w:rsidRPr="00716F84" w:rsidRDefault="0080709C" w:rsidP="00982C6E">
            <w:pPr>
              <w:spacing w:line="276" w:lineRule="auto"/>
              <w:rPr>
                <w:rFonts w:ascii="Montserrat" w:hAnsi="Montserrat"/>
                <w:sz w:val="20"/>
                <w:szCs w:val="20"/>
                <w:lang w:val="nl-NL"/>
              </w:rPr>
            </w:pPr>
            <w:r w:rsidRPr="00716F84">
              <w:rPr>
                <w:rFonts w:ascii="Montserrat" w:hAnsi="Montserrat"/>
                <w:sz w:val="20"/>
                <w:szCs w:val="20"/>
                <w:lang w:val="nl-NL"/>
              </w:rPr>
              <w:t xml:space="preserve">De doelgroep van het voorgestelde onderzoek is specifiek en duidelijk. </w:t>
            </w:r>
          </w:p>
        </w:tc>
        <w:tc>
          <w:tcPr>
            <w:tcW w:w="7002" w:type="dxa"/>
          </w:tcPr>
          <w:p w14:paraId="7A07F549" w14:textId="77777777" w:rsidR="0080709C" w:rsidRPr="00716F84" w:rsidRDefault="0080709C" w:rsidP="00982C6E">
            <w:pPr>
              <w:spacing w:line="276" w:lineRule="auto"/>
              <w:rPr>
                <w:rFonts w:ascii="Montserrat" w:hAnsi="Montserrat"/>
                <w:sz w:val="20"/>
                <w:szCs w:val="20"/>
              </w:rPr>
            </w:pPr>
          </w:p>
        </w:tc>
      </w:tr>
      <w:tr w:rsidR="00742625" w:rsidRPr="00742625" w14:paraId="37EF81CE" w14:textId="77777777" w:rsidTr="00982C6E">
        <w:trPr>
          <w:trHeight w:val="713"/>
        </w:trPr>
        <w:tc>
          <w:tcPr>
            <w:tcW w:w="7002" w:type="dxa"/>
          </w:tcPr>
          <w:p w14:paraId="405F6E3A" w14:textId="5EFD35F4" w:rsidR="00742625" w:rsidRPr="00716F84" w:rsidRDefault="00742625" w:rsidP="00982C6E">
            <w:pPr>
              <w:spacing w:line="276" w:lineRule="auto"/>
              <w:rPr>
                <w:rFonts w:ascii="Montserrat" w:hAnsi="Montserrat"/>
                <w:sz w:val="20"/>
                <w:szCs w:val="20"/>
                <w:lang w:val="nl-NL"/>
              </w:rPr>
            </w:pPr>
            <w:r w:rsidRPr="00716F84">
              <w:rPr>
                <w:rFonts w:ascii="Montserrat" w:hAnsi="Montserrat"/>
                <w:sz w:val="20"/>
                <w:szCs w:val="20"/>
                <w:lang w:val="nl-NL"/>
              </w:rPr>
              <w:t xml:space="preserve">Het onderzoeksvoorstel is SMART: specific, measurable, achievable, relevant/realistic &amp; time-bound. </w:t>
            </w:r>
          </w:p>
        </w:tc>
        <w:tc>
          <w:tcPr>
            <w:tcW w:w="7002" w:type="dxa"/>
          </w:tcPr>
          <w:p w14:paraId="28149045" w14:textId="77777777" w:rsidR="00742625" w:rsidRPr="00716F84" w:rsidRDefault="00742625" w:rsidP="00982C6E">
            <w:pPr>
              <w:spacing w:line="276" w:lineRule="auto"/>
              <w:rPr>
                <w:rFonts w:ascii="Montserrat" w:hAnsi="Montserrat"/>
                <w:sz w:val="20"/>
                <w:szCs w:val="20"/>
              </w:rPr>
            </w:pPr>
          </w:p>
        </w:tc>
      </w:tr>
      <w:tr w:rsidR="0080709C" w:rsidRPr="00742625" w14:paraId="19A6AF2E" w14:textId="77777777" w:rsidTr="00982C6E">
        <w:trPr>
          <w:trHeight w:val="713"/>
        </w:trPr>
        <w:tc>
          <w:tcPr>
            <w:tcW w:w="7002" w:type="dxa"/>
          </w:tcPr>
          <w:p w14:paraId="7C199243" w14:textId="77777777" w:rsidR="0080709C" w:rsidRPr="00716F84" w:rsidRDefault="0080709C" w:rsidP="00982C6E">
            <w:pPr>
              <w:spacing w:line="276" w:lineRule="auto"/>
              <w:rPr>
                <w:rFonts w:ascii="Montserrat" w:hAnsi="Montserrat"/>
                <w:sz w:val="20"/>
                <w:szCs w:val="20"/>
                <w:lang w:val="nl-NL"/>
              </w:rPr>
            </w:pPr>
            <w:r w:rsidRPr="00716F84">
              <w:rPr>
                <w:rFonts w:ascii="Montserrat" w:hAnsi="Montserrat"/>
                <w:sz w:val="20"/>
                <w:szCs w:val="20"/>
                <w:lang w:val="nl-NL"/>
              </w:rPr>
              <w:t>Het voorstel is vernieuwend en heeft een duidelijke meerwaarde voor een specifieke doelgroep uit het werkveld.</w:t>
            </w:r>
          </w:p>
        </w:tc>
        <w:tc>
          <w:tcPr>
            <w:tcW w:w="7002" w:type="dxa"/>
          </w:tcPr>
          <w:p w14:paraId="7C0CFF2F" w14:textId="77777777" w:rsidR="0080709C" w:rsidRPr="00716F84" w:rsidRDefault="0080709C" w:rsidP="00982C6E">
            <w:pPr>
              <w:spacing w:line="276" w:lineRule="auto"/>
              <w:rPr>
                <w:rFonts w:ascii="Montserrat" w:hAnsi="Montserrat"/>
                <w:sz w:val="20"/>
                <w:szCs w:val="20"/>
              </w:rPr>
            </w:pPr>
          </w:p>
        </w:tc>
      </w:tr>
      <w:tr w:rsidR="0080709C" w:rsidRPr="00742625" w14:paraId="1CF54750" w14:textId="77777777" w:rsidTr="00982C6E">
        <w:trPr>
          <w:trHeight w:val="1070"/>
        </w:trPr>
        <w:tc>
          <w:tcPr>
            <w:tcW w:w="7002" w:type="dxa"/>
          </w:tcPr>
          <w:p w14:paraId="2A9B29FD" w14:textId="14ADE50B" w:rsidR="0080709C" w:rsidRPr="00716F84" w:rsidRDefault="0080709C" w:rsidP="00982C6E">
            <w:pPr>
              <w:spacing w:line="276" w:lineRule="auto"/>
              <w:rPr>
                <w:rFonts w:ascii="Montserrat" w:hAnsi="Montserrat"/>
                <w:sz w:val="20"/>
                <w:szCs w:val="20"/>
                <w:lang w:val="nl-NL"/>
              </w:rPr>
            </w:pPr>
            <w:r w:rsidRPr="00716F84">
              <w:rPr>
                <w:rFonts w:ascii="Montserrat" w:hAnsi="Montserrat"/>
                <w:sz w:val="20"/>
                <w:szCs w:val="20"/>
                <w:lang w:val="nl-NL"/>
              </w:rPr>
              <w:t xml:space="preserve">Het onderzoek kan enkel worden uitgevoerd door iemand met een </w:t>
            </w:r>
            <w:r w:rsidR="00BF1FB3">
              <w:rPr>
                <w:rFonts w:ascii="Montserrat" w:hAnsi="Montserrat"/>
                <w:sz w:val="20"/>
                <w:szCs w:val="20"/>
                <w:lang w:val="nl-NL"/>
              </w:rPr>
              <w:t>IT-achtergrond</w:t>
            </w:r>
            <w:r w:rsidRPr="00716F84">
              <w:rPr>
                <w:rFonts w:ascii="Montserrat" w:hAnsi="Montserrat"/>
                <w:sz w:val="20"/>
                <w:szCs w:val="20"/>
                <w:lang w:val="nl-NL"/>
              </w:rPr>
              <w:t>. Er is dus een duidelijke t</w:t>
            </w:r>
            <w:r w:rsidR="00D86D13" w:rsidRPr="00716F84">
              <w:rPr>
                <w:rFonts w:ascii="Montserrat" w:hAnsi="Montserrat"/>
                <w:sz w:val="20"/>
                <w:szCs w:val="20"/>
                <w:lang w:val="nl-NL"/>
              </w:rPr>
              <w:t>echn(olog)ische (en praktische)</w:t>
            </w:r>
            <w:r w:rsidRPr="00716F84">
              <w:rPr>
                <w:rFonts w:ascii="Montserrat" w:hAnsi="Montserrat"/>
                <w:sz w:val="20"/>
                <w:szCs w:val="20"/>
                <w:lang w:val="nl-NL"/>
              </w:rPr>
              <w:t xml:space="preserve"> component aanwezig. </w:t>
            </w:r>
          </w:p>
        </w:tc>
        <w:tc>
          <w:tcPr>
            <w:tcW w:w="7002" w:type="dxa"/>
          </w:tcPr>
          <w:p w14:paraId="1DA6A42E" w14:textId="77777777" w:rsidR="0080709C" w:rsidRPr="00716F84" w:rsidRDefault="0080709C" w:rsidP="00982C6E">
            <w:pPr>
              <w:spacing w:line="276" w:lineRule="auto"/>
              <w:rPr>
                <w:rFonts w:ascii="Montserrat" w:hAnsi="Montserrat"/>
                <w:sz w:val="20"/>
                <w:szCs w:val="20"/>
              </w:rPr>
            </w:pPr>
          </w:p>
        </w:tc>
      </w:tr>
      <w:tr w:rsidR="0080709C" w:rsidRPr="00742625" w14:paraId="46F601F0" w14:textId="77777777" w:rsidTr="00982C6E">
        <w:trPr>
          <w:trHeight w:val="713"/>
        </w:trPr>
        <w:tc>
          <w:tcPr>
            <w:tcW w:w="7002" w:type="dxa"/>
          </w:tcPr>
          <w:p w14:paraId="08BD904C" w14:textId="1D3804BA" w:rsidR="0080709C" w:rsidRPr="00716F84" w:rsidRDefault="00D86D13" w:rsidP="00982C6E">
            <w:pPr>
              <w:spacing w:line="276" w:lineRule="auto"/>
              <w:rPr>
                <w:rFonts w:ascii="Montserrat" w:hAnsi="Montserrat"/>
                <w:sz w:val="20"/>
                <w:szCs w:val="20"/>
                <w:lang w:val="nl-NL"/>
              </w:rPr>
            </w:pPr>
            <w:r w:rsidRPr="00716F84">
              <w:rPr>
                <w:rFonts w:ascii="Montserrat" w:hAnsi="Montserrat"/>
                <w:sz w:val="20"/>
                <w:szCs w:val="20"/>
                <w:lang w:val="nl-NL"/>
              </w:rPr>
              <w:t>Er is een duidelijke eigen bijdrage en een duidelijke onderzoekende component</w:t>
            </w:r>
            <w:r w:rsidR="0080709C" w:rsidRPr="00716F84">
              <w:rPr>
                <w:rFonts w:ascii="Montserrat" w:hAnsi="Montserrat"/>
                <w:sz w:val="20"/>
                <w:szCs w:val="20"/>
                <w:lang w:val="nl-NL"/>
              </w:rPr>
              <w:t>. Er worden geen a priorikeuze</w:t>
            </w:r>
            <w:r w:rsidR="0086185B" w:rsidRPr="00716F84">
              <w:rPr>
                <w:rFonts w:ascii="Montserrat" w:hAnsi="Montserrat"/>
                <w:sz w:val="20"/>
                <w:szCs w:val="20"/>
                <w:lang w:val="nl-NL"/>
              </w:rPr>
              <w:t>s</w:t>
            </w:r>
            <w:r w:rsidR="0080709C" w:rsidRPr="00716F84">
              <w:rPr>
                <w:rFonts w:ascii="Montserrat" w:hAnsi="Montserrat"/>
                <w:sz w:val="20"/>
                <w:szCs w:val="20"/>
                <w:lang w:val="nl-NL"/>
              </w:rPr>
              <w:t xml:space="preserve"> gemaakt/alle alternatieven worden mee overwogen. </w:t>
            </w:r>
          </w:p>
        </w:tc>
        <w:tc>
          <w:tcPr>
            <w:tcW w:w="7002" w:type="dxa"/>
          </w:tcPr>
          <w:p w14:paraId="6B556AFB" w14:textId="77777777" w:rsidR="0080709C" w:rsidRPr="00716F84" w:rsidRDefault="0080709C" w:rsidP="00982C6E">
            <w:pPr>
              <w:spacing w:line="276" w:lineRule="auto"/>
              <w:rPr>
                <w:rFonts w:ascii="Montserrat" w:hAnsi="Montserrat"/>
                <w:sz w:val="20"/>
                <w:szCs w:val="20"/>
              </w:rPr>
            </w:pPr>
          </w:p>
        </w:tc>
      </w:tr>
      <w:tr w:rsidR="0080709C" w:rsidRPr="00742625" w14:paraId="507FE4A1" w14:textId="77777777" w:rsidTr="00982C6E">
        <w:trPr>
          <w:trHeight w:val="713"/>
        </w:trPr>
        <w:tc>
          <w:tcPr>
            <w:tcW w:w="7002" w:type="dxa"/>
          </w:tcPr>
          <w:p w14:paraId="66B53D9C" w14:textId="12D411B7" w:rsidR="0080709C" w:rsidRPr="00716F84" w:rsidRDefault="0080709C" w:rsidP="00982C6E">
            <w:pPr>
              <w:spacing w:line="276" w:lineRule="auto"/>
              <w:rPr>
                <w:rFonts w:ascii="Montserrat" w:hAnsi="Montserrat"/>
                <w:sz w:val="20"/>
                <w:szCs w:val="20"/>
                <w:lang w:val="nl-NL"/>
              </w:rPr>
            </w:pPr>
            <w:r w:rsidRPr="00716F84">
              <w:rPr>
                <w:rFonts w:ascii="Montserrat" w:hAnsi="Montserrat"/>
                <w:sz w:val="20"/>
                <w:szCs w:val="20"/>
                <w:lang w:val="nl-NL"/>
              </w:rPr>
              <w:lastRenderedPageBreak/>
              <w:t>De methodologie is uitgewerkt</w:t>
            </w:r>
            <w:r w:rsidR="00742625" w:rsidRPr="00716F84">
              <w:rPr>
                <w:rFonts w:ascii="Montserrat" w:hAnsi="Montserrat"/>
                <w:sz w:val="20"/>
                <w:szCs w:val="20"/>
                <w:lang w:val="nl-NL"/>
              </w:rPr>
              <w:t xml:space="preserve"> in verschillende fases</w:t>
            </w:r>
            <w:r w:rsidRPr="00716F84">
              <w:rPr>
                <w:rFonts w:ascii="Montserrat" w:hAnsi="Montserrat"/>
                <w:sz w:val="20"/>
                <w:szCs w:val="20"/>
                <w:lang w:val="nl-NL"/>
              </w:rPr>
              <w:t xml:space="preserve">. De onderzoekstechnieken zijn </w:t>
            </w:r>
            <w:r w:rsidR="00742625" w:rsidRPr="00716F84">
              <w:rPr>
                <w:rFonts w:ascii="Montserrat" w:hAnsi="Montserrat"/>
                <w:sz w:val="20"/>
                <w:szCs w:val="20"/>
                <w:lang w:val="nl-NL"/>
              </w:rPr>
              <w:t>geschikt en passend</w:t>
            </w:r>
            <w:r w:rsidRPr="00716F84">
              <w:rPr>
                <w:rFonts w:ascii="Montserrat" w:hAnsi="Montserrat"/>
                <w:sz w:val="20"/>
                <w:szCs w:val="20"/>
                <w:lang w:val="nl-NL"/>
              </w:rPr>
              <w:t xml:space="preserve"> </w:t>
            </w:r>
            <w:r w:rsidR="00742625" w:rsidRPr="00716F84">
              <w:rPr>
                <w:rFonts w:ascii="Montserrat" w:hAnsi="Montserrat"/>
                <w:sz w:val="20"/>
                <w:szCs w:val="20"/>
                <w:lang w:val="nl-NL"/>
              </w:rPr>
              <w:t xml:space="preserve">om de </w:t>
            </w:r>
            <w:r w:rsidR="00890E1C" w:rsidRPr="00716F84">
              <w:rPr>
                <w:rFonts w:ascii="Montserrat" w:hAnsi="Montserrat"/>
                <w:sz w:val="20"/>
                <w:szCs w:val="20"/>
                <w:lang w:val="nl-NL"/>
              </w:rPr>
              <w:t>onderzoeksvraag</w:t>
            </w:r>
            <w:r w:rsidR="00742625" w:rsidRPr="00716F84">
              <w:rPr>
                <w:rFonts w:ascii="Montserrat" w:hAnsi="Montserrat"/>
                <w:sz w:val="20"/>
                <w:szCs w:val="20"/>
                <w:lang w:val="nl-NL"/>
              </w:rPr>
              <w:t xml:space="preserve"> te kunnen beantwoorden (geen enquêtes, interviews, …)</w:t>
            </w:r>
            <w:r w:rsidRPr="00716F84">
              <w:rPr>
                <w:rFonts w:ascii="Montserrat" w:hAnsi="Montserrat"/>
                <w:sz w:val="20"/>
                <w:szCs w:val="20"/>
                <w:lang w:val="nl-NL"/>
              </w:rPr>
              <w:t xml:space="preserve">. </w:t>
            </w:r>
          </w:p>
        </w:tc>
        <w:tc>
          <w:tcPr>
            <w:tcW w:w="7002" w:type="dxa"/>
          </w:tcPr>
          <w:p w14:paraId="52097950" w14:textId="77777777" w:rsidR="0080709C" w:rsidRPr="00716F84" w:rsidRDefault="0080709C" w:rsidP="00982C6E">
            <w:pPr>
              <w:spacing w:line="276" w:lineRule="auto"/>
              <w:rPr>
                <w:rFonts w:ascii="Montserrat" w:hAnsi="Montserrat"/>
                <w:sz w:val="20"/>
                <w:szCs w:val="20"/>
              </w:rPr>
            </w:pPr>
          </w:p>
        </w:tc>
      </w:tr>
      <w:tr w:rsidR="007953DB" w:rsidRPr="00742625" w14:paraId="21574ED3" w14:textId="77777777" w:rsidTr="007953DB">
        <w:trPr>
          <w:trHeight w:val="645"/>
        </w:trPr>
        <w:tc>
          <w:tcPr>
            <w:tcW w:w="14004" w:type="dxa"/>
            <w:gridSpan w:val="2"/>
            <w:vAlign w:val="center"/>
          </w:tcPr>
          <w:p w14:paraId="183E1925" w14:textId="3693462D" w:rsidR="007953DB" w:rsidRPr="00AB4F3E" w:rsidRDefault="007953DB" w:rsidP="007953DB">
            <w:pPr>
              <w:spacing w:line="276" w:lineRule="auto"/>
              <w:jc w:val="center"/>
              <w:rPr>
                <w:rFonts w:ascii="Montserrat ExtraBold" w:hAnsi="Montserrat ExtraBold"/>
                <w:b/>
                <w:bCs/>
                <w:color w:val="0070C0"/>
                <w:sz w:val="22"/>
                <w:szCs w:val="22"/>
              </w:rPr>
            </w:pPr>
            <w:r w:rsidRPr="00AB4F3E">
              <w:rPr>
                <w:rFonts w:ascii="Montserrat ExtraBold" w:hAnsi="Montserrat ExtraBold"/>
                <w:b/>
                <w:bCs/>
                <w:color w:val="0070C0"/>
                <w:sz w:val="22"/>
                <w:szCs w:val="22"/>
                <w:lang w:val="nl-NL"/>
              </w:rPr>
              <w:t>GEBRUIK VAN BRONNEN</w:t>
            </w:r>
          </w:p>
        </w:tc>
      </w:tr>
      <w:tr w:rsidR="0080709C" w:rsidRPr="00742625" w14:paraId="6769570E" w14:textId="77777777" w:rsidTr="00982C6E">
        <w:trPr>
          <w:trHeight w:val="713"/>
        </w:trPr>
        <w:tc>
          <w:tcPr>
            <w:tcW w:w="7002" w:type="dxa"/>
          </w:tcPr>
          <w:p w14:paraId="2ED2B02A" w14:textId="21C909D7" w:rsidR="0080709C" w:rsidRPr="00716F84" w:rsidRDefault="00AB4F3E" w:rsidP="00AB4F3E">
            <w:pPr>
              <w:spacing w:line="276" w:lineRule="auto"/>
              <w:rPr>
                <w:rFonts w:ascii="Montserrat" w:hAnsi="Montserrat"/>
                <w:sz w:val="20"/>
                <w:szCs w:val="20"/>
                <w:lang w:val="nl-NL"/>
              </w:rPr>
            </w:pPr>
            <w:r w:rsidRPr="00716F84">
              <w:rPr>
                <w:rFonts w:ascii="Montserrat" w:hAnsi="Montserrat"/>
                <w:sz w:val="20"/>
                <w:szCs w:val="20"/>
                <w:lang w:val="nl-NL"/>
              </w:rPr>
              <w:t xml:space="preserve">De bronnen zijn kwalitatief (doorstaan de CRAAP-test). Het gebruik van *-pediasites en blogs/forums of marketingsmateriaal wordt vermeden. </w:t>
            </w:r>
          </w:p>
        </w:tc>
        <w:tc>
          <w:tcPr>
            <w:tcW w:w="7002" w:type="dxa"/>
          </w:tcPr>
          <w:p w14:paraId="63BD1206" w14:textId="77777777" w:rsidR="0080709C" w:rsidRPr="00716F84" w:rsidRDefault="0080709C" w:rsidP="00982C6E">
            <w:pPr>
              <w:spacing w:line="276" w:lineRule="auto"/>
              <w:rPr>
                <w:rFonts w:ascii="Montserrat" w:hAnsi="Montserrat"/>
                <w:sz w:val="20"/>
                <w:szCs w:val="20"/>
              </w:rPr>
            </w:pPr>
          </w:p>
        </w:tc>
      </w:tr>
      <w:tr w:rsidR="00AB4F3E" w:rsidRPr="00742625" w14:paraId="4FD89E9A" w14:textId="77777777" w:rsidTr="00982C6E">
        <w:trPr>
          <w:trHeight w:val="713"/>
        </w:trPr>
        <w:tc>
          <w:tcPr>
            <w:tcW w:w="7002" w:type="dxa"/>
          </w:tcPr>
          <w:p w14:paraId="1B26C730" w14:textId="68941EDB" w:rsidR="00AB4F3E" w:rsidRPr="00716F84" w:rsidRDefault="00AB4F3E" w:rsidP="00AB4F3E">
            <w:pPr>
              <w:spacing w:line="276" w:lineRule="auto"/>
              <w:rPr>
                <w:rFonts w:ascii="Montserrat" w:hAnsi="Montserrat"/>
                <w:sz w:val="20"/>
                <w:szCs w:val="20"/>
                <w:lang w:val="nl-NL"/>
              </w:rPr>
            </w:pPr>
            <w:r w:rsidRPr="00716F84">
              <w:rPr>
                <w:rFonts w:ascii="Montserrat" w:hAnsi="Montserrat"/>
                <w:sz w:val="20"/>
                <w:szCs w:val="20"/>
                <w:lang w:val="nl-NL"/>
              </w:rPr>
              <w:t xml:space="preserve">Er wordt voldoende vaak aan bronnen gerefereerd. Elke bewering en elke definitie vragen een verwijzing naar een (kwaliteitsvolle) bron. </w:t>
            </w:r>
            <w:r w:rsidR="00904C72">
              <w:rPr>
                <w:rFonts w:ascii="Montserrat" w:hAnsi="Montserrat"/>
                <w:sz w:val="20"/>
                <w:szCs w:val="20"/>
                <w:lang w:val="nl-NL"/>
              </w:rPr>
              <w:t xml:space="preserve">Ook bij elke overgenomen figuur of tabel wordt expliciet naar de bron verwezen. </w:t>
            </w:r>
          </w:p>
        </w:tc>
        <w:tc>
          <w:tcPr>
            <w:tcW w:w="7002" w:type="dxa"/>
          </w:tcPr>
          <w:p w14:paraId="39B42ABE" w14:textId="77777777" w:rsidR="00AB4F3E" w:rsidRPr="00716F84" w:rsidRDefault="00AB4F3E" w:rsidP="00982C6E">
            <w:pPr>
              <w:spacing w:line="276" w:lineRule="auto"/>
              <w:rPr>
                <w:rFonts w:ascii="Montserrat" w:hAnsi="Montserrat"/>
                <w:sz w:val="20"/>
                <w:szCs w:val="20"/>
              </w:rPr>
            </w:pPr>
          </w:p>
        </w:tc>
      </w:tr>
      <w:tr w:rsidR="00AB4F3E" w:rsidRPr="00742625" w14:paraId="1B7DC51D" w14:textId="77777777" w:rsidTr="00982C6E">
        <w:trPr>
          <w:trHeight w:val="713"/>
        </w:trPr>
        <w:tc>
          <w:tcPr>
            <w:tcW w:w="7002" w:type="dxa"/>
          </w:tcPr>
          <w:p w14:paraId="673780B8" w14:textId="07AB4E4F" w:rsidR="00AB4F3E" w:rsidRPr="00716F84" w:rsidRDefault="00B828D5" w:rsidP="00AB4F3E">
            <w:pPr>
              <w:spacing w:line="276" w:lineRule="auto"/>
              <w:rPr>
                <w:rFonts w:ascii="Montserrat" w:hAnsi="Montserrat"/>
                <w:sz w:val="20"/>
                <w:szCs w:val="20"/>
                <w:lang w:val="nl-NL"/>
              </w:rPr>
            </w:pPr>
            <w:r>
              <w:rPr>
                <w:rFonts w:ascii="Montserrat" w:hAnsi="Montserrat"/>
                <w:sz w:val="20"/>
                <w:szCs w:val="20"/>
                <w:lang w:val="nl-NL"/>
              </w:rPr>
              <w:t xml:space="preserve">De APA-stijl wordt gebruikt om aan de bronnen te refereren. </w:t>
            </w:r>
          </w:p>
          <w:p w14:paraId="6DE9FBAF" w14:textId="77777777" w:rsidR="00AB4F3E" w:rsidRPr="00716F84" w:rsidRDefault="00AB4F3E" w:rsidP="00982C6E">
            <w:pPr>
              <w:spacing w:line="276" w:lineRule="auto"/>
              <w:rPr>
                <w:rFonts w:ascii="Montserrat" w:hAnsi="Montserrat"/>
                <w:sz w:val="20"/>
                <w:szCs w:val="20"/>
                <w:lang w:val="nl-NL"/>
              </w:rPr>
            </w:pPr>
          </w:p>
        </w:tc>
        <w:tc>
          <w:tcPr>
            <w:tcW w:w="7002" w:type="dxa"/>
          </w:tcPr>
          <w:p w14:paraId="44696CBF" w14:textId="77777777" w:rsidR="00AB4F3E" w:rsidRPr="00716F84" w:rsidRDefault="00AB4F3E" w:rsidP="00982C6E">
            <w:pPr>
              <w:spacing w:line="276" w:lineRule="auto"/>
              <w:rPr>
                <w:rFonts w:ascii="Montserrat" w:hAnsi="Montserrat"/>
                <w:sz w:val="20"/>
                <w:szCs w:val="20"/>
              </w:rPr>
            </w:pPr>
          </w:p>
        </w:tc>
      </w:tr>
      <w:tr w:rsidR="00AB4F3E" w:rsidRPr="00742625" w14:paraId="0C0E41E2" w14:textId="77777777" w:rsidTr="00982C6E">
        <w:trPr>
          <w:trHeight w:val="713"/>
        </w:trPr>
        <w:tc>
          <w:tcPr>
            <w:tcW w:w="7002" w:type="dxa"/>
          </w:tcPr>
          <w:p w14:paraId="53046B56" w14:textId="0A7749A7" w:rsidR="00AB4F3E" w:rsidRPr="00716F84" w:rsidRDefault="00AB4F3E" w:rsidP="00982C6E">
            <w:pPr>
              <w:spacing w:line="276" w:lineRule="auto"/>
              <w:rPr>
                <w:rFonts w:ascii="Montserrat" w:hAnsi="Montserrat"/>
                <w:sz w:val="20"/>
                <w:szCs w:val="20"/>
                <w:lang w:val="nl-NL"/>
              </w:rPr>
            </w:pPr>
            <w:r w:rsidRPr="00716F84">
              <w:rPr>
                <w:rFonts w:ascii="Montserrat" w:hAnsi="Montserrat"/>
                <w:sz w:val="20"/>
                <w:szCs w:val="20"/>
                <w:lang w:val="nl-NL"/>
              </w:rPr>
              <w:t xml:space="preserve">Narratieve verwijzingen en verwijzingen tussen haakjes wisselen elkaar af. </w:t>
            </w:r>
          </w:p>
        </w:tc>
        <w:tc>
          <w:tcPr>
            <w:tcW w:w="7002" w:type="dxa"/>
          </w:tcPr>
          <w:p w14:paraId="6B969CE7" w14:textId="77777777" w:rsidR="00AB4F3E" w:rsidRPr="00716F84" w:rsidRDefault="00AB4F3E" w:rsidP="00982C6E">
            <w:pPr>
              <w:spacing w:line="276" w:lineRule="auto"/>
              <w:rPr>
                <w:rFonts w:ascii="Montserrat" w:hAnsi="Montserrat"/>
                <w:sz w:val="20"/>
                <w:szCs w:val="20"/>
              </w:rPr>
            </w:pPr>
          </w:p>
        </w:tc>
      </w:tr>
      <w:tr w:rsidR="00E23E02" w:rsidRPr="00742625" w14:paraId="5395860C" w14:textId="77777777" w:rsidTr="00982C6E">
        <w:trPr>
          <w:trHeight w:val="713"/>
        </w:trPr>
        <w:tc>
          <w:tcPr>
            <w:tcW w:w="7002" w:type="dxa"/>
          </w:tcPr>
          <w:p w14:paraId="498BB5B5" w14:textId="303FB10E" w:rsidR="00E23E02" w:rsidRPr="00716F84" w:rsidRDefault="00E23E02" w:rsidP="00982C6E">
            <w:pPr>
              <w:spacing w:line="276" w:lineRule="auto"/>
              <w:rPr>
                <w:rFonts w:ascii="Montserrat" w:hAnsi="Montserrat"/>
                <w:sz w:val="20"/>
                <w:szCs w:val="20"/>
                <w:lang w:val="nl-NL"/>
              </w:rPr>
            </w:pPr>
            <w:r w:rsidRPr="00716F84">
              <w:rPr>
                <w:rFonts w:ascii="Montserrat" w:hAnsi="Montserrat"/>
                <w:sz w:val="20"/>
                <w:szCs w:val="20"/>
                <w:lang w:val="nl-NL"/>
              </w:rPr>
              <w:t xml:space="preserve">De inhoud van de bronnen wordt getrouw meegegeven, d.w.z. er wordt context over de studies waarnaar verwezen wordt meegegeven die het mogelijk maakt om in te schatten of de informatie relevant is voor de </w:t>
            </w:r>
            <w:r w:rsidR="006745C8" w:rsidRPr="00716F84">
              <w:rPr>
                <w:rFonts w:ascii="Montserrat" w:hAnsi="Montserrat"/>
                <w:sz w:val="20"/>
                <w:szCs w:val="20"/>
                <w:lang w:val="nl-NL"/>
              </w:rPr>
              <w:t xml:space="preserve">onderzoeksvraag. </w:t>
            </w:r>
          </w:p>
        </w:tc>
        <w:tc>
          <w:tcPr>
            <w:tcW w:w="7002" w:type="dxa"/>
          </w:tcPr>
          <w:p w14:paraId="0FC6AADC" w14:textId="77777777" w:rsidR="00E23E02" w:rsidRPr="00716F84" w:rsidRDefault="00E23E02" w:rsidP="00982C6E">
            <w:pPr>
              <w:spacing w:line="276" w:lineRule="auto"/>
              <w:rPr>
                <w:rFonts w:ascii="Montserrat" w:hAnsi="Montserrat"/>
                <w:sz w:val="20"/>
                <w:szCs w:val="20"/>
              </w:rPr>
            </w:pPr>
          </w:p>
        </w:tc>
      </w:tr>
      <w:tr w:rsidR="00AB4F3E" w:rsidRPr="00742625" w14:paraId="026A13EA" w14:textId="77777777" w:rsidTr="00AB4F3E">
        <w:trPr>
          <w:trHeight w:val="713"/>
        </w:trPr>
        <w:tc>
          <w:tcPr>
            <w:tcW w:w="14004" w:type="dxa"/>
            <w:gridSpan w:val="2"/>
            <w:vAlign w:val="center"/>
          </w:tcPr>
          <w:p w14:paraId="148D0E4B" w14:textId="1AC05FAF" w:rsidR="00AB4F3E" w:rsidRPr="00AB4F3E" w:rsidRDefault="00255938" w:rsidP="00AB4F3E">
            <w:pPr>
              <w:spacing w:line="276" w:lineRule="auto"/>
              <w:jc w:val="center"/>
              <w:rPr>
                <w:rFonts w:ascii="Montserrat ExtraBold" w:hAnsi="Montserrat ExtraBold"/>
                <w:b/>
                <w:bCs/>
                <w:sz w:val="22"/>
                <w:szCs w:val="22"/>
                <w:lang w:val="nl-NL"/>
              </w:rPr>
            </w:pPr>
            <w:r>
              <w:rPr>
                <w:rFonts w:ascii="Montserrat ExtraBold" w:hAnsi="Montserrat ExtraBold"/>
                <w:b/>
                <w:bCs/>
                <w:color w:val="0070C0"/>
                <w:sz w:val="22"/>
                <w:szCs w:val="22"/>
                <w:lang w:val="nl-NL"/>
              </w:rPr>
              <w:t>TAAL &amp; STRUCTUUR</w:t>
            </w:r>
          </w:p>
        </w:tc>
      </w:tr>
      <w:tr w:rsidR="00AB4F3E" w:rsidRPr="00742625" w14:paraId="168F62CD" w14:textId="77777777" w:rsidTr="00982C6E">
        <w:trPr>
          <w:trHeight w:val="713"/>
        </w:trPr>
        <w:tc>
          <w:tcPr>
            <w:tcW w:w="7002" w:type="dxa"/>
          </w:tcPr>
          <w:p w14:paraId="354367AA" w14:textId="1B7C5050" w:rsidR="00AB4F3E" w:rsidRPr="00716F84" w:rsidRDefault="00AB4F3E" w:rsidP="00982C6E">
            <w:pPr>
              <w:spacing w:line="276" w:lineRule="auto"/>
              <w:rPr>
                <w:rFonts w:ascii="Montserrat" w:hAnsi="Montserrat"/>
                <w:sz w:val="20"/>
                <w:szCs w:val="20"/>
                <w:lang w:val="nl-NL"/>
              </w:rPr>
            </w:pPr>
            <w:r w:rsidRPr="00716F84">
              <w:rPr>
                <w:rFonts w:ascii="Montserrat" w:hAnsi="Montserrat"/>
                <w:sz w:val="20"/>
                <w:szCs w:val="20"/>
                <w:lang w:val="nl-NL"/>
              </w:rPr>
              <w:t>Het abstract (de samenvatting) bevat alle nodige elementen: inleiding (= context + hoofdonderzoeksvraag + motivatie (nood) + onderzoeksdoelstelling), methodologie, verwachte resultaten en verwachte conclusies (perspectief/interpretatie).</w:t>
            </w:r>
          </w:p>
        </w:tc>
        <w:tc>
          <w:tcPr>
            <w:tcW w:w="7002" w:type="dxa"/>
          </w:tcPr>
          <w:p w14:paraId="75ECC004" w14:textId="77777777" w:rsidR="00AB4F3E" w:rsidRPr="00716F84" w:rsidRDefault="00AB4F3E" w:rsidP="00982C6E">
            <w:pPr>
              <w:spacing w:line="276" w:lineRule="auto"/>
              <w:rPr>
                <w:rFonts w:ascii="Montserrat" w:hAnsi="Montserrat"/>
                <w:sz w:val="20"/>
                <w:szCs w:val="20"/>
              </w:rPr>
            </w:pPr>
          </w:p>
        </w:tc>
      </w:tr>
      <w:tr w:rsidR="0080709C" w:rsidRPr="00742625" w14:paraId="190D18FB" w14:textId="77777777" w:rsidTr="00982C6E">
        <w:trPr>
          <w:trHeight w:val="713"/>
        </w:trPr>
        <w:tc>
          <w:tcPr>
            <w:tcW w:w="7002" w:type="dxa"/>
          </w:tcPr>
          <w:p w14:paraId="4F3D9CFC" w14:textId="5A0409EF" w:rsidR="0080709C" w:rsidRPr="00716F84" w:rsidRDefault="004369E8" w:rsidP="00982C6E">
            <w:pPr>
              <w:spacing w:line="276" w:lineRule="auto"/>
              <w:rPr>
                <w:rFonts w:ascii="Montserrat" w:hAnsi="Montserrat"/>
                <w:sz w:val="20"/>
                <w:szCs w:val="20"/>
                <w:lang w:val="nl-NL"/>
              </w:rPr>
            </w:pPr>
            <w:r w:rsidRPr="00716F84">
              <w:rPr>
                <w:rFonts w:ascii="Montserrat" w:hAnsi="Montserrat"/>
                <w:sz w:val="20"/>
                <w:szCs w:val="20"/>
                <w:lang w:val="nl-NL"/>
              </w:rPr>
              <w:t>De</w:t>
            </w:r>
            <w:r w:rsidR="0080709C" w:rsidRPr="00716F84">
              <w:rPr>
                <w:rFonts w:ascii="Montserrat" w:hAnsi="Montserrat"/>
                <w:sz w:val="20"/>
                <w:szCs w:val="20"/>
                <w:lang w:val="nl-NL"/>
              </w:rPr>
              <w:t xml:space="preserve"> schrijfstijl is professioneel (objectief, formeel, correct</w:t>
            </w:r>
            <w:r w:rsidR="00AB4F3E" w:rsidRPr="00716F84">
              <w:rPr>
                <w:rFonts w:ascii="Montserrat" w:hAnsi="Montserrat"/>
                <w:sz w:val="20"/>
                <w:szCs w:val="20"/>
                <w:lang w:val="nl-NL"/>
              </w:rPr>
              <w:t>, nauwkeurig, helder, verzorgd</w:t>
            </w:r>
            <w:r w:rsidR="0080709C" w:rsidRPr="00716F84">
              <w:rPr>
                <w:rFonts w:ascii="Montserrat" w:hAnsi="Montserrat"/>
                <w:sz w:val="20"/>
                <w:szCs w:val="20"/>
                <w:lang w:val="nl-NL"/>
              </w:rPr>
              <w:t>).</w:t>
            </w:r>
          </w:p>
        </w:tc>
        <w:tc>
          <w:tcPr>
            <w:tcW w:w="7002" w:type="dxa"/>
          </w:tcPr>
          <w:p w14:paraId="09BC54C7" w14:textId="77777777" w:rsidR="0080709C" w:rsidRPr="00716F84" w:rsidRDefault="0080709C" w:rsidP="00982C6E">
            <w:pPr>
              <w:spacing w:line="276" w:lineRule="auto"/>
              <w:rPr>
                <w:rFonts w:ascii="Montserrat" w:hAnsi="Montserrat"/>
                <w:sz w:val="20"/>
                <w:szCs w:val="20"/>
              </w:rPr>
            </w:pPr>
          </w:p>
        </w:tc>
      </w:tr>
      <w:tr w:rsidR="00AB4F3E" w:rsidRPr="00742625" w14:paraId="5ED0DEC6" w14:textId="77777777" w:rsidTr="00982C6E">
        <w:trPr>
          <w:trHeight w:val="713"/>
        </w:trPr>
        <w:tc>
          <w:tcPr>
            <w:tcW w:w="7002" w:type="dxa"/>
          </w:tcPr>
          <w:p w14:paraId="10818B90" w14:textId="67564AA8" w:rsidR="00AB4F3E" w:rsidRPr="00716F84" w:rsidRDefault="00AB4F3E" w:rsidP="00AB4F3E">
            <w:pPr>
              <w:spacing w:line="276" w:lineRule="auto"/>
              <w:rPr>
                <w:rFonts w:ascii="Montserrat" w:hAnsi="Montserrat"/>
                <w:sz w:val="20"/>
                <w:szCs w:val="20"/>
                <w:lang w:val="nl-NL"/>
              </w:rPr>
            </w:pPr>
            <w:r w:rsidRPr="00716F84">
              <w:rPr>
                <w:rFonts w:ascii="Montserrat" w:hAnsi="Montserrat"/>
                <w:sz w:val="20"/>
                <w:szCs w:val="20"/>
                <w:lang w:val="nl-NL"/>
              </w:rPr>
              <w:lastRenderedPageBreak/>
              <w:t xml:space="preserve">Er worden inleidende en samenvattende alinea’s toegevoegd die de relevantie van de aangebrachte informatie voor de hoofdonderzoeksvraag onderstrepen. </w:t>
            </w:r>
          </w:p>
        </w:tc>
        <w:tc>
          <w:tcPr>
            <w:tcW w:w="7002" w:type="dxa"/>
          </w:tcPr>
          <w:p w14:paraId="54D3DCF7" w14:textId="77777777" w:rsidR="00AB4F3E" w:rsidRPr="00716F84" w:rsidRDefault="00AB4F3E" w:rsidP="00AB4F3E">
            <w:pPr>
              <w:spacing w:line="276" w:lineRule="auto"/>
              <w:rPr>
                <w:rFonts w:ascii="Montserrat" w:hAnsi="Montserrat"/>
                <w:sz w:val="20"/>
                <w:szCs w:val="20"/>
              </w:rPr>
            </w:pPr>
          </w:p>
        </w:tc>
      </w:tr>
      <w:tr w:rsidR="00716F84" w:rsidRPr="00742625" w14:paraId="4ABB4E5A" w14:textId="77777777" w:rsidTr="00716F84">
        <w:trPr>
          <w:trHeight w:val="416"/>
        </w:trPr>
        <w:tc>
          <w:tcPr>
            <w:tcW w:w="7002" w:type="dxa"/>
          </w:tcPr>
          <w:p w14:paraId="4F184CD2" w14:textId="48CD05A1" w:rsidR="00716F84" w:rsidRPr="00716F84" w:rsidRDefault="00716F84" w:rsidP="00AB4F3E">
            <w:pPr>
              <w:spacing w:line="276" w:lineRule="auto"/>
              <w:rPr>
                <w:rFonts w:ascii="Montserrat" w:hAnsi="Montserrat"/>
                <w:sz w:val="20"/>
                <w:szCs w:val="20"/>
                <w:lang w:val="nl-NL"/>
              </w:rPr>
            </w:pPr>
            <w:r w:rsidRPr="00716F84">
              <w:rPr>
                <w:rFonts w:ascii="Montserrat" w:hAnsi="Montserrat"/>
                <w:sz w:val="20"/>
                <w:szCs w:val="20"/>
                <w:lang w:val="nl-NL"/>
              </w:rPr>
              <w:t xml:space="preserve">De onderdelen bevatten de verwachte informatie. </w:t>
            </w:r>
          </w:p>
        </w:tc>
        <w:tc>
          <w:tcPr>
            <w:tcW w:w="7002" w:type="dxa"/>
          </w:tcPr>
          <w:p w14:paraId="7247E223" w14:textId="77777777" w:rsidR="00716F84" w:rsidRPr="00716F84" w:rsidRDefault="00716F84" w:rsidP="00AB4F3E">
            <w:pPr>
              <w:spacing w:line="276" w:lineRule="auto"/>
              <w:rPr>
                <w:rFonts w:ascii="Montserrat" w:hAnsi="Montserrat"/>
                <w:sz w:val="20"/>
                <w:szCs w:val="20"/>
              </w:rPr>
            </w:pPr>
          </w:p>
        </w:tc>
      </w:tr>
      <w:tr w:rsidR="00AB4F3E" w:rsidRPr="00742625" w14:paraId="410A30D7" w14:textId="77777777" w:rsidTr="00013C22">
        <w:trPr>
          <w:trHeight w:val="356"/>
        </w:trPr>
        <w:tc>
          <w:tcPr>
            <w:tcW w:w="14004" w:type="dxa"/>
            <w:gridSpan w:val="2"/>
          </w:tcPr>
          <w:p w14:paraId="12ED426C" w14:textId="28FBA45A" w:rsidR="00AB4F3E" w:rsidRPr="00716F84" w:rsidRDefault="00716F84" w:rsidP="00716F84">
            <w:pPr>
              <w:spacing w:line="276" w:lineRule="auto"/>
              <w:jc w:val="center"/>
              <w:rPr>
                <w:rFonts w:ascii="Montserrat ExtraBold" w:hAnsi="Montserrat ExtraBold"/>
                <w:b/>
                <w:bCs/>
                <w:color w:val="0070C0"/>
                <w:sz w:val="22"/>
                <w:szCs w:val="22"/>
                <w:lang w:val="nl-NL"/>
              </w:rPr>
            </w:pPr>
            <w:r w:rsidRPr="00716F84">
              <w:rPr>
                <w:rFonts w:ascii="Montserrat ExtraBold" w:hAnsi="Montserrat ExtraBold"/>
                <w:b/>
                <w:bCs/>
                <w:color w:val="0070C0"/>
                <w:sz w:val="22"/>
                <w:szCs w:val="22"/>
                <w:lang w:val="nl-NL"/>
              </w:rPr>
              <w:t>BEOORDELING</w:t>
            </w:r>
          </w:p>
          <w:p w14:paraId="2AE57D71" w14:textId="77777777" w:rsidR="00AB4F3E" w:rsidRDefault="00AB4F3E" w:rsidP="00982C6E">
            <w:pPr>
              <w:spacing w:line="276" w:lineRule="auto"/>
              <w:rPr>
                <w:rFonts w:ascii="Montserrat" w:hAnsi="Montserrat"/>
                <w:sz w:val="22"/>
                <w:szCs w:val="22"/>
                <w:lang w:val="nl-NL"/>
              </w:rPr>
            </w:pPr>
          </w:p>
        </w:tc>
      </w:tr>
      <w:tr w:rsidR="00B06B11" w:rsidRPr="00742625" w14:paraId="62F3E4F4" w14:textId="77777777" w:rsidTr="00013C22">
        <w:trPr>
          <w:trHeight w:val="356"/>
        </w:trPr>
        <w:tc>
          <w:tcPr>
            <w:tcW w:w="14004" w:type="dxa"/>
            <w:gridSpan w:val="2"/>
          </w:tcPr>
          <w:p w14:paraId="1875E936" w14:textId="77777777" w:rsidR="00AB4F3E" w:rsidRDefault="00AB4F3E" w:rsidP="00982C6E">
            <w:pPr>
              <w:spacing w:line="276" w:lineRule="auto"/>
              <w:rPr>
                <w:rFonts w:ascii="Montserrat" w:hAnsi="Montserrat"/>
                <w:sz w:val="22"/>
                <w:szCs w:val="22"/>
                <w:lang w:val="nl-NL"/>
              </w:rPr>
            </w:pPr>
          </w:p>
          <w:p w14:paraId="2AA5B9BD" w14:textId="4141E834" w:rsidR="00B06B11" w:rsidRPr="00E934A9" w:rsidRDefault="00B06B11" w:rsidP="00982C6E">
            <w:pPr>
              <w:spacing w:line="276" w:lineRule="auto"/>
              <w:rPr>
                <w:rFonts w:ascii="Montserrat ExtraBold" w:hAnsi="Montserrat ExtraBold"/>
                <w:b/>
                <w:bCs/>
                <w:color w:val="0070C0"/>
                <w:sz w:val="22"/>
                <w:szCs w:val="22"/>
                <w:lang w:val="nl-NL"/>
              </w:rPr>
            </w:pPr>
            <w:r w:rsidRPr="00E934A9">
              <w:rPr>
                <w:rFonts w:ascii="Montserrat ExtraBold" w:hAnsi="Montserrat ExtraBold"/>
                <w:b/>
                <w:bCs/>
                <w:color w:val="0070C0"/>
                <w:sz w:val="22"/>
                <w:szCs w:val="22"/>
                <w:lang w:val="nl-NL"/>
              </w:rPr>
              <w:t>Globale beoordeling</w:t>
            </w:r>
            <w:r w:rsidR="00AF611C" w:rsidRPr="00E934A9">
              <w:rPr>
                <w:rFonts w:ascii="Montserrat ExtraBold" w:hAnsi="Montserrat ExtraBold"/>
                <w:b/>
                <w:bCs/>
                <w:color w:val="0070C0"/>
                <w:sz w:val="22"/>
                <w:szCs w:val="22"/>
                <w:lang w:val="nl-NL"/>
              </w:rPr>
              <w:t xml:space="preserve"> </w:t>
            </w:r>
            <w:r w:rsidRPr="00E934A9">
              <w:rPr>
                <w:rFonts w:ascii="Montserrat ExtraBold" w:hAnsi="Montserrat ExtraBold"/>
                <w:b/>
                <w:bCs/>
                <w:color w:val="0070C0"/>
                <w:sz w:val="22"/>
                <w:szCs w:val="22"/>
                <w:lang w:val="nl-NL"/>
              </w:rPr>
              <w:t xml:space="preserve">(omcirkel wat past): </w:t>
            </w:r>
          </w:p>
          <w:p w14:paraId="32D357AF" w14:textId="77777777" w:rsidR="00B06B11" w:rsidRPr="00742625" w:rsidRDefault="00B06B11" w:rsidP="00982C6E">
            <w:pPr>
              <w:spacing w:line="276" w:lineRule="auto"/>
              <w:rPr>
                <w:rFonts w:ascii="Montserrat" w:hAnsi="Montserrat"/>
                <w:sz w:val="22"/>
                <w:szCs w:val="22"/>
              </w:rPr>
            </w:pPr>
          </w:p>
          <w:p w14:paraId="27925370" w14:textId="54E43D5B" w:rsidR="00B06B11" w:rsidRPr="00742625" w:rsidRDefault="00B06B11" w:rsidP="00982C6E">
            <w:pPr>
              <w:spacing w:line="276" w:lineRule="auto"/>
              <w:rPr>
                <w:rFonts w:ascii="Montserrat" w:hAnsi="Montserrat"/>
                <w:sz w:val="22"/>
                <w:szCs w:val="22"/>
              </w:rPr>
            </w:pPr>
            <w:r w:rsidRPr="00742625">
              <w:rPr>
                <w:rFonts w:ascii="Montserrat" w:hAnsi="Montserrat" w:cs="Leelawadee UI Semilight"/>
                <w:i/>
                <w:iCs/>
                <w:sz w:val="22"/>
                <w:szCs w:val="22"/>
                <w:lang w:val="nl-NL"/>
              </w:rPr>
              <w:t xml:space="preserve">ruim onvoldoende – onvoldoende – </w:t>
            </w:r>
            <w:r w:rsidRPr="00AA6959">
              <w:rPr>
                <w:rFonts w:ascii="Montserrat" w:hAnsi="Montserrat" w:cs="Leelawadee UI Semilight"/>
                <w:b/>
                <w:bCs/>
                <w:i/>
                <w:iCs/>
                <w:sz w:val="22"/>
                <w:szCs w:val="22"/>
                <w:lang w:val="nl-NL"/>
              </w:rPr>
              <w:t xml:space="preserve">voldoende </w:t>
            </w:r>
            <w:r w:rsidRPr="00742625">
              <w:rPr>
                <w:rFonts w:ascii="Montserrat" w:hAnsi="Montserrat" w:cs="Leelawadee UI Semilight"/>
                <w:i/>
                <w:iCs/>
                <w:sz w:val="22"/>
                <w:szCs w:val="22"/>
                <w:lang w:val="nl-NL"/>
              </w:rPr>
              <w:t>– goed – uitstekend</w:t>
            </w:r>
          </w:p>
          <w:p w14:paraId="3397BA64" w14:textId="70D7AE1C" w:rsidR="00B06B11" w:rsidRPr="00742625" w:rsidRDefault="00B06B11" w:rsidP="00982C6E">
            <w:pPr>
              <w:spacing w:line="276" w:lineRule="auto"/>
              <w:rPr>
                <w:rFonts w:ascii="Montserrat" w:hAnsi="Montserrat"/>
                <w:sz w:val="22"/>
                <w:szCs w:val="22"/>
              </w:rPr>
            </w:pPr>
          </w:p>
          <w:p w14:paraId="36D8F29A" w14:textId="6710F6F5" w:rsidR="00B06B11" w:rsidRPr="00742625" w:rsidRDefault="00463DB5" w:rsidP="00982C6E">
            <w:pPr>
              <w:spacing w:line="276" w:lineRule="auto"/>
              <w:rPr>
                <w:rFonts w:ascii="Montserrat" w:hAnsi="Montserrat"/>
                <w:sz w:val="22"/>
                <w:szCs w:val="22"/>
                <w:lang w:val="nl-NL"/>
              </w:rPr>
            </w:pPr>
            <w:r w:rsidRPr="00742625">
              <w:rPr>
                <w:rFonts w:ascii="Montserrat" w:hAnsi="Montserrat"/>
                <w:sz w:val="22"/>
                <w:szCs w:val="22"/>
                <w:lang w:val="nl-NL"/>
              </w:rPr>
              <w:t>Eventueel verdere globale feedback (actiepunten)</w:t>
            </w:r>
            <w:r w:rsidR="00B06B11" w:rsidRPr="00742625">
              <w:rPr>
                <w:rFonts w:ascii="Montserrat" w:hAnsi="Montserrat"/>
                <w:sz w:val="22"/>
                <w:szCs w:val="22"/>
                <w:lang w:val="nl-NL"/>
              </w:rPr>
              <w:t xml:space="preserve">: </w:t>
            </w:r>
          </w:p>
          <w:p w14:paraId="48A083CE" w14:textId="38069BBB" w:rsidR="00463DB5" w:rsidRPr="00742625" w:rsidRDefault="00AA6959" w:rsidP="00982C6E">
            <w:pPr>
              <w:spacing w:line="276" w:lineRule="auto"/>
              <w:rPr>
                <w:rFonts w:ascii="Montserrat" w:hAnsi="Montserrat"/>
                <w:sz w:val="22"/>
                <w:szCs w:val="22"/>
                <w:lang w:val="nl-NL"/>
              </w:rPr>
            </w:pPr>
            <w:r>
              <w:rPr>
                <w:rFonts w:ascii="Montserrat" w:hAnsi="Montserrat"/>
                <w:sz w:val="22"/>
                <w:szCs w:val="22"/>
                <w:lang w:val="nl-NL"/>
              </w:rPr>
              <w:t xml:space="preserve">Opmerkingen/feedback zie in voorstel </w:t>
            </w:r>
            <w:r w:rsidRPr="009C036E">
              <w:rPr>
                <w:rFonts w:ascii="Montserrat" w:hAnsi="Montserrat"/>
                <w:b/>
                <w:bCs/>
                <w:sz w:val="22"/>
                <w:szCs w:val="22"/>
                <w:lang w:val="nl-NL"/>
              </w:rPr>
              <w:t>pdf</w:t>
            </w:r>
          </w:p>
          <w:p w14:paraId="5ED66BD6" w14:textId="77777777" w:rsidR="00B06B11" w:rsidRPr="00742625" w:rsidRDefault="00B06B11" w:rsidP="00982C6E">
            <w:pPr>
              <w:spacing w:line="276" w:lineRule="auto"/>
              <w:rPr>
                <w:rFonts w:ascii="Montserrat" w:hAnsi="Montserrat"/>
                <w:sz w:val="22"/>
                <w:szCs w:val="22"/>
              </w:rPr>
            </w:pPr>
          </w:p>
        </w:tc>
      </w:tr>
    </w:tbl>
    <w:p w14:paraId="03C42D98" w14:textId="77777777" w:rsidR="0080709C" w:rsidRPr="0080709C" w:rsidRDefault="0080709C">
      <w:pPr>
        <w:rPr>
          <w:lang w:val="nl-NL"/>
        </w:rPr>
      </w:pPr>
    </w:p>
    <w:sectPr w:rsidR="0080709C" w:rsidRPr="0080709C" w:rsidSect="00D20284">
      <w:headerReference w:type="default" r:id="rId9"/>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4AFDF" w14:textId="77777777" w:rsidR="00D20284" w:rsidRDefault="00D20284" w:rsidP="004D0178">
      <w:r>
        <w:separator/>
      </w:r>
    </w:p>
  </w:endnote>
  <w:endnote w:type="continuationSeparator" w:id="0">
    <w:p w14:paraId="79EE812D" w14:textId="77777777" w:rsidR="00D20284" w:rsidRDefault="00D20284" w:rsidP="004D0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Montserrat ExtraBold">
    <w:panose1 w:val="00000900000000000000"/>
    <w:charset w:val="00"/>
    <w:family w:val="auto"/>
    <w:pitch w:val="variable"/>
    <w:sig w:usb0="2000020F" w:usb1="00000003" w:usb2="00000000" w:usb3="00000000" w:csb0="00000197" w:csb1="00000000"/>
  </w:font>
  <w:font w:name="Leelawadee UI Semilight">
    <w:panose1 w:val="020B04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06D95" w14:textId="77777777" w:rsidR="00D20284" w:rsidRDefault="00D20284" w:rsidP="004D0178">
      <w:r>
        <w:separator/>
      </w:r>
    </w:p>
  </w:footnote>
  <w:footnote w:type="continuationSeparator" w:id="0">
    <w:p w14:paraId="25A18668" w14:textId="77777777" w:rsidR="00D20284" w:rsidRDefault="00D20284" w:rsidP="004D01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6828C" w14:textId="55D8FC47" w:rsidR="004D0178" w:rsidRPr="00742625" w:rsidRDefault="004D0178" w:rsidP="004D0178">
    <w:pPr>
      <w:pStyle w:val="Koptekst"/>
      <w:jc w:val="center"/>
      <w:rPr>
        <w:rFonts w:ascii="Montserrat" w:hAnsi="Montserrat"/>
        <w:color w:val="D0CECE" w:themeColor="background2" w:themeShade="E6"/>
        <w:sz w:val="18"/>
        <w:szCs w:val="18"/>
        <w:lang w:val="nl-NL"/>
      </w:rPr>
    </w:pPr>
    <w:r w:rsidRPr="00742625">
      <w:rPr>
        <w:rFonts w:ascii="Montserrat" w:hAnsi="Montserrat"/>
        <w:color w:val="D0CECE" w:themeColor="background2" w:themeShade="E6"/>
        <w:sz w:val="18"/>
        <w:szCs w:val="18"/>
        <w:lang w:val="nl-NL"/>
      </w:rPr>
      <w:t>bachelorproef: criteria evaluatie voorstel</w:t>
    </w:r>
    <w:r w:rsidRPr="00742625">
      <w:rPr>
        <w:rFonts w:ascii="Montserrat" w:hAnsi="Montserrat"/>
        <w:color w:val="D0CECE" w:themeColor="background2" w:themeShade="E6"/>
        <w:sz w:val="18"/>
        <w:szCs w:val="18"/>
        <w:lang w:val="nl-NL"/>
      </w:rPr>
      <w:br/>
      <w:t>202</w:t>
    </w:r>
    <w:r w:rsidR="00D86D13" w:rsidRPr="00742625">
      <w:rPr>
        <w:rFonts w:ascii="Montserrat" w:hAnsi="Montserrat"/>
        <w:color w:val="D0CECE" w:themeColor="background2" w:themeShade="E6"/>
        <w:sz w:val="18"/>
        <w:szCs w:val="18"/>
        <w:lang w:val="nl-NL"/>
      </w:rPr>
      <w:t>3</w:t>
    </w:r>
    <w:r w:rsidRPr="00742625">
      <w:rPr>
        <w:rFonts w:ascii="Montserrat" w:hAnsi="Montserrat"/>
        <w:color w:val="D0CECE" w:themeColor="background2" w:themeShade="E6"/>
        <w:sz w:val="18"/>
        <w:szCs w:val="18"/>
        <w:lang w:val="nl-NL"/>
      </w:rPr>
      <w:t xml:space="preserve"> - 202</w:t>
    </w:r>
    <w:r w:rsidR="00D86D13" w:rsidRPr="00742625">
      <w:rPr>
        <w:rFonts w:ascii="Montserrat" w:hAnsi="Montserrat"/>
        <w:color w:val="D0CECE" w:themeColor="background2" w:themeShade="E6"/>
        <w:sz w:val="18"/>
        <w:szCs w:val="18"/>
        <w:lang w:val="nl-NL"/>
      </w:rPr>
      <w:t>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09C"/>
    <w:rsid w:val="00255938"/>
    <w:rsid w:val="0038314A"/>
    <w:rsid w:val="004369E8"/>
    <w:rsid w:val="00463DB5"/>
    <w:rsid w:val="00474A1E"/>
    <w:rsid w:val="004A7B1D"/>
    <w:rsid w:val="004D0178"/>
    <w:rsid w:val="005B633F"/>
    <w:rsid w:val="00661B68"/>
    <w:rsid w:val="00671AC1"/>
    <w:rsid w:val="006745C8"/>
    <w:rsid w:val="00716F84"/>
    <w:rsid w:val="00720A0C"/>
    <w:rsid w:val="00742625"/>
    <w:rsid w:val="007953DB"/>
    <w:rsid w:val="0080709C"/>
    <w:rsid w:val="0086185B"/>
    <w:rsid w:val="008709D1"/>
    <w:rsid w:val="00890E1C"/>
    <w:rsid w:val="00904C72"/>
    <w:rsid w:val="009B2A36"/>
    <w:rsid w:val="00A43159"/>
    <w:rsid w:val="00AA6959"/>
    <w:rsid w:val="00AB4F3E"/>
    <w:rsid w:val="00AF611C"/>
    <w:rsid w:val="00B06B11"/>
    <w:rsid w:val="00B144CC"/>
    <w:rsid w:val="00B502EC"/>
    <w:rsid w:val="00B828D5"/>
    <w:rsid w:val="00BB3F85"/>
    <w:rsid w:val="00BD6B5F"/>
    <w:rsid w:val="00BF1FB3"/>
    <w:rsid w:val="00D20284"/>
    <w:rsid w:val="00D86D13"/>
    <w:rsid w:val="00E23E02"/>
    <w:rsid w:val="00E934A9"/>
    <w:rsid w:val="00F0730E"/>
    <w:rsid w:val="00F1322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98EF9"/>
  <w15:chartTrackingRefBased/>
  <w15:docId w15:val="{08956414-91B3-3543-9E3F-BA9FB570D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8070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4D0178"/>
    <w:pPr>
      <w:tabs>
        <w:tab w:val="center" w:pos="4513"/>
        <w:tab w:val="right" w:pos="9026"/>
      </w:tabs>
    </w:pPr>
  </w:style>
  <w:style w:type="character" w:customStyle="1" w:styleId="KoptekstChar">
    <w:name w:val="Koptekst Char"/>
    <w:basedOn w:val="Standaardalinea-lettertype"/>
    <w:link w:val="Koptekst"/>
    <w:uiPriority w:val="99"/>
    <w:rsid w:val="004D0178"/>
  </w:style>
  <w:style w:type="paragraph" w:styleId="Voettekst">
    <w:name w:val="footer"/>
    <w:basedOn w:val="Standaard"/>
    <w:link w:val="VoettekstChar"/>
    <w:uiPriority w:val="99"/>
    <w:unhideWhenUsed/>
    <w:rsid w:val="004D0178"/>
    <w:pPr>
      <w:tabs>
        <w:tab w:val="center" w:pos="4513"/>
        <w:tab w:val="right" w:pos="9026"/>
      </w:tabs>
    </w:pPr>
  </w:style>
  <w:style w:type="character" w:customStyle="1" w:styleId="VoettekstChar">
    <w:name w:val="Voettekst Char"/>
    <w:basedOn w:val="Standaardalinea-lettertype"/>
    <w:link w:val="Voettekst"/>
    <w:uiPriority w:val="99"/>
    <w:rsid w:val="004D0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1CA9446E2F8547A168A2B34D8F2025" ma:contentTypeVersion="17" ma:contentTypeDescription="Create a new document." ma:contentTypeScope="" ma:versionID="1aeb129e832663805b8b1541c8e16c5e">
  <xsd:schema xmlns:xsd="http://www.w3.org/2001/XMLSchema" xmlns:xs="http://www.w3.org/2001/XMLSchema" xmlns:p="http://schemas.microsoft.com/office/2006/metadata/properties" xmlns:ns2="7326eb54-0917-4efa-8878-6692b34b84b2" xmlns:ns3="7b829dc0-3b93-4cd6-b683-15c974c1c090" targetNamespace="http://schemas.microsoft.com/office/2006/metadata/properties" ma:root="true" ma:fieldsID="6b404a4bd4576608bd6e28528adea1bc" ns2:_="" ns3:_="">
    <xsd:import namespace="7326eb54-0917-4efa-8878-6692b34b84b2"/>
    <xsd:import namespace="7b829dc0-3b93-4cd6-b683-15c974c1c09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element ref="ns2:Student"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26eb54-0917-4efa-8878-6692b34b84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Student" ma:index="21" nillable="true" ma:displayName="Student" ma:format="Dropdown" ma:list="UserInfo" ma:SharePointGroup="0" ma:internalName="Student">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04d6853f-ba83-42af-bfed-9e600a62ad9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b829dc0-3b93-4cd6-b683-15c974c1c09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6432e98-46e5-46b2-997e-2de667d33d15}" ma:internalName="TaxCatchAll" ma:showField="CatchAllData" ma:web="7b829dc0-3b93-4cd6-b683-15c974c1c09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326eb54-0917-4efa-8878-6692b34b84b2">
      <Terms xmlns="http://schemas.microsoft.com/office/infopath/2007/PartnerControls"/>
    </lcf76f155ced4ddcb4097134ff3c332f>
    <TaxCatchAll xmlns="7b829dc0-3b93-4cd6-b683-15c974c1c090" xsi:nil="true"/>
    <Student xmlns="7326eb54-0917-4efa-8878-6692b34b84b2">
      <UserInfo>
        <DisplayName/>
        <AccountId xsi:nil="true"/>
        <AccountType/>
      </UserInfo>
    </Student>
  </documentManagement>
</p:properties>
</file>

<file path=customXml/itemProps1.xml><?xml version="1.0" encoding="utf-8"?>
<ds:datastoreItem xmlns:ds="http://schemas.openxmlformats.org/officeDocument/2006/customXml" ds:itemID="{E56EEB38-A3AE-46F0-80A2-4D955911BC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26eb54-0917-4efa-8878-6692b34b84b2"/>
    <ds:schemaRef ds:uri="7b829dc0-3b93-4cd6-b683-15c974c1c0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C50C39-C06B-4F7C-8A09-48B6A4D9B864}">
  <ds:schemaRefs>
    <ds:schemaRef ds:uri="http://schemas.microsoft.com/sharepoint/v3/contenttype/forms"/>
  </ds:schemaRefs>
</ds:datastoreItem>
</file>

<file path=customXml/itemProps3.xml><?xml version="1.0" encoding="utf-8"?>
<ds:datastoreItem xmlns:ds="http://schemas.openxmlformats.org/officeDocument/2006/customXml" ds:itemID="{2CBC23B6-3E90-4543-94BD-BFFE96363022}">
  <ds:schemaRefs>
    <ds:schemaRef ds:uri="http://schemas.microsoft.com/office/2006/metadata/properties"/>
    <ds:schemaRef ds:uri="http://schemas.microsoft.com/office/infopath/2007/PartnerControls"/>
    <ds:schemaRef ds:uri="7326eb54-0917-4efa-8878-6692b34b84b2"/>
    <ds:schemaRef ds:uri="7b829dc0-3b93-4cd6-b683-15c974c1c090"/>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Pages>
  <Words>452</Words>
  <Characters>2490</Characters>
  <Application>Microsoft Office Word</Application>
  <DocSecurity>0</DocSecurity>
  <Lines>20</Lines>
  <Paragraphs>5</Paragraphs>
  <ScaleCrop>false</ScaleCrop>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De Mol</dc:creator>
  <cp:keywords/>
  <dc:description/>
  <cp:lastModifiedBy>Johan Van Schoor</cp:lastModifiedBy>
  <cp:revision>30</cp:revision>
  <cp:lastPrinted>2022-10-11T09:34:00Z</cp:lastPrinted>
  <dcterms:created xsi:type="dcterms:W3CDTF">2022-10-11T09:34:00Z</dcterms:created>
  <dcterms:modified xsi:type="dcterms:W3CDTF">2024-01-18T16:44:00Z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0x010100451CA9446E2F8547A168A2B34D8F2025</vt:lpwstr>
  </property>
  <property fmtid="{D5CDD505-2E9C-101B-9397-08002B2CF9AE}" pid="3" name="MediaServiceImageTags">
    <vt:lpwstr/>
  </property>
</Properties>
</file>