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 xml:space="preserve">: Kamila Rizki Salsabila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</w:t>
        <w:tab/>
        <w:t xml:space="preserve">: 12030123120059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Kelas</w:t>
        <w:tab/>
        <w:t xml:space="preserve">: Analisis Desain Sistem/C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Link: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https://share.chatling.ai/s/P232Ptbac6VAtMT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285750</wp:posOffset>
            </wp:positionV>
            <wp:extent cx="5731200" cy="237490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260189</wp:posOffset>
            </wp:positionV>
            <wp:extent cx="2672191" cy="4733925"/>
            <wp:effectExtent b="0" l="0" r="0" t="0"/>
            <wp:wrapNone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2191" cy="473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3057525</wp:posOffset>
            </wp:positionH>
            <wp:positionV relativeFrom="paragraph">
              <wp:posOffset>279239</wp:posOffset>
            </wp:positionV>
            <wp:extent cx="2676525" cy="5204354"/>
            <wp:effectExtent b="0" l="0" r="0" t="0"/>
            <wp:wrapNone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2043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156734" cy="5500688"/>
            <wp:effectExtent b="0" l="0" r="0" t="0"/>
            <wp:wrapNone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6734" cy="5500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share.chatling.ai/s/P232Ptbac6VAtMT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