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17" w:rsidRDefault="00E63517">
      <w:pPr>
        <w:pStyle w:val="Ttulo"/>
        <w:jc w:val="left"/>
      </w:pPr>
    </w:p>
    <w:p w:rsidR="00E63517" w:rsidRDefault="00762B07">
      <w:pPr>
        <w:pStyle w:val="Ttulo"/>
        <w:jc w:val="right"/>
      </w:pPr>
      <w:r>
        <w:t>Glossário</w:t>
      </w:r>
    </w:p>
    <w:p w:rsidR="00E63517" w:rsidRDefault="00E63517">
      <w:pPr>
        <w:rPr>
          <w:rFonts w:ascii="Arial" w:eastAsia="Arial" w:hAnsi="Arial" w:cs="Arial"/>
        </w:rPr>
      </w:pPr>
    </w:p>
    <w:p w:rsidR="00E63517" w:rsidRDefault="00E63517">
      <w:pPr>
        <w:rPr>
          <w:rFonts w:ascii="Arial" w:eastAsia="Arial" w:hAnsi="Arial" w:cs="Arial"/>
        </w:rPr>
      </w:pPr>
    </w:p>
    <w:p w:rsidR="00E63517" w:rsidRDefault="00762B07">
      <w:pPr>
        <w:spacing w:after="120"/>
        <w:ind w:left="14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Autores:</w:t>
      </w:r>
    </w:p>
    <w:p w:rsidR="00E63517" w:rsidRDefault="00762B07">
      <w:pPr>
        <w:spacing w:after="120"/>
        <w:ind w:left="1440"/>
        <w:jc w:val="right"/>
        <w:rPr>
          <w:rFonts w:ascii="Arial" w:eastAsia="Arial" w:hAnsi="Arial" w:cs="Arial"/>
          <w:b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Alecsander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Vieira Marques,</w:t>
      </w:r>
    </w:p>
    <w:p w:rsidR="00E63517" w:rsidRDefault="00762B07">
      <w:pPr>
        <w:spacing w:after="120"/>
        <w:ind w:left="14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Felipe Moura Rosa,</w:t>
      </w:r>
    </w:p>
    <w:p w:rsidR="00E63517" w:rsidRDefault="00762B07">
      <w:pPr>
        <w:spacing w:after="120"/>
        <w:ind w:left="144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Kamila Pereira Rodrigues,</w:t>
      </w:r>
    </w:p>
    <w:p w:rsidR="00E63517" w:rsidRDefault="00762B07">
      <w:pPr>
        <w:spacing w:after="120"/>
        <w:ind w:left="1440"/>
        <w:jc w:val="right"/>
        <w:rPr>
          <w:rFonts w:ascii="Arial" w:eastAsia="Arial" w:hAnsi="Arial" w:cs="Arial"/>
          <w:b/>
          <w:color w:val="0000FF"/>
        </w:rPr>
      </w:pPr>
      <w:proofErr w:type="spellStart"/>
      <w:r>
        <w:rPr>
          <w:rFonts w:ascii="Arial" w:eastAsia="Arial" w:hAnsi="Arial" w:cs="Arial"/>
          <w:b/>
          <w:sz w:val="28"/>
          <w:szCs w:val="28"/>
        </w:rPr>
        <w:t>Krystian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Graupner</w:t>
      </w:r>
      <w:proofErr w:type="spellEnd"/>
      <w:r>
        <w:rPr>
          <w:rFonts w:ascii="Arial" w:eastAsia="Arial" w:hAnsi="Arial" w:cs="Arial"/>
          <w:b/>
          <w:sz w:val="28"/>
          <w:szCs w:val="28"/>
        </w:rPr>
        <w:t>.</w:t>
      </w:r>
    </w:p>
    <w:p w:rsidR="00E63517" w:rsidRDefault="00E63517">
      <w:pPr>
        <w:rPr>
          <w:rFonts w:ascii="Arial" w:eastAsia="Arial" w:hAnsi="Arial" w:cs="Arial"/>
        </w:rPr>
      </w:pPr>
    </w:p>
    <w:p w:rsidR="00E63517" w:rsidRDefault="00E63517">
      <w:pPr>
        <w:pStyle w:val="Ttulo"/>
        <w:jc w:val="right"/>
      </w:pPr>
    </w:p>
    <w:p w:rsidR="00E63517" w:rsidRDefault="00762B07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:rsidR="00E63517" w:rsidRDefault="00E63517">
      <w:pPr>
        <w:pStyle w:val="Ttulo"/>
        <w:rPr>
          <w:sz w:val="28"/>
          <w:szCs w:val="28"/>
        </w:rPr>
      </w:pPr>
    </w:p>
    <w:p w:rsidR="00E63517" w:rsidRDefault="00E63517">
      <w:pPr>
        <w:rPr>
          <w:rFonts w:ascii="Arial" w:eastAsia="Arial" w:hAnsi="Arial" w:cs="Arial"/>
        </w:rPr>
      </w:pPr>
    </w:p>
    <w:p w:rsidR="00E63517" w:rsidRDefault="00E63517">
      <w:pPr>
        <w:rPr>
          <w:rFonts w:ascii="Arial" w:eastAsia="Arial" w:hAnsi="Arial" w:cs="Arial"/>
        </w:rPr>
      </w:pPr>
    </w:p>
    <w:p w:rsidR="00E63517" w:rsidRDefault="00762B07">
      <w:pPr>
        <w:spacing w:line="276" w:lineRule="auto"/>
        <w:rPr>
          <w:rFonts w:ascii="Arial" w:eastAsia="Arial" w:hAnsi="Arial" w:cs="Arial"/>
        </w:rPr>
        <w:sectPr w:rsidR="00E63517">
          <w:headerReference w:type="default" r:id="rId7"/>
          <w:footerReference w:type="even" r:id="rId8"/>
          <w:headerReference w:type="first" r:id="rId9"/>
          <w:footerReference w:type="first" r:id="rId10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br w:type="page"/>
      </w:r>
    </w:p>
    <w:p w:rsidR="00E63517" w:rsidRDefault="00762B07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63517">
        <w:tc>
          <w:tcPr>
            <w:tcW w:w="2304" w:type="dxa"/>
          </w:tcPr>
          <w:p w:rsidR="00E63517" w:rsidRDefault="00762B07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1152" w:type="dxa"/>
          </w:tcPr>
          <w:p w:rsidR="00E63517" w:rsidRDefault="00762B07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3744" w:type="dxa"/>
          </w:tcPr>
          <w:p w:rsidR="00E63517" w:rsidRDefault="00762B07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  <w:tc>
          <w:tcPr>
            <w:tcW w:w="2304" w:type="dxa"/>
          </w:tcPr>
          <w:p w:rsidR="00E63517" w:rsidRDefault="00762B07">
            <w:pPr>
              <w:keepLines/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E63517">
        <w:tc>
          <w:tcPr>
            <w:tcW w:w="2304" w:type="dxa"/>
          </w:tcPr>
          <w:p w:rsidR="00E63517" w:rsidRDefault="00762B07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24/10/2017</w:t>
            </w:r>
          </w:p>
        </w:tc>
        <w:tc>
          <w:tcPr>
            <w:tcW w:w="1152" w:type="dxa"/>
          </w:tcPr>
          <w:p w:rsidR="00E63517" w:rsidRDefault="009646EA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0.1</w:t>
            </w:r>
          </w:p>
        </w:tc>
        <w:tc>
          <w:tcPr>
            <w:tcW w:w="3744" w:type="dxa"/>
          </w:tcPr>
          <w:p w:rsidR="00E63517" w:rsidRDefault="00762B07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Início da elaboração do glossário</w:t>
            </w:r>
          </w:p>
        </w:tc>
        <w:tc>
          <w:tcPr>
            <w:tcW w:w="2304" w:type="dxa"/>
          </w:tcPr>
          <w:p w:rsidR="00E63517" w:rsidRDefault="00762B07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</w:t>
            </w:r>
          </w:p>
        </w:tc>
      </w:tr>
      <w:tr w:rsidR="00E63517">
        <w:tc>
          <w:tcPr>
            <w:tcW w:w="2304" w:type="dxa"/>
          </w:tcPr>
          <w:p w:rsidR="00E63517" w:rsidRDefault="009646EA">
            <w:pPr>
              <w:keepLines/>
              <w:spacing w:after="120"/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</w:rPr>
              <w:t>20/11/2017</w:t>
            </w:r>
          </w:p>
        </w:tc>
        <w:tc>
          <w:tcPr>
            <w:tcW w:w="1152" w:type="dxa"/>
          </w:tcPr>
          <w:p w:rsidR="00E63517" w:rsidRDefault="009646EA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0.2</w:t>
            </w:r>
          </w:p>
        </w:tc>
        <w:tc>
          <w:tcPr>
            <w:tcW w:w="3744" w:type="dxa"/>
          </w:tcPr>
          <w:p w:rsidR="00E63517" w:rsidRDefault="009646EA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Inclusão de novos itens.</w:t>
            </w:r>
          </w:p>
        </w:tc>
        <w:tc>
          <w:tcPr>
            <w:tcW w:w="2304" w:type="dxa"/>
          </w:tcPr>
          <w:p w:rsidR="009646EA" w:rsidRDefault="009646EA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Felipe</w:t>
            </w:r>
          </w:p>
        </w:tc>
      </w:tr>
      <w:tr w:rsidR="009646EA">
        <w:tc>
          <w:tcPr>
            <w:tcW w:w="2304" w:type="dxa"/>
          </w:tcPr>
          <w:p w:rsidR="009646EA" w:rsidRDefault="009646EA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20/11/2017</w:t>
            </w:r>
          </w:p>
        </w:tc>
        <w:tc>
          <w:tcPr>
            <w:tcW w:w="1152" w:type="dxa"/>
          </w:tcPr>
          <w:p w:rsidR="009646EA" w:rsidRDefault="009646EA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3744" w:type="dxa"/>
          </w:tcPr>
          <w:p w:rsidR="009646EA" w:rsidRDefault="009646EA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do documento de Glossário.</w:t>
            </w:r>
          </w:p>
        </w:tc>
        <w:tc>
          <w:tcPr>
            <w:tcW w:w="2304" w:type="dxa"/>
          </w:tcPr>
          <w:p w:rsidR="009646EA" w:rsidRDefault="009646EA">
            <w:pPr>
              <w:keepLines/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Autores</w:t>
            </w:r>
          </w:p>
        </w:tc>
      </w:tr>
    </w:tbl>
    <w:p w:rsidR="00E63517" w:rsidRDefault="00E63517">
      <w:pPr>
        <w:rPr>
          <w:rFonts w:ascii="Arial" w:eastAsia="Arial" w:hAnsi="Arial" w:cs="Arial"/>
        </w:rPr>
      </w:pPr>
    </w:p>
    <w:p w:rsidR="00E63517" w:rsidRDefault="00762B07">
      <w:pPr>
        <w:pStyle w:val="Ttulo"/>
      </w:pPr>
      <w:r>
        <w:br w:type="page"/>
      </w:r>
      <w:r>
        <w:lastRenderedPageBreak/>
        <w:t>Sumário</w:t>
      </w:r>
    </w:p>
    <w:sdt>
      <w:sdtPr>
        <w:id w:val="2099524133"/>
        <w:docPartObj>
          <w:docPartGallery w:val="Table of Contents"/>
          <w:docPartUnique/>
        </w:docPartObj>
      </w:sdtPr>
      <w:sdtEndPr/>
      <w:sdtContent>
        <w:p w:rsidR="009646EA" w:rsidRDefault="00762B07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8971253" w:history="1">
            <w:r w:rsidR="009646EA" w:rsidRPr="00110E86">
              <w:rPr>
                <w:rStyle w:val="Hyperlink"/>
                <w:noProof/>
              </w:rPr>
              <w:t>1.</w:t>
            </w:r>
            <w:r w:rsidR="009646EA">
              <w:rPr>
                <w:noProof/>
              </w:rPr>
              <w:tab/>
            </w:r>
            <w:r w:rsidR="009646EA" w:rsidRPr="00110E86">
              <w:rPr>
                <w:rStyle w:val="Hyperlink"/>
                <w:noProof/>
              </w:rPr>
              <w:t>Introdução</w:t>
            </w:r>
            <w:r w:rsidR="009646EA">
              <w:rPr>
                <w:noProof/>
                <w:webHidden/>
              </w:rPr>
              <w:tab/>
            </w:r>
            <w:r w:rsidR="009646EA">
              <w:rPr>
                <w:noProof/>
                <w:webHidden/>
              </w:rPr>
              <w:fldChar w:fldCharType="begin"/>
            </w:r>
            <w:r w:rsidR="009646EA">
              <w:rPr>
                <w:noProof/>
                <w:webHidden/>
              </w:rPr>
              <w:instrText xml:space="preserve"> PAGEREF _Toc498971253 \h </w:instrText>
            </w:r>
            <w:r w:rsidR="009646EA">
              <w:rPr>
                <w:noProof/>
                <w:webHidden/>
              </w:rPr>
            </w:r>
            <w:r w:rsidR="009646EA">
              <w:rPr>
                <w:noProof/>
                <w:webHidden/>
              </w:rPr>
              <w:fldChar w:fldCharType="separate"/>
            </w:r>
            <w:r w:rsidR="009646EA">
              <w:rPr>
                <w:noProof/>
                <w:webHidden/>
              </w:rPr>
              <w:t>4</w:t>
            </w:r>
            <w:r w:rsidR="009646EA">
              <w:rPr>
                <w:noProof/>
                <w:webHidden/>
              </w:rPr>
              <w:fldChar w:fldCharType="end"/>
            </w:r>
          </w:hyperlink>
        </w:p>
        <w:p w:rsidR="009646EA" w:rsidRDefault="009646EA">
          <w:pPr>
            <w:pStyle w:val="Sumrio2"/>
            <w:tabs>
              <w:tab w:val="left" w:pos="660"/>
              <w:tab w:val="right" w:pos="9350"/>
            </w:tabs>
            <w:rPr>
              <w:noProof/>
            </w:rPr>
          </w:pPr>
          <w:hyperlink w:anchor="_Toc498971254" w:history="1">
            <w:r w:rsidRPr="00110E86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110E86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6EA" w:rsidRDefault="009646EA">
          <w:pPr>
            <w:pStyle w:val="Sumrio2"/>
            <w:tabs>
              <w:tab w:val="left" w:pos="660"/>
              <w:tab w:val="right" w:pos="9350"/>
            </w:tabs>
            <w:rPr>
              <w:noProof/>
            </w:rPr>
          </w:pPr>
          <w:hyperlink w:anchor="_Toc498971255" w:history="1">
            <w:r w:rsidRPr="00110E86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110E86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6EA" w:rsidRDefault="009646EA">
          <w:pPr>
            <w:pStyle w:val="Sumrio2"/>
            <w:tabs>
              <w:tab w:val="left" w:pos="660"/>
              <w:tab w:val="right" w:pos="9350"/>
            </w:tabs>
            <w:rPr>
              <w:noProof/>
            </w:rPr>
          </w:pPr>
          <w:hyperlink w:anchor="_Toc498971256" w:history="1">
            <w:r w:rsidRPr="00110E86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110E8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6EA" w:rsidRDefault="009646EA">
          <w:pPr>
            <w:pStyle w:val="Sumrio1"/>
            <w:tabs>
              <w:tab w:val="left" w:pos="440"/>
              <w:tab w:val="right" w:pos="9350"/>
            </w:tabs>
            <w:rPr>
              <w:noProof/>
            </w:rPr>
          </w:pPr>
          <w:hyperlink w:anchor="_Toc498971257" w:history="1">
            <w:r w:rsidRPr="00110E86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110E86">
              <w:rPr>
                <w:rStyle w:val="Hyperlink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6EA" w:rsidRDefault="009646EA">
          <w:pPr>
            <w:pStyle w:val="Sumrio2"/>
            <w:tabs>
              <w:tab w:val="left" w:pos="660"/>
              <w:tab w:val="right" w:pos="9350"/>
            </w:tabs>
            <w:rPr>
              <w:noProof/>
            </w:rPr>
          </w:pPr>
          <w:hyperlink w:anchor="_Toc498971258" w:history="1">
            <w:r w:rsidRPr="00110E86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110E86">
              <w:rPr>
                <w:rStyle w:val="Hyperlink"/>
                <w:noProof/>
              </w:rPr>
              <w:t>Coordenador Pedagógico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6EA" w:rsidRDefault="009646EA">
          <w:pPr>
            <w:pStyle w:val="Sumrio2"/>
            <w:tabs>
              <w:tab w:val="left" w:pos="660"/>
              <w:tab w:val="right" w:pos="9350"/>
            </w:tabs>
            <w:rPr>
              <w:noProof/>
            </w:rPr>
          </w:pPr>
          <w:hyperlink w:anchor="_Toc498971259" w:history="1">
            <w:r w:rsidRPr="00110E86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110E86">
              <w:rPr>
                <w:rStyle w:val="Hyperlink"/>
                <w:noProof/>
              </w:rPr>
              <w:t>TCC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_Toc498971259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517" w:rsidRDefault="00762B07">
          <w:pPr>
            <w:tabs>
              <w:tab w:val="right" w:pos="9360"/>
            </w:tabs>
            <w:spacing w:before="60" w:after="80"/>
            <w:ind w:left="360"/>
            <w:rPr>
              <w:sz w:val="22"/>
              <w:szCs w:val="22"/>
            </w:rPr>
          </w:pPr>
          <w:r>
            <w:fldChar w:fldCharType="end"/>
          </w:r>
        </w:p>
      </w:sdtContent>
    </w:sdt>
    <w:p w:rsidR="00E63517" w:rsidRDefault="00762B07">
      <w:pPr>
        <w:pStyle w:val="Ttulo"/>
      </w:pPr>
      <w:bookmarkStart w:id="1" w:name="_GoBack"/>
      <w:bookmarkEnd w:id="1"/>
      <w:r>
        <w:br w:type="page"/>
      </w:r>
      <w:r>
        <w:lastRenderedPageBreak/>
        <w:t>Glossário</w:t>
      </w:r>
    </w:p>
    <w:p w:rsidR="00E63517" w:rsidRDefault="00762B07">
      <w:pPr>
        <w:pStyle w:val="Ttulo1"/>
        <w:numPr>
          <w:ilvl w:val="0"/>
          <w:numId w:val="2"/>
        </w:numPr>
      </w:pPr>
      <w:bookmarkStart w:id="2" w:name="_Toc498971253"/>
      <w:r>
        <w:t>Introdução</w:t>
      </w:r>
      <w:bookmarkEnd w:id="2"/>
      <w:r>
        <w:t xml:space="preserve"> </w:t>
      </w:r>
    </w:p>
    <w:p w:rsidR="00E63517" w:rsidRDefault="00762B07">
      <w:pPr>
        <w:pStyle w:val="Ttulo2"/>
        <w:numPr>
          <w:ilvl w:val="0"/>
          <w:numId w:val="2"/>
        </w:numPr>
      </w:pPr>
      <w:bookmarkStart w:id="3" w:name="_Toc498971254"/>
      <w:r>
        <w:t>Finalidade</w:t>
      </w:r>
      <w:bookmarkEnd w:id="3"/>
    </w:p>
    <w:p w:rsidR="00E63517" w:rsidRDefault="00762B07">
      <w:pPr>
        <w:ind w:left="720" w:firstLine="720"/>
        <w:jc w:val="both"/>
        <w:rPr>
          <w:rFonts w:ascii="Arial" w:eastAsia="Arial" w:hAnsi="Arial" w:cs="Arial"/>
        </w:rPr>
      </w:pPr>
      <w:bookmarkStart w:id="4" w:name="_3znysh7" w:colFirst="0" w:colLast="0"/>
      <w:bookmarkEnd w:id="4"/>
      <w:r>
        <w:rPr>
          <w:rFonts w:ascii="Arial" w:eastAsia="Arial" w:hAnsi="Arial" w:cs="Arial"/>
        </w:rPr>
        <w:t xml:space="preserve">O objetivo do documento </w:t>
      </w:r>
      <w:r>
        <w:rPr>
          <w:rFonts w:ascii="Arial" w:eastAsia="Arial" w:hAnsi="Arial" w:cs="Arial"/>
          <w:highlight w:val="white"/>
        </w:rPr>
        <w:t>é ser um dicionário específico para palavras e expressões pouco conhecidas, por serem de natureza técnica, deve</w:t>
      </w:r>
      <w:r>
        <w:rPr>
          <w:rFonts w:ascii="Arial" w:eastAsia="Arial" w:hAnsi="Arial" w:cs="Arial"/>
        </w:rPr>
        <w:t xml:space="preserve"> servir de auxílio para definir a terminologia específica do domínio do problema, explicando termos que podem ser desconhecidos para o leitor das descrições dos documentos do projeto.</w:t>
      </w:r>
    </w:p>
    <w:p w:rsidR="00E63517" w:rsidRDefault="00762B07">
      <w:pPr>
        <w:pStyle w:val="Ttulo2"/>
        <w:numPr>
          <w:ilvl w:val="0"/>
          <w:numId w:val="2"/>
        </w:numPr>
        <w:jc w:val="both"/>
      </w:pPr>
      <w:bookmarkStart w:id="5" w:name="_Toc498971255"/>
      <w:r>
        <w:t>Escopo</w:t>
      </w:r>
      <w:bookmarkEnd w:id="5"/>
    </w:p>
    <w:p w:rsidR="00E63517" w:rsidRDefault="00762B07">
      <w:pPr>
        <w:spacing w:after="120"/>
        <w:ind w:left="720"/>
        <w:jc w:val="both"/>
        <w:rPr>
          <w:rFonts w:ascii="Arial" w:eastAsia="Arial" w:hAnsi="Arial" w:cs="Arial"/>
        </w:rPr>
      </w:pPr>
      <w:bookmarkStart w:id="6" w:name="_tyjcwt" w:colFirst="0" w:colLast="0"/>
      <w:bookmarkEnd w:id="6"/>
      <w:r>
        <w:rPr>
          <w:rFonts w:ascii="Arial" w:eastAsia="Arial" w:hAnsi="Arial" w:cs="Arial"/>
        </w:rPr>
        <w:t xml:space="preserve">O escopo deste documento é o projeto de sistema </w:t>
      </w:r>
      <w:proofErr w:type="spellStart"/>
      <w:r>
        <w:rPr>
          <w:rFonts w:ascii="Arial" w:eastAsia="Arial" w:hAnsi="Arial" w:cs="Arial"/>
        </w:rPr>
        <w:t>SysTEC</w:t>
      </w:r>
      <w:proofErr w:type="spellEnd"/>
      <w:r>
        <w:rPr>
          <w:rFonts w:ascii="Arial" w:eastAsia="Arial" w:hAnsi="Arial" w:cs="Arial"/>
        </w:rPr>
        <w:t>.</w:t>
      </w:r>
    </w:p>
    <w:p w:rsidR="00E63517" w:rsidRDefault="00762B07">
      <w:pPr>
        <w:pStyle w:val="Ttulo2"/>
        <w:numPr>
          <w:ilvl w:val="0"/>
          <w:numId w:val="2"/>
        </w:numPr>
        <w:jc w:val="both"/>
      </w:pPr>
      <w:bookmarkStart w:id="7" w:name="_Toc498971256"/>
      <w:r>
        <w:t>Referênci</w:t>
      </w:r>
      <w:r>
        <w:t>as</w:t>
      </w:r>
      <w:bookmarkEnd w:id="7"/>
    </w:p>
    <w:p w:rsidR="00E63517" w:rsidRDefault="00762B07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o preenchimento deste documento foram utilizadas como referência as seguintes fontes:</w:t>
      </w:r>
    </w:p>
    <w:p w:rsidR="00E63517" w:rsidRDefault="00762B07">
      <w:pPr>
        <w:keepLines/>
        <w:numPr>
          <w:ilvl w:val="0"/>
          <w:numId w:val="1"/>
        </w:num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Dicionário Aurélio</w:t>
      </w:r>
    </w:p>
    <w:p w:rsidR="00E63517" w:rsidRDefault="00762B07">
      <w:pPr>
        <w:keepLines/>
        <w:numPr>
          <w:ilvl w:val="0"/>
          <w:numId w:val="1"/>
        </w:numPr>
        <w:spacing w:after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Wikipédia</w:t>
      </w:r>
    </w:p>
    <w:p w:rsidR="00E63517" w:rsidRDefault="00E63517">
      <w:pPr>
        <w:keepLines/>
        <w:spacing w:after="120"/>
        <w:jc w:val="both"/>
        <w:rPr>
          <w:rFonts w:ascii="Arial" w:eastAsia="Arial" w:hAnsi="Arial" w:cs="Arial"/>
        </w:rPr>
      </w:pPr>
    </w:p>
    <w:p w:rsidR="00E63517" w:rsidRDefault="00762B07">
      <w:pPr>
        <w:pStyle w:val="Ttulo1"/>
        <w:numPr>
          <w:ilvl w:val="0"/>
          <w:numId w:val="2"/>
        </w:numPr>
        <w:jc w:val="both"/>
      </w:pPr>
      <w:bookmarkStart w:id="8" w:name="_Toc498971257"/>
      <w:r>
        <w:t>Definições</w:t>
      </w:r>
      <w:bookmarkEnd w:id="8"/>
    </w:p>
    <w:p w:rsidR="00E63517" w:rsidRDefault="00762B07">
      <w:pPr>
        <w:pStyle w:val="Ttulo2"/>
        <w:widowControl/>
        <w:numPr>
          <w:ilvl w:val="0"/>
          <w:numId w:val="2"/>
        </w:numPr>
        <w:jc w:val="both"/>
      </w:pPr>
      <w:bookmarkStart w:id="9" w:name="_Toc498971258"/>
      <w:r>
        <w:t>Coordenador Pedagógico</w:t>
      </w:r>
      <w:bookmarkEnd w:id="9"/>
    </w:p>
    <w:p w:rsidR="00E63517" w:rsidRDefault="00762B07">
      <w:pPr>
        <w:spacing w:after="120"/>
        <w:ind w:left="720" w:firstLine="720"/>
        <w:jc w:val="both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222222"/>
          <w:highlight w:val="white"/>
        </w:rPr>
        <w:t>É um cargo da área da educação que tem como objetivo melhorar as práticas dos professores</w:t>
      </w:r>
      <w:r>
        <w:rPr>
          <w:rFonts w:ascii="Arial" w:eastAsia="Arial" w:hAnsi="Arial" w:cs="Arial"/>
          <w:color w:val="222222"/>
          <w:highlight w:val="white"/>
        </w:rPr>
        <w:t xml:space="preserve"> na formação continuada da escola. No </w:t>
      </w:r>
      <w:proofErr w:type="spellStart"/>
      <w:proofErr w:type="gramStart"/>
      <w:r>
        <w:rPr>
          <w:rFonts w:ascii="Arial" w:eastAsia="Arial" w:hAnsi="Arial" w:cs="Arial"/>
          <w:color w:val="222222"/>
          <w:highlight w:val="white"/>
        </w:rPr>
        <w:t>Brasil,na</w:t>
      </w:r>
      <w:proofErr w:type="spellEnd"/>
      <w:proofErr w:type="gramEnd"/>
      <w:r>
        <w:rPr>
          <w:rFonts w:ascii="Arial" w:eastAsia="Arial" w:hAnsi="Arial" w:cs="Arial"/>
          <w:color w:val="222222"/>
          <w:highlight w:val="white"/>
        </w:rPr>
        <w:t xml:space="preserve"> década de 1920 que surgiu a função de coordenador pedagógico. Tal função surgiu com a proposta de equilibrar, hierarquizar propostas e competências pedagógicas.</w:t>
      </w:r>
    </w:p>
    <w:p w:rsidR="00E63517" w:rsidRDefault="00762B07">
      <w:pPr>
        <w:pStyle w:val="Ttulo2"/>
        <w:widowControl/>
        <w:numPr>
          <w:ilvl w:val="0"/>
          <w:numId w:val="2"/>
        </w:numPr>
        <w:jc w:val="both"/>
      </w:pPr>
      <w:bookmarkStart w:id="10" w:name="_Toc498971259"/>
      <w:r>
        <w:t>TCC</w:t>
      </w:r>
      <w:bookmarkEnd w:id="10"/>
    </w:p>
    <w:p w:rsidR="00E63517" w:rsidRDefault="00762B07">
      <w:pPr>
        <w:ind w:left="690" w:firstLine="3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color w:val="222222"/>
          <w:highlight w:val="white"/>
        </w:rPr>
        <w:t>A tese de conclusão de curso (TCC), eventu</w:t>
      </w:r>
      <w:r>
        <w:rPr>
          <w:rFonts w:ascii="Arial" w:eastAsia="Arial" w:hAnsi="Arial" w:cs="Arial"/>
          <w:color w:val="222222"/>
          <w:highlight w:val="white"/>
        </w:rPr>
        <w:t>almente chamada trabalho de conclusão de curso, trabalho de graduação interdisciplinar, trabalho final de graduação, projeto de formatura, projeto experimental ou monografia de curso, com suas respectivas siglas, é um tipo de trabalho acadêmico no meio edu</w:t>
      </w:r>
      <w:r>
        <w:rPr>
          <w:rFonts w:ascii="Arial" w:eastAsia="Arial" w:hAnsi="Arial" w:cs="Arial"/>
          <w:color w:val="222222"/>
          <w:highlight w:val="white"/>
        </w:rPr>
        <w:t>cacional brasileiro amplamente utilizado em cursos superiores e técnicos, como forma de efetuar uma avaliação final dos estudantes, que contemple a diversidade dos aspectos de sua formação educacional.</w:t>
      </w:r>
    </w:p>
    <w:p w:rsidR="00E63517" w:rsidRDefault="00E63517">
      <w:pPr>
        <w:spacing w:after="120"/>
        <w:ind w:left="720"/>
        <w:rPr>
          <w:rFonts w:ascii="Arial" w:eastAsia="Arial" w:hAnsi="Arial" w:cs="Arial"/>
          <w:i/>
          <w:color w:val="0000FF"/>
        </w:rPr>
      </w:pPr>
    </w:p>
    <w:p w:rsidR="00E63517" w:rsidRDefault="00E63517">
      <w:pPr>
        <w:pStyle w:val="Ttulo3"/>
        <w:widowControl/>
        <w:ind w:left="0"/>
      </w:pPr>
      <w:bookmarkStart w:id="11" w:name="_1ksv4uv" w:colFirst="0" w:colLast="0"/>
      <w:bookmarkEnd w:id="11"/>
    </w:p>
    <w:p w:rsidR="00E63517" w:rsidRDefault="00E63517">
      <w:pPr>
        <w:pStyle w:val="Ttulo1"/>
      </w:pPr>
    </w:p>
    <w:sectPr w:rsidR="00E63517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B07" w:rsidRDefault="00762B07">
      <w:r>
        <w:separator/>
      </w:r>
    </w:p>
  </w:endnote>
  <w:endnote w:type="continuationSeparator" w:id="0">
    <w:p w:rsidR="00762B07" w:rsidRDefault="0076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517" w:rsidRDefault="00762B07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:rsidR="00E63517" w:rsidRDefault="00E63517">
    <w:pPr>
      <w:tabs>
        <w:tab w:val="center" w:pos="4320"/>
        <w:tab w:val="right" w:pos="8640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517" w:rsidRDefault="00E635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B07" w:rsidRDefault="00762B07">
      <w:r>
        <w:separator/>
      </w:r>
    </w:p>
  </w:footnote>
  <w:footnote w:type="continuationSeparator" w:id="0">
    <w:p w:rsidR="00762B07" w:rsidRDefault="00762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517" w:rsidRDefault="00E63517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3517" w:rsidRDefault="00E63517">
    <w:pPr>
      <w:spacing w:before="720"/>
      <w:rPr>
        <w:sz w:val="24"/>
        <w:szCs w:val="24"/>
      </w:rPr>
    </w:pPr>
  </w:p>
  <w:p w:rsidR="00E63517" w:rsidRDefault="00E63517">
    <w:pPr>
      <w:pBdr>
        <w:top w:val="single" w:sz="6" w:space="1" w:color="000000"/>
      </w:pBdr>
      <w:rPr>
        <w:sz w:val="24"/>
        <w:szCs w:val="24"/>
      </w:rPr>
    </w:pPr>
  </w:p>
  <w:p w:rsidR="00E63517" w:rsidRDefault="00762B07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SysTEC</w:t>
    </w:r>
    <w:proofErr w:type="spellEnd"/>
  </w:p>
  <w:p w:rsidR="00E63517" w:rsidRDefault="00E63517">
    <w:pPr>
      <w:pBdr>
        <w:bottom w:val="single" w:sz="6" w:space="1" w:color="000000"/>
      </w:pBdr>
      <w:jc w:val="right"/>
      <w:rPr>
        <w:sz w:val="24"/>
        <w:szCs w:val="24"/>
      </w:rPr>
    </w:pPr>
  </w:p>
  <w:p w:rsidR="00E63517" w:rsidRDefault="00E635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6FC"/>
    <w:multiLevelType w:val="multilevel"/>
    <w:tmpl w:val="DA68480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8C3070"/>
    <w:multiLevelType w:val="multilevel"/>
    <w:tmpl w:val="037868C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3517"/>
    <w:rsid w:val="00762B07"/>
    <w:rsid w:val="009646EA"/>
    <w:rsid w:val="00E6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CEB4"/>
  <w15:docId w15:val="{45694146-B2AD-4BC9-B9F5-CF07F5AE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9646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646EA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964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Kamila</cp:lastModifiedBy>
  <cp:revision>2</cp:revision>
  <dcterms:created xsi:type="dcterms:W3CDTF">2017-11-20T21:57:00Z</dcterms:created>
  <dcterms:modified xsi:type="dcterms:W3CDTF">2017-11-20T21:58:00Z</dcterms:modified>
</cp:coreProperties>
</file>