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DEC8" w14:textId="77777777" w:rsidR="00F572C2" w:rsidRDefault="00F572C2" w:rsidP="00F572C2">
      <w:pPr>
        <w:pStyle w:val="Heading1"/>
        <w:jc w:val="center"/>
        <w:rPr>
          <w:rFonts w:ascii="Aparajita" w:hAnsi="Aparajita" w:cs="Aparajita"/>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E975E5" w14:textId="77777777" w:rsidR="00F572C2" w:rsidRDefault="00F572C2" w:rsidP="00F572C2">
      <w:pPr>
        <w:pStyle w:val="Heading1"/>
        <w:jc w:val="center"/>
        <w:rPr>
          <w:rFonts w:ascii="Aparajita" w:hAnsi="Aparajita" w:cs="Aparajita"/>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46582" w14:textId="77777777" w:rsidR="00F572C2" w:rsidRDefault="00F572C2" w:rsidP="00F572C2">
      <w:pPr>
        <w:pStyle w:val="Heading1"/>
        <w:jc w:val="center"/>
        <w:rPr>
          <w:rFonts w:ascii="Aparajita" w:hAnsi="Aparajita" w:cs="Aparajita"/>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45808" w14:textId="685C8417" w:rsidR="00FA07E9" w:rsidRPr="00F572C2" w:rsidRDefault="00FA07E9" w:rsidP="00F572C2">
      <w:pPr>
        <w:pStyle w:val="Heading1"/>
        <w:jc w:val="center"/>
        <w:rPr>
          <w:rFonts w:ascii="Aparajita" w:hAnsi="Aparajita" w:cs="Aparajita"/>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7335057"/>
      <w:r w:rsidRPr="00F572C2">
        <w:rPr>
          <w:rFonts w:ascii="Aparajita" w:hAnsi="Aparajita" w:cs="Aparajita"/>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Arcade Ticketing System</w:t>
      </w:r>
      <w:bookmarkEnd w:id="0"/>
    </w:p>
    <w:p w14:paraId="31DB4370" w14:textId="7D39B88B" w:rsidR="0069543F" w:rsidRPr="00F572C2" w:rsidRDefault="00657F6F" w:rsidP="00F572C2">
      <w:pPr>
        <w:jc w:val="center"/>
        <w:rPr>
          <w:rFonts w:ascii="Aparajita" w:hAnsi="Aparajita" w:cs="Aparajita"/>
          <w:sz w:val="72"/>
          <w:szCs w:val="72"/>
        </w:rPr>
      </w:pPr>
      <w:r w:rsidRPr="00F572C2">
        <w:rPr>
          <w:rFonts w:ascii="Aparajita" w:hAnsi="Aparajita" w:cs="Aparajita"/>
          <w:sz w:val="72"/>
          <w:szCs w:val="72"/>
        </w:rPr>
        <w:t>Student name: Kamile Kacinskaite</w:t>
      </w:r>
    </w:p>
    <w:p w14:paraId="3773030D" w14:textId="7E1D4529" w:rsidR="00657F6F" w:rsidRPr="00F572C2" w:rsidRDefault="00657F6F" w:rsidP="00F572C2">
      <w:pPr>
        <w:jc w:val="center"/>
        <w:rPr>
          <w:rFonts w:ascii="Aparajita" w:hAnsi="Aparajita" w:cs="Aparajita"/>
          <w:sz w:val="72"/>
          <w:szCs w:val="72"/>
        </w:rPr>
      </w:pPr>
      <w:r w:rsidRPr="00F572C2">
        <w:rPr>
          <w:rFonts w:ascii="Aparajita" w:hAnsi="Aparajita" w:cs="Aparajita"/>
          <w:sz w:val="72"/>
          <w:szCs w:val="72"/>
        </w:rPr>
        <w:t>Student number: C00312390</w:t>
      </w:r>
    </w:p>
    <w:p w14:paraId="7E5D0DFB" w14:textId="433169A8" w:rsidR="00657F6F" w:rsidRPr="00F572C2" w:rsidRDefault="00657F6F" w:rsidP="00F572C2">
      <w:pPr>
        <w:jc w:val="center"/>
        <w:rPr>
          <w:rFonts w:ascii="Aparajita" w:hAnsi="Aparajita" w:cs="Aparajita"/>
          <w:sz w:val="72"/>
          <w:szCs w:val="72"/>
        </w:rPr>
      </w:pPr>
      <w:r w:rsidRPr="00F572C2">
        <w:rPr>
          <w:rFonts w:ascii="Aparajita" w:hAnsi="Aparajita" w:cs="Aparajita"/>
          <w:sz w:val="72"/>
          <w:szCs w:val="72"/>
        </w:rPr>
        <w:t>Date submitted:</w:t>
      </w:r>
      <w:r w:rsidR="00FA7F45">
        <w:rPr>
          <w:rFonts w:ascii="Aparajita" w:hAnsi="Aparajita" w:cs="Aparajita"/>
          <w:sz w:val="72"/>
          <w:szCs w:val="72"/>
        </w:rPr>
        <w:t xml:space="preserve"> 21/04/2026</w:t>
      </w:r>
    </w:p>
    <w:p w14:paraId="1855DB2E" w14:textId="77777777" w:rsidR="00F572C2" w:rsidRPr="00F572C2" w:rsidRDefault="00657F6F" w:rsidP="00F572C2">
      <w:pPr>
        <w:jc w:val="center"/>
        <w:rPr>
          <w:rFonts w:ascii="Aparajita" w:hAnsi="Aparajita" w:cs="Aparajita"/>
          <w:sz w:val="72"/>
          <w:szCs w:val="72"/>
        </w:rPr>
      </w:pPr>
      <w:r w:rsidRPr="00F572C2">
        <w:rPr>
          <w:rFonts w:ascii="Aparajita" w:hAnsi="Aparajita" w:cs="Aparajita"/>
          <w:sz w:val="72"/>
          <w:szCs w:val="72"/>
        </w:rPr>
        <w:br w:type="page"/>
      </w:r>
    </w:p>
    <w:sdt>
      <w:sdtPr>
        <w:rPr>
          <w:rFonts w:asciiTheme="minorHAnsi" w:eastAsiaTheme="minorHAnsi" w:hAnsiTheme="minorHAnsi" w:cstheme="minorBidi"/>
          <w:color w:val="auto"/>
          <w:kern w:val="2"/>
          <w:sz w:val="24"/>
          <w:szCs w:val="24"/>
          <w:lang w:val="en-GB" w:eastAsia="en-US"/>
          <w14:ligatures w14:val="standardContextual"/>
        </w:rPr>
        <w:id w:val="818772408"/>
        <w:docPartObj>
          <w:docPartGallery w:val="Table of Contents"/>
          <w:docPartUnique/>
        </w:docPartObj>
      </w:sdtPr>
      <w:sdtEndPr>
        <w:rPr>
          <w:b/>
          <w:bCs/>
        </w:rPr>
      </w:sdtEndPr>
      <w:sdtContent>
        <w:p w14:paraId="30C6410A" w14:textId="0B286361" w:rsidR="00F572C2" w:rsidRPr="00B41C92" w:rsidRDefault="00F572C2">
          <w:pPr>
            <w:pStyle w:val="TOCHeading"/>
            <w:rPr>
              <w:rFonts w:ascii="Aparajita" w:hAnsi="Aparajita" w:cs="Aparajita"/>
              <w:color w:val="000000" w:themeColor="text1"/>
              <w:sz w:val="48"/>
              <w:szCs w:val="48"/>
              <w:u w:val="single"/>
            </w:rPr>
          </w:pPr>
          <w:r w:rsidRPr="00B41C92">
            <w:rPr>
              <w:rFonts w:ascii="Aparajita" w:hAnsi="Aparajita" w:cs="Aparajita"/>
              <w:color w:val="000000" w:themeColor="text1"/>
              <w:sz w:val="48"/>
              <w:szCs w:val="48"/>
              <w:u w:val="single"/>
              <w:lang w:val="en-GB"/>
            </w:rPr>
            <w:t>Table of Contents</w:t>
          </w:r>
        </w:p>
        <w:p w14:paraId="63881CD0" w14:textId="45DBBD66" w:rsidR="00176C56" w:rsidRDefault="00F572C2">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335057" w:history="1">
            <w:r w:rsidR="00176C56" w:rsidRPr="00B35F8E">
              <w:rPr>
                <w:rStyle w:val="Hyperlink"/>
                <w:rFonts w:ascii="Aparajita" w:hAnsi="Aparajita" w:cs="Aparajita"/>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Arcade Ticketing System</w:t>
            </w:r>
            <w:r w:rsidR="00176C56">
              <w:rPr>
                <w:noProof/>
                <w:webHidden/>
              </w:rPr>
              <w:tab/>
            </w:r>
            <w:r w:rsidR="00176C56">
              <w:rPr>
                <w:noProof/>
                <w:webHidden/>
              </w:rPr>
              <w:fldChar w:fldCharType="begin"/>
            </w:r>
            <w:r w:rsidR="00176C56">
              <w:rPr>
                <w:noProof/>
                <w:webHidden/>
              </w:rPr>
              <w:instrText xml:space="preserve"> PAGEREF _Toc227335057 \h </w:instrText>
            </w:r>
            <w:r w:rsidR="00176C56">
              <w:rPr>
                <w:noProof/>
                <w:webHidden/>
              </w:rPr>
            </w:r>
            <w:r w:rsidR="00176C56">
              <w:rPr>
                <w:noProof/>
                <w:webHidden/>
              </w:rPr>
              <w:fldChar w:fldCharType="separate"/>
            </w:r>
            <w:r w:rsidR="00176C56">
              <w:rPr>
                <w:noProof/>
                <w:webHidden/>
              </w:rPr>
              <w:t>1</w:t>
            </w:r>
            <w:r w:rsidR="00176C56">
              <w:rPr>
                <w:noProof/>
                <w:webHidden/>
              </w:rPr>
              <w:fldChar w:fldCharType="end"/>
            </w:r>
          </w:hyperlink>
        </w:p>
        <w:p w14:paraId="77C64089" w14:textId="3A0AD047" w:rsidR="00176C56" w:rsidRDefault="00176C56">
          <w:pPr>
            <w:pStyle w:val="TOC2"/>
            <w:tabs>
              <w:tab w:val="right" w:leader="dot" w:pos="9016"/>
            </w:tabs>
            <w:rPr>
              <w:rFonts w:cstheme="minorBidi"/>
              <w:noProof/>
              <w:kern w:val="2"/>
              <w:sz w:val="24"/>
              <w:szCs w:val="24"/>
              <w14:ligatures w14:val="standardContextual"/>
            </w:rPr>
          </w:pPr>
          <w:hyperlink w:anchor="_Toc227335058" w:history="1">
            <w:r w:rsidRPr="00B35F8E">
              <w:rPr>
                <w:rStyle w:val="Hyperlink"/>
                <w:rFonts w:ascii="Aparajita" w:hAnsi="Aparajita" w:cs="Aparajita"/>
                <w:noProof/>
              </w:rPr>
              <w:t>Description</w:t>
            </w:r>
            <w:r>
              <w:rPr>
                <w:noProof/>
                <w:webHidden/>
              </w:rPr>
              <w:tab/>
            </w:r>
            <w:r>
              <w:rPr>
                <w:noProof/>
                <w:webHidden/>
              </w:rPr>
              <w:fldChar w:fldCharType="begin"/>
            </w:r>
            <w:r>
              <w:rPr>
                <w:noProof/>
                <w:webHidden/>
              </w:rPr>
              <w:instrText xml:space="preserve"> PAGEREF _Toc227335058 \h </w:instrText>
            </w:r>
            <w:r>
              <w:rPr>
                <w:noProof/>
                <w:webHidden/>
              </w:rPr>
            </w:r>
            <w:r>
              <w:rPr>
                <w:noProof/>
                <w:webHidden/>
              </w:rPr>
              <w:fldChar w:fldCharType="separate"/>
            </w:r>
            <w:r>
              <w:rPr>
                <w:noProof/>
                <w:webHidden/>
              </w:rPr>
              <w:t>3</w:t>
            </w:r>
            <w:r>
              <w:rPr>
                <w:noProof/>
                <w:webHidden/>
              </w:rPr>
              <w:fldChar w:fldCharType="end"/>
            </w:r>
          </w:hyperlink>
        </w:p>
        <w:p w14:paraId="0BA6B3F8" w14:textId="29B6BAA7" w:rsidR="00176C56" w:rsidRDefault="00176C56">
          <w:pPr>
            <w:pStyle w:val="TOC2"/>
            <w:tabs>
              <w:tab w:val="right" w:leader="dot" w:pos="9016"/>
            </w:tabs>
            <w:rPr>
              <w:rFonts w:cstheme="minorBidi"/>
              <w:noProof/>
              <w:kern w:val="2"/>
              <w:sz w:val="24"/>
              <w:szCs w:val="24"/>
              <w14:ligatures w14:val="standardContextual"/>
            </w:rPr>
          </w:pPr>
          <w:hyperlink w:anchor="_Toc227335059" w:history="1">
            <w:r w:rsidRPr="00B35F8E">
              <w:rPr>
                <w:rStyle w:val="Hyperlink"/>
                <w:rFonts w:ascii="Aparajita" w:hAnsi="Aparajita" w:cs="Aparajita"/>
                <w:noProof/>
              </w:rPr>
              <w:t>Summary</w:t>
            </w:r>
            <w:r>
              <w:rPr>
                <w:noProof/>
                <w:webHidden/>
              </w:rPr>
              <w:tab/>
            </w:r>
            <w:r>
              <w:rPr>
                <w:noProof/>
                <w:webHidden/>
              </w:rPr>
              <w:fldChar w:fldCharType="begin"/>
            </w:r>
            <w:r>
              <w:rPr>
                <w:noProof/>
                <w:webHidden/>
              </w:rPr>
              <w:instrText xml:space="preserve"> PAGEREF _Toc227335059 \h </w:instrText>
            </w:r>
            <w:r>
              <w:rPr>
                <w:noProof/>
                <w:webHidden/>
              </w:rPr>
            </w:r>
            <w:r>
              <w:rPr>
                <w:noProof/>
                <w:webHidden/>
              </w:rPr>
              <w:fldChar w:fldCharType="separate"/>
            </w:r>
            <w:r>
              <w:rPr>
                <w:noProof/>
                <w:webHidden/>
              </w:rPr>
              <w:t>5</w:t>
            </w:r>
            <w:r>
              <w:rPr>
                <w:noProof/>
                <w:webHidden/>
              </w:rPr>
              <w:fldChar w:fldCharType="end"/>
            </w:r>
          </w:hyperlink>
        </w:p>
        <w:p w14:paraId="1552EFA9" w14:textId="00076F4A" w:rsidR="00176C56" w:rsidRDefault="00176C56">
          <w:pPr>
            <w:pStyle w:val="TOC2"/>
            <w:tabs>
              <w:tab w:val="right" w:leader="dot" w:pos="9016"/>
            </w:tabs>
            <w:rPr>
              <w:rFonts w:cstheme="minorBidi"/>
              <w:noProof/>
              <w:kern w:val="2"/>
              <w:sz w:val="24"/>
              <w:szCs w:val="24"/>
              <w14:ligatures w14:val="standardContextual"/>
            </w:rPr>
          </w:pPr>
          <w:hyperlink w:anchor="_Toc227335060" w:history="1">
            <w:r w:rsidRPr="00B35F8E">
              <w:rPr>
                <w:rStyle w:val="Hyperlink"/>
                <w:rFonts w:ascii="Aparajita" w:hAnsi="Aparajita" w:cs="Aparajita"/>
                <w:noProof/>
              </w:rPr>
              <w:t>Requirements</w:t>
            </w:r>
            <w:r>
              <w:rPr>
                <w:noProof/>
                <w:webHidden/>
              </w:rPr>
              <w:tab/>
            </w:r>
            <w:r>
              <w:rPr>
                <w:noProof/>
                <w:webHidden/>
              </w:rPr>
              <w:fldChar w:fldCharType="begin"/>
            </w:r>
            <w:r>
              <w:rPr>
                <w:noProof/>
                <w:webHidden/>
              </w:rPr>
              <w:instrText xml:space="preserve"> PAGEREF _Toc227335060 \h </w:instrText>
            </w:r>
            <w:r>
              <w:rPr>
                <w:noProof/>
                <w:webHidden/>
              </w:rPr>
            </w:r>
            <w:r>
              <w:rPr>
                <w:noProof/>
                <w:webHidden/>
              </w:rPr>
              <w:fldChar w:fldCharType="separate"/>
            </w:r>
            <w:r>
              <w:rPr>
                <w:noProof/>
                <w:webHidden/>
              </w:rPr>
              <w:t>7</w:t>
            </w:r>
            <w:r>
              <w:rPr>
                <w:noProof/>
                <w:webHidden/>
              </w:rPr>
              <w:fldChar w:fldCharType="end"/>
            </w:r>
          </w:hyperlink>
        </w:p>
        <w:p w14:paraId="29C0F393" w14:textId="4D816FBC" w:rsidR="00176C56" w:rsidRDefault="00176C56">
          <w:pPr>
            <w:pStyle w:val="TOC2"/>
            <w:tabs>
              <w:tab w:val="right" w:leader="dot" w:pos="9016"/>
            </w:tabs>
            <w:rPr>
              <w:rFonts w:cstheme="minorBidi"/>
              <w:noProof/>
              <w:kern w:val="2"/>
              <w:sz w:val="24"/>
              <w:szCs w:val="24"/>
              <w14:ligatures w14:val="standardContextual"/>
            </w:rPr>
          </w:pPr>
          <w:hyperlink w:anchor="_Toc227335061" w:history="1">
            <w:r w:rsidRPr="00B35F8E">
              <w:rPr>
                <w:rStyle w:val="Hyperlink"/>
                <w:rFonts w:ascii="Aparajita" w:hAnsi="Aparajita" w:cs="Aparajita"/>
                <w:noProof/>
              </w:rPr>
              <w:t>Table Data &amp; Structure</w:t>
            </w:r>
            <w:r>
              <w:rPr>
                <w:noProof/>
                <w:webHidden/>
              </w:rPr>
              <w:tab/>
            </w:r>
            <w:r>
              <w:rPr>
                <w:noProof/>
                <w:webHidden/>
              </w:rPr>
              <w:fldChar w:fldCharType="begin"/>
            </w:r>
            <w:r>
              <w:rPr>
                <w:noProof/>
                <w:webHidden/>
              </w:rPr>
              <w:instrText xml:space="preserve"> PAGEREF _Toc227335061 \h </w:instrText>
            </w:r>
            <w:r>
              <w:rPr>
                <w:noProof/>
                <w:webHidden/>
              </w:rPr>
            </w:r>
            <w:r>
              <w:rPr>
                <w:noProof/>
                <w:webHidden/>
              </w:rPr>
              <w:fldChar w:fldCharType="separate"/>
            </w:r>
            <w:r>
              <w:rPr>
                <w:noProof/>
                <w:webHidden/>
              </w:rPr>
              <w:t>9</w:t>
            </w:r>
            <w:r>
              <w:rPr>
                <w:noProof/>
                <w:webHidden/>
              </w:rPr>
              <w:fldChar w:fldCharType="end"/>
            </w:r>
          </w:hyperlink>
        </w:p>
        <w:p w14:paraId="6A4D0553" w14:textId="4A81A49C" w:rsidR="00176C56" w:rsidRDefault="00176C56">
          <w:pPr>
            <w:pStyle w:val="TOC2"/>
            <w:tabs>
              <w:tab w:val="right" w:leader="dot" w:pos="9016"/>
            </w:tabs>
            <w:rPr>
              <w:rFonts w:cstheme="minorBidi"/>
              <w:noProof/>
              <w:kern w:val="2"/>
              <w:sz w:val="24"/>
              <w:szCs w:val="24"/>
              <w14:ligatures w14:val="standardContextual"/>
            </w:rPr>
          </w:pPr>
          <w:hyperlink w:anchor="_Toc227335062" w:history="1">
            <w:r w:rsidRPr="00B35F8E">
              <w:rPr>
                <w:rStyle w:val="Hyperlink"/>
                <w:rFonts w:ascii="Aparajita" w:hAnsi="Aparajita" w:cs="Aparajita"/>
                <w:noProof/>
              </w:rPr>
              <w:t>User Interface</w:t>
            </w:r>
            <w:r>
              <w:rPr>
                <w:noProof/>
                <w:webHidden/>
              </w:rPr>
              <w:tab/>
            </w:r>
            <w:r>
              <w:rPr>
                <w:noProof/>
                <w:webHidden/>
              </w:rPr>
              <w:fldChar w:fldCharType="begin"/>
            </w:r>
            <w:r>
              <w:rPr>
                <w:noProof/>
                <w:webHidden/>
              </w:rPr>
              <w:instrText xml:space="preserve"> PAGEREF _Toc227335062 \h </w:instrText>
            </w:r>
            <w:r>
              <w:rPr>
                <w:noProof/>
                <w:webHidden/>
              </w:rPr>
            </w:r>
            <w:r>
              <w:rPr>
                <w:noProof/>
                <w:webHidden/>
              </w:rPr>
              <w:fldChar w:fldCharType="separate"/>
            </w:r>
            <w:r>
              <w:rPr>
                <w:noProof/>
                <w:webHidden/>
              </w:rPr>
              <w:t>13</w:t>
            </w:r>
            <w:r>
              <w:rPr>
                <w:noProof/>
                <w:webHidden/>
              </w:rPr>
              <w:fldChar w:fldCharType="end"/>
            </w:r>
          </w:hyperlink>
        </w:p>
        <w:p w14:paraId="27D22077" w14:textId="6BBD327F" w:rsidR="00176C56" w:rsidRDefault="00176C56">
          <w:pPr>
            <w:pStyle w:val="TOC2"/>
            <w:tabs>
              <w:tab w:val="right" w:leader="dot" w:pos="9016"/>
            </w:tabs>
            <w:rPr>
              <w:rFonts w:cstheme="minorBidi"/>
              <w:noProof/>
              <w:kern w:val="2"/>
              <w:sz w:val="24"/>
              <w:szCs w:val="24"/>
              <w14:ligatures w14:val="standardContextual"/>
            </w:rPr>
          </w:pPr>
          <w:hyperlink w:anchor="_Toc227335063" w:history="1">
            <w:r w:rsidRPr="00B35F8E">
              <w:rPr>
                <w:rStyle w:val="Hyperlink"/>
                <w:rFonts w:ascii="Aparajita" w:hAnsi="Aparajita" w:cs="Aparajita"/>
                <w:noProof/>
              </w:rPr>
              <w:t>Er Diagram</w:t>
            </w:r>
            <w:r>
              <w:rPr>
                <w:noProof/>
                <w:webHidden/>
              </w:rPr>
              <w:tab/>
            </w:r>
            <w:r>
              <w:rPr>
                <w:noProof/>
                <w:webHidden/>
              </w:rPr>
              <w:fldChar w:fldCharType="begin"/>
            </w:r>
            <w:r>
              <w:rPr>
                <w:noProof/>
                <w:webHidden/>
              </w:rPr>
              <w:instrText xml:space="preserve"> PAGEREF _Toc227335063 \h </w:instrText>
            </w:r>
            <w:r>
              <w:rPr>
                <w:noProof/>
                <w:webHidden/>
              </w:rPr>
            </w:r>
            <w:r>
              <w:rPr>
                <w:noProof/>
                <w:webHidden/>
              </w:rPr>
              <w:fldChar w:fldCharType="separate"/>
            </w:r>
            <w:r>
              <w:rPr>
                <w:noProof/>
                <w:webHidden/>
              </w:rPr>
              <w:t>16</w:t>
            </w:r>
            <w:r>
              <w:rPr>
                <w:noProof/>
                <w:webHidden/>
              </w:rPr>
              <w:fldChar w:fldCharType="end"/>
            </w:r>
          </w:hyperlink>
        </w:p>
        <w:p w14:paraId="43342A81" w14:textId="4ADBBFEC" w:rsidR="00176C56" w:rsidRDefault="00176C56">
          <w:pPr>
            <w:pStyle w:val="TOC2"/>
            <w:tabs>
              <w:tab w:val="right" w:leader="dot" w:pos="9016"/>
            </w:tabs>
            <w:rPr>
              <w:rFonts w:cstheme="minorBidi"/>
              <w:noProof/>
              <w:kern w:val="2"/>
              <w:sz w:val="24"/>
              <w:szCs w:val="24"/>
              <w14:ligatures w14:val="standardContextual"/>
            </w:rPr>
          </w:pPr>
          <w:hyperlink w:anchor="_Toc227335064" w:history="1">
            <w:r w:rsidRPr="00B35F8E">
              <w:rPr>
                <w:rStyle w:val="Hyperlink"/>
                <w:rFonts w:ascii="Aparajita" w:hAnsi="Aparajita" w:cs="Aparajita"/>
                <w:noProof/>
              </w:rPr>
              <w:t>Code Snippets</w:t>
            </w:r>
            <w:r>
              <w:rPr>
                <w:noProof/>
                <w:webHidden/>
              </w:rPr>
              <w:tab/>
            </w:r>
            <w:r>
              <w:rPr>
                <w:noProof/>
                <w:webHidden/>
              </w:rPr>
              <w:fldChar w:fldCharType="begin"/>
            </w:r>
            <w:r>
              <w:rPr>
                <w:noProof/>
                <w:webHidden/>
              </w:rPr>
              <w:instrText xml:space="preserve"> PAGEREF _Toc227335064 \h </w:instrText>
            </w:r>
            <w:r>
              <w:rPr>
                <w:noProof/>
                <w:webHidden/>
              </w:rPr>
            </w:r>
            <w:r>
              <w:rPr>
                <w:noProof/>
                <w:webHidden/>
              </w:rPr>
              <w:fldChar w:fldCharType="separate"/>
            </w:r>
            <w:r>
              <w:rPr>
                <w:noProof/>
                <w:webHidden/>
              </w:rPr>
              <w:t>18</w:t>
            </w:r>
            <w:r>
              <w:rPr>
                <w:noProof/>
                <w:webHidden/>
              </w:rPr>
              <w:fldChar w:fldCharType="end"/>
            </w:r>
          </w:hyperlink>
        </w:p>
        <w:p w14:paraId="434F7652" w14:textId="2565C1B5" w:rsidR="00176C56" w:rsidRDefault="00176C56">
          <w:pPr>
            <w:pStyle w:val="TOC2"/>
            <w:tabs>
              <w:tab w:val="right" w:leader="dot" w:pos="9016"/>
            </w:tabs>
            <w:rPr>
              <w:rFonts w:cstheme="minorBidi"/>
              <w:noProof/>
              <w:kern w:val="2"/>
              <w:sz w:val="24"/>
              <w:szCs w:val="24"/>
              <w14:ligatures w14:val="standardContextual"/>
            </w:rPr>
          </w:pPr>
          <w:hyperlink w:anchor="_Toc227335065" w:history="1">
            <w:r w:rsidRPr="00B35F8E">
              <w:rPr>
                <w:rStyle w:val="Hyperlink"/>
                <w:rFonts w:ascii="Aparajita" w:hAnsi="Aparajita" w:cs="Aparajita"/>
                <w:noProof/>
              </w:rPr>
              <w:t>Test Cases</w:t>
            </w:r>
            <w:r>
              <w:rPr>
                <w:noProof/>
                <w:webHidden/>
              </w:rPr>
              <w:tab/>
            </w:r>
            <w:r>
              <w:rPr>
                <w:noProof/>
                <w:webHidden/>
              </w:rPr>
              <w:fldChar w:fldCharType="begin"/>
            </w:r>
            <w:r>
              <w:rPr>
                <w:noProof/>
                <w:webHidden/>
              </w:rPr>
              <w:instrText xml:space="preserve"> PAGEREF _Toc227335065 \h </w:instrText>
            </w:r>
            <w:r>
              <w:rPr>
                <w:noProof/>
                <w:webHidden/>
              </w:rPr>
            </w:r>
            <w:r>
              <w:rPr>
                <w:noProof/>
                <w:webHidden/>
              </w:rPr>
              <w:fldChar w:fldCharType="separate"/>
            </w:r>
            <w:r>
              <w:rPr>
                <w:noProof/>
                <w:webHidden/>
              </w:rPr>
              <w:t>20</w:t>
            </w:r>
            <w:r>
              <w:rPr>
                <w:noProof/>
                <w:webHidden/>
              </w:rPr>
              <w:fldChar w:fldCharType="end"/>
            </w:r>
          </w:hyperlink>
        </w:p>
        <w:p w14:paraId="5A7B115D" w14:textId="61CA24DB" w:rsidR="00176C56" w:rsidRDefault="00176C56">
          <w:pPr>
            <w:pStyle w:val="TOC2"/>
            <w:tabs>
              <w:tab w:val="right" w:leader="dot" w:pos="9016"/>
            </w:tabs>
            <w:rPr>
              <w:rFonts w:cstheme="minorBidi"/>
              <w:noProof/>
              <w:kern w:val="2"/>
              <w:sz w:val="24"/>
              <w:szCs w:val="24"/>
              <w14:ligatures w14:val="standardContextual"/>
            </w:rPr>
          </w:pPr>
          <w:hyperlink w:anchor="_Toc227335066" w:history="1">
            <w:r w:rsidRPr="00B35F8E">
              <w:rPr>
                <w:rStyle w:val="Hyperlink"/>
                <w:rFonts w:ascii="Aparajita" w:hAnsi="Aparajita" w:cs="Aparajita"/>
                <w:b/>
                <w:bCs/>
                <w:noProof/>
              </w:rPr>
              <w:t>TC-01: Verify Successful Staff Login With Valid Credentials</w:t>
            </w:r>
            <w:r>
              <w:rPr>
                <w:noProof/>
                <w:webHidden/>
              </w:rPr>
              <w:tab/>
            </w:r>
            <w:r>
              <w:rPr>
                <w:noProof/>
                <w:webHidden/>
              </w:rPr>
              <w:fldChar w:fldCharType="begin"/>
            </w:r>
            <w:r>
              <w:rPr>
                <w:noProof/>
                <w:webHidden/>
              </w:rPr>
              <w:instrText xml:space="preserve"> PAGEREF _Toc227335066 \h </w:instrText>
            </w:r>
            <w:r>
              <w:rPr>
                <w:noProof/>
                <w:webHidden/>
              </w:rPr>
            </w:r>
            <w:r>
              <w:rPr>
                <w:noProof/>
                <w:webHidden/>
              </w:rPr>
              <w:fldChar w:fldCharType="separate"/>
            </w:r>
            <w:r>
              <w:rPr>
                <w:noProof/>
                <w:webHidden/>
              </w:rPr>
              <w:t>20</w:t>
            </w:r>
            <w:r>
              <w:rPr>
                <w:noProof/>
                <w:webHidden/>
              </w:rPr>
              <w:fldChar w:fldCharType="end"/>
            </w:r>
          </w:hyperlink>
        </w:p>
        <w:p w14:paraId="3E55F401" w14:textId="25C396AC" w:rsidR="00176C56" w:rsidRDefault="00176C56">
          <w:pPr>
            <w:pStyle w:val="TOC2"/>
            <w:tabs>
              <w:tab w:val="right" w:leader="dot" w:pos="9016"/>
            </w:tabs>
            <w:rPr>
              <w:rFonts w:cstheme="minorBidi"/>
              <w:noProof/>
              <w:kern w:val="2"/>
              <w:sz w:val="24"/>
              <w:szCs w:val="24"/>
              <w14:ligatures w14:val="standardContextual"/>
            </w:rPr>
          </w:pPr>
          <w:hyperlink w:anchor="_Toc227335067" w:history="1">
            <w:r w:rsidRPr="00B35F8E">
              <w:rPr>
                <w:rStyle w:val="Hyperlink"/>
                <w:rFonts w:ascii="Aparajita" w:hAnsi="Aparajita" w:cs="Aparajita"/>
                <w:b/>
                <w:bCs/>
                <w:noProof/>
              </w:rPr>
              <w:t>TC-02: Verify Customer Registration Creates a New Account</w:t>
            </w:r>
            <w:r>
              <w:rPr>
                <w:noProof/>
                <w:webHidden/>
              </w:rPr>
              <w:tab/>
            </w:r>
            <w:r>
              <w:rPr>
                <w:noProof/>
                <w:webHidden/>
              </w:rPr>
              <w:fldChar w:fldCharType="begin"/>
            </w:r>
            <w:r>
              <w:rPr>
                <w:noProof/>
                <w:webHidden/>
              </w:rPr>
              <w:instrText xml:space="preserve"> PAGEREF _Toc227335067 \h </w:instrText>
            </w:r>
            <w:r>
              <w:rPr>
                <w:noProof/>
                <w:webHidden/>
              </w:rPr>
            </w:r>
            <w:r>
              <w:rPr>
                <w:noProof/>
                <w:webHidden/>
              </w:rPr>
              <w:fldChar w:fldCharType="separate"/>
            </w:r>
            <w:r>
              <w:rPr>
                <w:noProof/>
                <w:webHidden/>
              </w:rPr>
              <w:t>21</w:t>
            </w:r>
            <w:r>
              <w:rPr>
                <w:noProof/>
                <w:webHidden/>
              </w:rPr>
              <w:fldChar w:fldCharType="end"/>
            </w:r>
          </w:hyperlink>
        </w:p>
        <w:p w14:paraId="027E8E54" w14:textId="279545D4" w:rsidR="00176C56" w:rsidRDefault="00176C56">
          <w:pPr>
            <w:pStyle w:val="TOC2"/>
            <w:tabs>
              <w:tab w:val="right" w:leader="dot" w:pos="9016"/>
            </w:tabs>
            <w:rPr>
              <w:rFonts w:cstheme="minorBidi"/>
              <w:noProof/>
              <w:kern w:val="2"/>
              <w:sz w:val="24"/>
              <w:szCs w:val="24"/>
              <w14:ligatures w14:val="standardContextual"/>
            </w:rPr>
          </w:pPr>
          <w:hyperlink w:anchor="_Toc227335068" w:history="1">
            <w:r w:rsidRPr="00B35F8E">
              <w:rPr>
                <w:rStyle w:val="Hyperlink"/>
                <w:rFonts w:ascii="Aparajita" w:hAnsi="Aparajita" w:cs="Aparajita"/>
                <w:b/>
                <w:bCs/>
                <w:noProof/>
              </w:rPr>
              <w:t>TC-03: Verify Staff Can Add Tickets via Top-Up</w:t>
            </w:r>
            <w:r>
              <w:rPr>
                <w:noProof/>
                <w:webHidden/>
              </w:rPr>
              <w:tab/>
            </w:r>
            <w:r>
              <w:rPr>
                <w:noProof/>
                <w:webHidden/>
              </w:rPr>
              <w:fldChar w:fldCharType="begin"/>
            </w:r>
            <w:r>
              <w:rPr>
                <w:noProof/>
                <w:webHidden/>
              </w:rPr>
              <w:instrText xml:space="preserve"> PAGEREF _Toc227335068 \h </w:instrText>
            </w:r>
            <w:r>
              <w:rPr>
                <w:noProof/>
                <w:webHidden/>
              </w:rPr>
            </w:r>
            <w:r>
              <w:rPr>
                <w:noProof/>
                <w:webHidden/>
              </w:rPr>
              <w:fldChar w:fldCharType="separate"/>
            </w:r>
            <w:r>
              <w:rPr>
                <w:noProof/>
                <w:webHidden/>
              </w:rPr>
              <w:t>22</w:t>
            </w:r>
            <w:r>
              <w:rPr>
                <w:noProof/>
                <w:webHidden/>
              </w:rPr>
              <w:fldChar w:fldCharType="end"/>
            </w:r>
          </w:hyperlink>
        </w:p>
        <w:p w14:paraId="4C26D653" w14:textId="5C76FC2E" w:rsidR="00176C56" w:rsidRDefault="00176C56">
          <w:pPr>
            <w:pStyle w:val="TOC2"/>
            <w:tabs>
              <w:tab w:val="right" w:leader="dot" w:pos="9016"/>
            </w:tabs>
            <w:rPr>
              <w:rFonts w:cstheme="minorBidi"/>
              <w:noProof/>
              <w:kern w:val="2"/>
              <w:sz w:val="24"/>
              <w:szCs w:val="24"/>
              <w14:ligatures w14:val="standardContextual"/>
            </w:rPr>
          </w:pPr>
          <w:hyperlink w:anchor="_Toc227335069" w:history="1">
            <w:r w:rsidRPr="00B35F8E">
              <w:rPr>
                <w:rStyle w:val="Hyperlink"/>
                <w:rFonts w:ascii="Aparajita" w:hAnsi="Aparajita" w:cs="Aparajita"/>
                <w:b/>
                <w:bCs/>
                <w:noProof/>
              </w:rPr>
              <w:t>TC-05: Verify Staff Can Delete a Customer Record</w:t>
            </w:r>
            <w:r>
              <w:rPr>
                <w:noProof/>
                <w:webHidden/>
              </w:rPr>
              <w:tab/>
            </w:r>
            <w:r>
              <w:rPr>
                <w:noProof/>
                <w:webHidden/>
              </w:rPr>
              <w:fldChar w:fldCharType="begin"/>
            </w:r>
            <w:r>
              <w:rPr>
                <w:noProof/>
                <w:webHidden/>
              </w:rPr>
              <w:instrText xml:space="preserve"> PAGEREF _Toc227335069 \h </w:instrText>
            </w:r>
            <w:r>
              <w:rPr>
                <w:noProof/>
                <w:webHidden/>
              </w:rPr>
            </w:r>
            <w:r>
              <w:rPr>
                <w:noProof/>
                <w:webHidden/>
              </w:rPr>
              <w:fldChar w:fldCharType="separate"/>
            </w:r>
            <w:r>
              <w:rPr>
                <w:noProof/>
                <w:webHidden/>
              </w:rPr>
              <w:t>24</w:t>
            </w:r>
            <w:r>
              <w:rPr>
                <w:noProof/>
                <w:webHidden/>
              </w:rPr>
              <w:fldChar w:fldCharType="end"/>
            </w:r>
          </w:hyperlink>
        </w:p>
        <w:p w14:paraId="08F915A2" w14:textId="5492598D" w:rsidR="00176C56" w:rsidRDefault="00176C56">
          <w:pPr>
            <w:pStyle w:val="TOC2"/>
            <w:tabs>
              <w:tab w:val="right" w:leader="dot" w:pos="9016"/>
            </w:tabs>
            <w:rPr>
              <w:rFonts w:cstheme="minorBidi"/>
              <w:noProof/>
              <w:kern w:val="2"/>
              <w:sz w:val="24"/>
              <w:szCs w:val="24"/>
              <w14:ligatures w14:val="standardContextual"/>
            </w:rPr>
          </w:pPr>
          <w:hyperlink w:anchor="_Toc227335070" w:history="1">
            <w:r w:rsidRPr="00B35F8E">
              <w:rPr>
                <w:rStyle w:val="Hyperlink"/>
                <w:rFonts w:ascii="Aparajita" w:hAnsi="Aparajita" w:cs="Aparajita"/>
                <w:noProof/>
              </w:rPr>
              <w:t>References</w:t>
            </w:r>
            <w:r>
              <w:rPr>
                <w:noProof/>
                <w:webHidden/>
              </w:rPr>
              <w:tab/>
            </w:r>
            <w:r>
              <w:rPr>
                <w:noProof/>
                <w:webHidden/>
              </w:rPr>
              <w:fldChar w:fldCharType="begin"/>
            </w:r>
            <w:r>
              <w:rPr>
                <w:noProof/>
                <w:webHidden/>
              </w:rPr>
              <w:instrText xml:space="preserve"> PAGEREF _Toc227335070 \h </w:instrText>
            </w:r>
            <w:r>
              <w:rPr>
                <w:noProof/>
                <w:webHidden/>
              </w:rPr>
            </w:r>
            <w:r>
              <w:rPr>
                <w:noProof/>
                <w:webHidden/>
              </w:rPr>
              <w:fldChar w:fldCharType="separate"/>
            </w:r>
            <w:r>
              <w:rPr>
                <w:noProof/>
                <w:webHidden/>
              </w:rPr>
              <w:t>25</w:t>
            </w:r>
            <w:r>
              <w:rPr>
                <w:noProof/>
                <w:webHidden/>
              </w:rPr>
              <w:fldChar w:fldCharType="end"/>
            </w:r>
          </w:hyperlink>
        </w:p>
        <w:p w14:paraId="40B9E17E" w14:textId="56BFAC69" w:rsidR="00F572C2" w:rsidRDefault="00F572C2">
          <w:r>
            <w:rPr>
              <w:b/>
              <w:bCs/>
              <w:lang w:val="en-GB"/>
            </w:rPr>
            <w:fldChar w:fldCharType="end"/>
          </w:r>
        </w:p>
      </w:sdtContent>
    </w:sdt>
    <w:p w14:paraId="0DB11F76" w14:textId="57FCCD1E" w:rsidR="00657F6F" w:rsidRDefault="00F572C2">
      <w:pPr>
        <w:rPr>
          <w:rFonts w:ascii="Aparajita" w:hAnsi="Aparajita" w:cs="Aparajita"/>
          <w:sz w:val="36"/>
          <w:szCs w:val="36"/>
        </w:rPr>
      </w:pPr>
      <w:r>
        <w:rPr>
          <w:rFonts w:ascii="Aparajita" w:hAnsi="Aparajita" w:cs="Aparajita"/>
          <w:sz w:val="36"/>
          <w:szCs w:val="36"/>
        </w:rPr>
        <w:br w:type="page"/>
      </w:r>
    </w:p>
    <w:p w14:paraId="4B8B1C88" w14:textId="1A70B579" w:rsidR="00657F6F" w:rsidRDefault="00657F6F" w:rsidP="00657F6F">
      <w:pPr>
        <w:pStyle w:val="Heading2"/>
        <w:rPr>
          <w:rFonts w:ascii="Aparajita" w:hAnsi="Aparajita" w:cs="Aparajita"/>
          <w:color w:val="auto"/>
          <w:sz w:val="48"/>
          <w:szCs w:val="48"/>
          <w:u w:val="single"/>
        </w:rPr>
      </w:pPr>
      <w:bookmarkStart w:id="1" w:name="_Toc227335058"/>
      <w:r w:rsidRPr="00F572C2">
        <w:rPr>
          <w:rFonts w:ascii="Aparajita" w:hAnsi="Aparajita" w:cs="Aparajita"/>
          <w:color w:val="auto"/>
          <w:sz w:val="48"/>
          <w:szCs w:val="48"/>
          <w:u w:val="single"/>
        </w:rPr>
        <w:lastRenderedPageBreak/>
        <w:t>Description</w:t>
      </w:r>
      <w:bookmarkEnd w:id="1"/>
    </w:p>
    <w:p w14:paraId="612F57AE" w14:textId="77777777" w:rsidR="00FA7F45" w:rsidRDefault="00FA7F45" w:rsidP="00FA7F45">
      <w:pPr>
        <w:rPr>
          <w:rFonts w:ascii="Aparajita" w:hAnsi="Aparajita" w:cs="Aparajita"/>
          <w:sz w:val="28"/>
          <w:szCs w:val="28"/>
        </w:rPr>
      </w:pPr>
      <w:r w:rsidRPr="00FA7F45">
        <w:rPr>
          <w:rFonts w:ascii="Aparajita" w:hAnsi="Aparajita" w:cs="Aparajita"/>
          <w:sz w:val="28"/>
          <w:szCs w:val="28"/>
        </w:rPr>
        <w:t>The Arcade Ticketing System is a digital platform designed to modernise the management of tickets and game sessions within an arcade environment. It replaces traditional, paper-based ticketing with an integrated digital solution that improves user experience, reduces human error, and supports data-driven operations. The system enables players to earn, store, and redeem digital tickets seamlessly, while providing staff and administrators with powerful tools to oversee and manage the entire arcade ecosystem.</w:t>
      </w:r>
    </w:p>
    <w:p w14:paraId="33DE856A" w14:textId="77777777" w:rsidR="00FA7F45" w:rsidRDefault="00FA7F45" w:rsidP="00FA7F45">
      <w:pPr>
        <w:rPr>
          <w:rFonts w:ascii="Aparajita" w:hAnsi="Aparajita" w:cs="Aparajita"/>
          <w:sz w:val="28"/>
          <w:szCs w:val="28"/>
        </w:rPr>
      </w:pPr>
    </w:p>
    <w:p w14:paraId="0EAA0AAF" w14:textId="77777777" w:rsidR="00FA7F45" w:rsidRPr="00FA7F45" w:rsidRDefault="00FA7F45" w:rsidP="00FA7F45">
      <w:pPr>
        <w:rPr>
          <w:rFonts w:ascii="Aparajita" w:hAnsi="Aparajita" w:cs="Aparajita"/>
          <w:b/>
          <w:bCs/>
          <w:sz w:val="28"/>
          <w:szCs w:val="28"/>
          <w:u w:val="single"/>
        </w:rPr>
      </w:pPr>
      <w:r w:rsidRPr="00FA7F45">
        <w:rPr>
          <w:rFonts w:ascii="Aparajita" w:hAnsi="Aparajita" w:cs="Aparajita"/>
          <w:b/>
          <w:bCs/>
          <w:sz w:val="28"/>
          <w:szCs w:val="28"/>
          <w:u w:val="single"/>
        </w:rPr>
        <w:t>System Actors and Roles</w:t>
      </w:r>
    </w:p>
    <w:p w14:paraId="2C688862" w14:textId="77777777" w:rsidR="00FA7F45" w:rsidRPr="00FA7F45" w:rsidRDefault="00FA7F45" w:rsidP="00FA7F45">
      <w:pPr>
        <w:rPr>
          <w:rFonts w:ascii="Aparajita" w:hAnsi="Aparajita" w:cs="Aparajita"/>
          <w:sz w:val="28"/>
          <w:szCs w:val="28"/>
        </w:rPr>
      </w:pPr>
      <w:r w:rsidRPr="00FA7F45">
        <w:rPr>
          <w:rFonts w:ascii="Aparajita" w:hAnsi="Aparajita" w:cs="Aparajita"/>
          <w:sz w:val="28"/>
          <w:szCs w:val="28"/>
        </w:rPr>
        <w:t>The system serves three primary user roles, each with distinct responsibilities and access levels:</w:t>
      </w:r>
    </w:p>
    <w:p w14:paraId="4144E2E8"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Customer (Player):</w:t>
      </w:r>
      <w:r w:rsidRPr="00FA7F45">
        <w:rPr>
          <w:rFonts w:ascii="Aparajita" w:hAnsi="Aparajita" w:cs="Aparajita"/>
          <w:sz w:val="28"/>
          <w:szCs w:val="28"/>
        </w:rPr>
        <w:t xml:space="preserve"> The end-user of the arcade. Customers create accounts or log in, play arcade games to earn digital tickets, view their ticket balance and transaction history, and redeem tickets for prizes via a kiosk or counter. They may use a QR code or smart card to interact with machines.</w:t>
      </w:r>
    </w:p>
    <w:p w14:paraId="0AC1A6D1"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Arcade Staff:</w:t>
      </w:r>
      <w:r w:rsidRPr="00FA7F45">
        <w:rPr>
          <w:rFonts w:ascii="Aparajita" w:hAnsi="Aparajita" w:cs="Aparajita"/>
          <w:sz w:val="28"/>
          <w:szCs w:val="28"/>
        </w:rPr>
        <w:t xml:space="preserve"> Front-line employees who log in with role-based permissions to validate tickets during redemption, manage prize stock, monitor real-time system performance, handle player accounts, and generate usage and redemption reports.</w:t>
      </w:r>
    </w:p>
    <w:p w14:paraId="42294CCF"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Admin / System Operator:</w:t>
      </w:r>
      <w:r w:rsidRPr="00FA7F45">
        <w:rPr>
          <w:rFonts w:ascii="Aparajita" w:hAnsi="Aparajita" w:cs="Aparajita"/>
          <w:sz w:val="28"/>
          <w:szCs w:val="28"/>
        </w:rPr>
        <w:t xml:space="preserve"> Responsible for backend operations including receiving score data from arcade machines to issue correct ticket quantities, verifying ticket authenticity, managing security and audit logs, configuring system settings, and ensuring encrypted, scalable transaction processing.</w:t>
      </w:r>
    </w:p>
    <w:p w14:paraId="45747378" w14:textId="77777777" w:rsidR="00FA7F45" w:rsidRPr="00FA7F45" w:rsidRDefault="00FA7F45" w:rsidP="00FA7F45">
      <w:pPr>
        <w:rPr>
          <w:rFonts w:ascii="Aparajita" w:hAnsi="Aparajita" w:cs="Aparajita"/>
          <w:sz w:val="28"/>
          <w:szCs w:val="28"/>
        </w:rPr>
      </w:pPr>
    </w:p>
    <w:p w14:paraId="1F7EAD5E" w14:textId="77777777" w:rsidR="00FA7F45" w:rsidRPr="00FA7F45" w:rsidRDefault="00FA7F45" w:rsidP="00FA7F45">
      <w:pPr>
        <w:rPr>
          <w:rFonts w:ascii="Aparajita" w:hAnsi="Aparajita" w:cs="Aparajita"/>
          <w:b/>
          <w:bCs/>
          <w:sz w:val="28"/>
          <w:szCs w:val="28"/>
          <w:u w:val="single"/>
        </w:rPr>
      </w:pPr>
      <w:r w:rsidRPr="00FA7F45">
        <w:rPr>
          <w:rFonts w:ascii="Aparajita" w:hAnsi="Aparajita" w:cs="Aparajita"/>
          <w:b/>
          <w:bCs/>
          <w:sz w:val="28"/>
          <w:szCs w:val="28"/>
          <w:u w:val="single"/>
        </w:rPr>
        <w:t>Core Use Cases</w:t>
      </w:r>
    </w:p>
    <w:p w14:paraId="59CDC2C4" w14:textId="77777777" w:rsidR="00FA7F45" w:rsidRPr="00FA7F45" w:rsidRDefault="00FA7F45" w:rsidP="00FA7F45">
      <w:pPr>
        <w:rPr>
          <w:rFonts w:ascii="Aparajita" w:hAnsi="Aparajita" w:cs="Aparajita"/>
          <w:sz w:val="28"/>
          <w:szCs w:val="28"/>
        </w:rPr>
      </w:pPr>
      <w:r w:rsidRPr="00FA7F45">
        <w:rPr>
          <w:rFonts w:ascii="Aparajita" w:hAnsi="Aparajita" w:cs="Aparajita"/>
          <w:sz w:val="28"/>
          <w:szCs w:val="28"/>
        </w:rPr>
        <w:t>The system centres around five core use cases that define the key interactions between users and the platform:</w:t>
      </w:r>
    </w:p>
    <w:p w14:paraId="45B5CE51" w14:textId="0F5ABF9D"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UC-001 – Log In and Check Ticket Balance:</w:t>
      </w:r>
      <w:r w:rsidRPr="00FA7F45">
        <w:rPr>
          <w:rFonts w:ascii="Aparajita" w:hAnsi="Aparajita" w:cs="Aparajita"/>
          <w:sz w:val="28"/>
          <w:szCs w:val="28"/>
        </w:rPr>
        <w:t xml:space="preserve"> A customer logs in </w:t>
      </w:r>
      <w:r w:rsidR="00F11109">
        <w:rPr>
          <w:rFonts w:ascii="Aparajita" w:hAnsi="Aparajita" w:cs="Aparajita"/>
          <w:sz w:val="28"/>
          <w:szCs w:val="28"/>
        </w:rPr>
        <w:t xml:space="preserve">via the </w:t>
      </w:r>
      <w:r w:rsidRPr="00FA7F45">
        <w:rPr>
          <w:rFonts w:ascii="Aparajita" w:hAnsi="Aparajita" w:cs="Aparajita"/>
          <w:sz w:val="28"/>
          <w:szCs w:val="28"/>
        </w:rPr>
        <w:t>app using their credentials. The authentication system verifies access and displays the current ticket balance from the database. Precondition: account exists or registration is available.</w:t>
      </w:r>
    </w:p>
    <w:p w14:paraId="6AB8CF97"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UC-002 – Play Game and Receive Digital Tickets:</w:t>
      </w:r>
      <w:r w:rsidRPr="00FA7F45">
        <w:rPr>
          <w:rFonts w:ascii="Aparajita" w:hAnsi="Aparajita" w:cs="Aparajita"/>
          <w:sz w:val="28"/>
          <w:szCs w:val="28"/>
        </w:rPr>
        <w:t xml:space="preserve"> A customer plays a game; once complete the machine records the score. The Ticket Calculation Engine determines the </w:t>
      </w:r>
      <w:r w:rsidRPr="00FA7F45">
        <w:rPr>
          <w:rFonts w:ascii="Aparajita" w:hAnsi="Aparajita" w:cs="Aparajita"/>
          <w:sz w:val="28"/>
          <w:szCs w:val="28"/>
        </w:rPr>
        <w:lastRenderedPageBreak/>
        <w:t>ticket reward and automatically credits the customer’s Digital Wallet or QR/smart card. The updated balance is displayed immediately.</w:t>
      </w:r>
    </w:p>
    <w:p w14:paraId="4F00CFB6"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UC-003 – Redeem Tickets for Prizes:</w:t>
      </w:r>
      <w:r w:rsidRPr="00FA7F45">
        <w:rPr>
          <w:rFonts w:ascii="Aparajita" w:hAnsi="Aparajita" w:cs="Aparajita"/>
          <w:sz w:val="28"/>
          <w:szCs w:val="28"/>
        </w:rPr>
        <w:t xml:space="preserve"> A customer with sufficient tickets browses the Prize Catalogue and selects a prize. The system validates ticket authenticity, deducts the required amount from the customer’s wallet, updates prize stock, and confirms the redemption.</w:t>
      </w:r>
    </w:p>
    <w:p w14:paraId="6D2D5C9F"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UC-004 – Generate Usage Reports:</w:t>
      </w:r>
      <w:r w:rsidRPr="00FA7F45">
        <w:rPr>
          <w:rFonts w:ascii="Aparajita" w:hAnsi="Aparajita" w:cs="Aparajita"/>
          <w:sz w:val="28"/>
          <w:szCs w:val="28"/>
        </w:rPr>
        <w:t xml:space="preserve"> Staff log into the admin portal, view real-time analytics on machine activity and ticket flow, and generate exportable reports covering usage trends, peak hours, and redemption data.</w:t>
      </w:r>
    </w:p>
    <w:p w14:paraId="004721FF"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UC-005 – Manage Security and System Settings:</w:t>
      </w:r>
      <w:r w:rsidRPr="00FA7F45">
        <w:rPr>
          <w:rFonts w:ascii="Aparajita" w:hAnsi="Aparajita" w:cs="Aparajita"/>
          <w:sz w:val="28"/>
          <w:szCs w:val="28"/>
        </w:rPr>
        <w:t xml:space="preserve"> Admin accesses the secure backend to review audit logs, flag suspicious activity, adjust system configuration, and confirm that all changes are logged for accountability.</w:t>
      </w:r>
    </w:p>
    <w:p w14:paraId="43EFEC35" w14:textId="77777777" w:rsidR="00FA7F45" w:rsidRPr="00FA7F45" w:rsidRDefault="00FA7F45" w:rsidP="00FA7F45">
      <w:pPr>
        <w:rPr>
          <w:rFonts w:ascii="Aparajita" w:hAnsi="Aparajita" w:cs="Aparajita"/>
          <w:sz w:val="28"/>
          <w:szCs w:val="28"/>
        </w:rPr>
      </w:pPr>
    </w:p>
    <w:p w14:paraId="7542E209" w14:textId="77777777" w:rsidR="00FA7F45" w:rsidRPr="00FA7F45" w:rsidRDefault="00FA7F45" w:rsidP="00FA7F45">
      <w:pPr>
        <w:rPr>
          <w:rFonts w:ascii="Aparajita" w:hAnsi="Aparajita" w:cs="Aparajita"/>
          <w:sz w:val="28"/>
          <w:szCs w:val="28"/>
        </w:rPr>
      </w:pPr>
    </w:p>
    <w:p w14:paraId="2F05DBEA" w14:textId="77777777" w:rsidR="00FA7F45" w:rsidRPr="00FA7F45" w:rsidRDefault="00FA7F45" w:rsidP="00FA7F45"/>
    <w:p w14:paraId="120F2932" w14:textId="77777777" w:rsidR="00657F6F" w:rsidRDefault="00657F6F" w:rsidP="00FA07E9">
      <w:pPr>
        <w:jc w:val="center"/>
        <w:rPr>
          <w:rFonts w:ascii="Aparajita" w:hAnsi="Aparajita" w:cs="Aparajita"/>
          <w:sz w:val="56"/>
          <w:szCs w:val="56"/>
        </w:rPr>
      </w:pPr>
    </w:p>
    <w:p w14:paraId="44DF51A5" w14:textId="77777777" w:rsidR="00657F6F" w:rsidRDefault="00657F6F" w:rsidP="00FA07E9">
      <w:pPr>
        <w:jc w:val="center"/>
        <w:rPr>
          <w:rFonts w:ascii="Aparajita" w:hAnsi="Aparajita" w:cs="Aparajita"/>
          <w:sz w:val="56"/>
          <w:szCs w:val="56"/>
        </w:rPr>
      </w:pPr>
    </w:p>
    <w:p w14:paraId="6F78AB4A" w14:textId="77777777" w:rsidR="00657F6F" w:rsidRDefault="00657F6F" w:rsidP="00FA07E9">
      <w:pPr>
        <w:jc w:val="center"/>
        <w:rPr>
          <w:rFonts w:ascii="Aparajita" w:hAnsi="Aparajita" w:cs="Aparajita"/>
          <w:sz w:val="56"/>
          <w:szCs w:val="56"/>
        </w:rPr>
      </w:pPr>
    </w:p>
    <w:p w14:paraId="32A8B03F" w14:textId="0C7E326A" w:rsidR="00657F6F" w:rsidRDefault="00657F6F">
      <w:pPr>
        <w:rPr>
          <w:rFonts w:ascii="Aparajita" w:hAnsi="Aparajita" w:cs="Aparajita"/>
          <w:sz w:val="56"/>
          <w:szCs w:val="56"/>
        </w:rPr>
      </w:pPr>
      <w:r>
        <w:rPr>
          <w:rFonts w:ascii="Aparajita" w:hAnsi="Aparajita" w:cs="Aparajita"/>
          <w:sz w:val="56"/>
          <w:szCs w:val="56"/>
        </w:rPr>
        <w:br w:type="page"/>
      </w:r>
    </w:p>
    <w:p w14:paraId="6060C899" w14:textId="3AA75403" w:rsidR="00657F6F" w:rsidRPr="00F572C2" w:rsidRDefault="00657F6F" w:rsidP="00657F6F">
      <w:pPr>
        <w:pStyle w:val="Heading2"/>
        <w:rPr>
          <w:rFonts w:ascii="Aparajita" w:hAnsi="Aparajita" w:cs="Aparajita"/>
          <w:color w:val="auto"/>
          <w:sz w:val="48"/>
          <w:szCs w:val="48"/>
          <w:u w:val="single"/>
        </w:rPr>
      </w:pPr>
      <w:bookmarkStart w:id="2" w:name="_Toc227335059"/>
      <w:r w:rsidRPr="00F572C2">
        <w:rPr>
          <w:rFonts w:ascii="Aparajita" w:hAnsi="Aparajita" w:cs="Aparajita"/>
          <w:color w:val="auto"/>
          <w:sz w:val="48"/>
          <w:szCs w:val="48"/>
          <w:u w:val="single"/>
        </w:rPr>
        <w:lastRenderedPageBreak/>
        <w:t>Summary</w:t>
      </w:r>
      <w:bookmarkEnd w:id="2"/>
    </w:p>
    <w:p w14:paraId="087F3406" w14:textId="77777777" w:rsidR="00F572C2" w:rsidRPr="00091497" w:rsidRDefault="00F572C2" w:rsidP="00F572C2">
      <w:pPr>
        <w:rPr>
          <w:rFonts w:ascii="Aparajita" w:hAnsi="Aparajita" w:cs="Aparajita"/>
          <w:b/>
          <w:bCs/>
          <w:sz w:val="36"/>
          <w:szCs w:val="36"/>
          <w:u w:val="single"/>
        </w:rPr>
      </w:pPr>
      <w:r w:rsidRPr="00091497">
        <w:rPr>
          <w:rFonts w:ascii="Aparajita" w:hAnsi="Aparajita" w:cs="Aparajita"/>
          <w:b/>
          <w:bCs/>
          <w:sz w:val="36"/>
          <w:szCs w:val="36"/>
          <w:u w:val="single"/>
        </w:rPr>
        <w:t>Overall concept of the Arcade Ticketing System</w:t>
      </w:r>
    </w:p>
    <w:p w14:paraId="12FB85E7" w14:textId="77777777" w:rsidR="00F572C2" w:rsidRPr="00FA3DF0" w:rsidRDefault="00F572C2" w:rsidP="00F572C2">
      <w:pPr>
        <w:rPr>
          <w:rFonts w:ascii="Aparajita" w:hAnsi="Aparajita" w:cs="Aparajita"/>
          <w:sz w:val="28"/>
          <w:szCs w:val="28"/>
        </w:rPr>
      </w:pPr>
      <w:r>
        <w:rPr>
          <w:rFonts w:ascii="Aparajita" w:hAnsi="Aparajita" w:cs="Aparajita"/>
          <w:sz w:val="28"/>
          <w:szCs w:val="28"/>
        </w:rPr>
        <w:t>The Arcade Ticketing System is designed to streamline the management of tickets and game sessions in an arcade environment. The system aims to replace the manual, outdated ticketing processes with a more suitable, digital solution that enhances user experience, operational efficiency, and data accuracy. By providing this platform for issuing, redeeming, and managing tickets, the system enables arcades to handle customer interactions and queries more effectively, reduces human error and collects valuable data for operational analysis.</w:t>
      </w:r>
    </w:p>
    <w:p w14:paraId="564C997A" w14:textId="77777777" w:rsidR="00F572C2" w:rsidRDefault="00F572C2" w:rsidP="00F572C2"/>
    <w:p w14:paraId="53A8BDC1" w14:textId="77777777" w:rsidR="00F572C2" w:rsidRDefault="00F572C2" w:rsidP="00F572C2">
      <w:pPr>
        <w:rPr>
          <w:rFonts w:ascii="Aparajita" w:hAnsi="Aparajita" w:cs="Aparajita"/>
          <w:b/>
          <w:bCs/>
          <w:sz w:val="36"/>
          <w:szCs w:val="36"/>
          <w:u w:val="single"/>
        </w:rPr>
      </w:pPr>
      <w:r w:rsidRPr="00091497">
        <w:rPr>
          <w:rFonts w:ascii="Aparajita" w:hAnsi="Aparajita" w:cs="Aparajita"/>
          <w:b/>
          <w:bCs/>
          <w:sz w:val="36"/>
          <w:szCs w:val="36"/>
          <w:u w:val="single"/>
        </w:rPr>
        <w:t>The High-Level System Operation</w:t>
      </w:r>
    </w:p>
    <w:p w14:paraId="0B846630" w14:textId="77777777" w:rsidR="00F572C2" w:rsidRDefault="00F572C2" w:rsidP="00F572C2">
      <w:pPr>
        <w:rPr>
          <w:rFonts w:ascii="Aparajita" w:hAnsi="Aparajita" w:cs="Aparajita"/>
          <w:sz w:val="28"/>
          <w:szCs w:val="28"/>
        </w:rPr>
      </w:pPr>
      <w:r>
        <w:rPr>
          <w:rFonts w:ascii="Aparajita" w:hAnsi="Aparajita" w:cs="Aparajita"/>
          <w:sz w:val="28"/>
          <w:szCs w:val="28"/>
        </w:rPr>
        <w:t>At a high level, the system operates through three main components: ticket issuance, ticket redemption, and system administration. When a player uses an arcade game machine, the system generates digital tickets instead of the classic physical ones, based on performance and game results after each round. These tickets are automatically linked to the players account or issued via a QR code or smart card. Players can redeem tickets for rewards at a kiosk or the counter, where then the system validates ticket authenticity and updates the players balance. Administrators have access to a secure backend dashboard for monitoring system activity, managing game-machine settings and security, inventory for prizes, and performing maintenance or any sort of updates. The entire system functions in real time, supporting both online and offline modes for resilience and scalability.</w:t>
      </w:r>
    </w:p>
    <w:p w14:paraId="71510771" w14:textId="77777777" w:rsidR="00F572C2" w:rsidRPr="005C29F8" w:rsidRDefault="00F572C2" w:rsidP="00F572C2">
      <w:pPr>
        <w:rPr>
          <w:rFonts w:ascii="Aparajita" w:hAnsi="Aparajita" w:cs="Aparajita"/>
          <w:sz w:val="28"/>
          <w:szCs w:val="28"/>
        </w:rPr>
      </w:pPr>
    </w:p>
    <w:p w14:paraId="4C97693E" w14:textId="77777777" w:rsidR="00F572C2" w:rsidRDefault="00F572C2" w:rsidP="00F572C2">
      <w:pPr>
        <w:rPr>
          <w:rFonts w:ascii="Aparajita" w:hAnsi="Aparajita" w:cs="Aparajita"/>
          <w:b/>
          <w:bCs/>
          <w:sz w:val="36"/>
          <w:szCs w:val="36"/>
          <w:u w:val="single"/>
        </w:rPr>
      </w:pPr>
      <w:r w:rsidRPr="00091497">
        <w:rPr>
          <w:rFonts w:ascii="Aparajita" w:hAnsi="Aparajita" w:cs="Aparajita"/>
          <w:b/>
          <w:bCs/>
          <w:sz w:val="36"/>
          <w:szCs w:val="36"/>
          <w:u w:val="single"/>
        </w:rPr>
        <w:t>Main features, functionalities and system purposes</w:t>
      </w:r>
    </w:p>
    <w:p w14:paraId="67AD5EA4" w14:textId="77777777" w:rsidR="00F572C2" w:rsidRDefault="00F572C2" w:rsidP="00F572C2">
      <w:pPr>
        <w:pStyle w:val="ListParagraph"/>
        <w:numPr>
          <w:ilvl w:val="0"/>
          <w:numId w:val="1"/>
        </w:numPr>
        <w:rPr>
          <w:rFonts w:ascii="Aparajita" w:hAnsi="Aparajita" w:cs="Aparajita"/>
          <w:sz w:val="28"/>
          <w:szCs w:val="28"/>
        </w:rPr>
      </w:pPr>
      <w:r w:rsidRPr="005C29F8">
        <w:rPr>
          <w:rFonts w:ascii="Aparajita" w:hAnsi="Aparajita" w:cs="Aparajita"/>
          <w:b/>
          <w:bCs/>
          <w:sz w:val="28"/>
          <w:szCs w:val="28"/>
        </w:rPr>
        <w:t>Digital Ticket Management:</w:t>
      </w:r>
      <w:r>
        <w:rPr>
          <w:rFonts w:ascii="Aparajita" w:hAnsi="Aparajita" w:cs="Aparajita"/>
          <w:sz w:val="28"/>
          <w:szCs w:val="28"/>
        </w:rPr>
        <w:t xml:space="preserve"> Automates ticket generation, tracking, and redemption to replace paper-based methods.</w:t>
      </w:r>
    </w:p>
    <w:p w14:paraId="0114A1BC" w14:textId="77777777" w:rsidR="00F572C2" w:rsidRDefault="00F572C2" w:rsidP="00F572C2">
      <w:pPr>
        <w:pStyle w:val="ListParagraph"/>
        <w:numPr>
          <w:ilvl w:val="0"/>
          <w:numId w:val="1"/>
        </w:numPr>
        <w:rPr>
          <w:rFonts w:ascii="Aparajita" w:hAnsi="Aparajita" w:cs="Aparajita"/>
          <w:sz w:val="28"/>
          <w:szCs w:val="28"/>
        </w:rPr>
      </w:pPr>
      <w:r>
        <w:rPr>
          <w:rFonts w:ascii="Aparajita" w:hAnsi="Aparajita" w:cs="Aparajita"/>
          <w:b/>
          <w:bCs/>
          <w:sz w:val="28"/>
          <w:szCs w:val="28"/>
        </w:rPr>
        <w:t>User Authentication:</w:t>
      </w:r>
      <w:r>
        <w:rPr>
          <w:rFonts w:ascii="Aparajita" w:hAnsi="Aparajita" w:cs="Aparajita"/>
          <w:sz w:val="28"/>
          <w:szCs w:val="28"/>
        </w:rPr>
        <w:t xml:space="preserve"> Allows players to register and or log in to view their ticket balance, transaction history, and redeem rewards.</w:t>
      </w:r>
    </w:p>
    <w:p w14:paraId="0F8D48D8" w14:textId="77777777" w:rsidR="00F572C2" w:rsidRDefault="00F572C2" w:rsidP="00F572C2">
      <w:pPr>
        <w:pStyle w:val="ListParagraph"/>
        <w:numPr>
          <w:ilvl w:val="0"/>
          <w:numId w:val="1"/>
        </w:numPr>
        <w:rPr>
          <w:rFonts w:ascii="Aparajita" w:hAnsi="Aparajita" w:cs="Aparajita"/>
          <w:sz w:val="28"/>
          <w:szCs w:val="28"/>
        </w:rPr>
      </w:pPr>
      <w:r>
        <w:rPr>
          <w:rFonts w:ascii="Aparajita" w:hAnsi="Aparajita" w:cs="Aparajita"/>
          <w:b/>
          <w:bCs/>
          <w:sz w:val="28"/>
          <w:szCs w:val="28"/>
        </w:rPr>
        <w:t xml:space="preserve">Prize Inventory Control: </w:t>
      </w:r>
      <w:r>
        <w:rPr>
          <w:rFonts w:ascii="Aparajita" w:hAnsi="Aparajita" w:cs="Aparajita"/>
          <w:sz w:val="28"/>
          <w:szCs w:val="28"/>
        </w:rPr>
        <w:t>Enables administrators to manage prize stock levels and associate ticket costs with each prize item.</w:t>
      </w:r>
    </w:p>
    <w:p w14:paraId="3A304C01" w14:textId="77777777" w:rsidR="00F572C2" w:rsidRDefault="00F572C2" w:rsidP="00F572C2">
      <w:pPr>
        <w:pStyle w:val="ListParagraph"/>
        <w:numPr>
          <w:ilvl w:val="0"/>
          <w:numId w:val="1"/>
        </w:numPr>
        <w:rPr>
          <w:rFonts w:ascii="Aparajita" w:hAnsi="Aparajita" w:cs="Aparajita"/>
          <w:sz w:val="28"/>
          <w:szCs w:val="28"/>
        </w:rPr>
      </w:pPr>
      <w:r>
        <w:rPr>
          <w:rFonts w:ascii="Aparajita" w:hAnsi="Aparajita" w:cs="Aparajita"/>
          <w:b/>
          <w:bCs/>
          <w:sz w:val="28"/>
          <w:szCs w:val="28"/>
        </w:rPr>
        <w:t>Game Integration:</w:t>
      </w:r>
      <w:r>
        <w:rPr>
          <w:rFonts w:ascii="Aparajita" w:hAnsi="Aparajita" w:cs="Aparajita"/>
          <w:sz w:val="28"/>
          <w:szCs w:val="28"/>
        </w:rPr>
        <w:t xml:space="preserve"> Connects directly with arcade game machines to collect data and issue tickets automatically based on winnings.</w:t>
      </w:r>
    </w:p>
    <w:p w14:paraId="69E096EB" w14:textId="77777777" w:rsidR="00F572C2" w:rsidRDefault="00F572C2" w:rsidP="00F572C2">
      <w:pPr>
        <w:pStyle w:val="ListParagraph"/>
        <w:numPr>
          <w:ilvl w:val="0"/>
          <w:numId w:val="1"/>
        </w:numPr>
        <w:rPr>
          <w:rFonts w:ascii="Aparajita" w:hAnsi="Aparajita" w:cs="Aparajita"/>
          <w:sz w:val="28"/>
          <w:szCs w:val="28"/>
        </w:rPr>
      </w:pPr>
      <w:r>
        <w:rPr>
          <w:rFonts w:ascii="Aparajita" w:hAnsi="Aparajita" w:cs="Aparajita"/>
          <w:b/>
          <w:bCs/>
          <w:sz w:val="28"/>
          <w:szCs w:val="28"/>
        </w:rPr>
        <w:lastRenderedPageBreak/>
        <w:t xml:space="preserve">Reporting and Analytics: </w:t>
      </w:r>
      <w:r>
        <w:rPr>
          <w:rFonts w:ascii="Aparajita" w:hAnsi="Aparajita" w:cs="Aparajita"/>
          <w:sz w:val="28"/>
          <w:szCs w:val="28"/>
        </w:rPr>
        <w:t>Generates real-time reports on ticket usage, machine activity, peak usage times, and redemption trends.</w:t>
      </w:r>
    </w:p>
    <w:p w14:paraId="680AA1B7" w14:textId="77777777" w:rsidR="00F572C2" w:rsidRDefault="00F572C2" w:rsidP="00F572C2">
      <w:pPr>
        <w:pStyle w:val="ListParagraph"/>
        <w:numPr>
          <w:ilvl w:val="0"/>
          <w:numId w:val="1"/>
        </w:numPr>
        <w:rPr>
          <w:rFonts w:ascii="Aparajita" w:hAnsi="Aparajita" w:cs="Aparajita"/>
          <w:sz w:val="28"/>
          <w:szCs w:val="28"/>
        </w:rPr>
      </w:pPr>
      <w:r>
        <w:rPr>
          <w:rFonts w:ascii="Aparajita" w:hAnsi="Aparajita" w:cs="Aparajita"/>
          <w:b/>
          <w:bCs/>
          <w:sz w:val="28"/>
          <w:szCs w:val="28"/>
        </w:rPr>
        <w:t>System Administration Panel:</w:t>
      </w:r>
      <w:r>
        <w:rPr>
          <w:rFonts w:ascii="Aparajita" w:hAnsi="Aparajita" w:cs="Aparajita"/>
          <w:sz w:val="28"/>
          <w:szCs w:val="28"/>
        </w:rPr>
        <w:t xml:space="preserve"> Provides tools for staff to use and manage user accounts and their history, adjust ticket allocation rules, and configure prize settings.</w:t>
      </w:r>
    </w:p>
    <w:p w14:paraId="7AEADC58" w14:textId="77777777" w:rsidR="00F572C2" w:rsidRDefault="00F572C2" w:rsidP="00F572C2">
      <w:pPr>
        <w:pStyle w:val="ListParagraph"/>
        <w:numPr>
          <w:ilvl w:val="0"/>
          <w:numId w:val="1"/>
        </w:numPr>
        <w:rPr>
          <w:rFonts w:ascii="Aparajita" w:hAnsi="Aparajita" w:cs="Aparajita"/>
          <w:sz w:val="28"/>
          <w:szCs w:val="28"/>
        </w:rPr>
      </w:pPr>
      <w:r>
        <w:rPr>
          <w:rFonts w:ascii="Aparajita" w:hAnsi="Aparajita" w:cs="Aparajita"/>
          <w:b/>
          <w:bCs/>
          <w:sz w:val="28"/>
          <w:szCs w:val="28"/>
        </w:rPr>
        <w:t>Scalability and Security:</w:t>
      </w:r>
      <w:r>
        <w:rPr>
          <w:rFonts w:ascii="Aparajita" w:hAnsi="Aparajita" w:cs="Aparajita"/>
          <w:sz w:val="28"/>
          <w:szCs w:val="28"/>
        </w:rPr>
        <w:t xml:space="preserve"> Designed to support large numbers of users and machines while ensuring secure transactions and data integrity.</w:t>
      </w:r>
    </w:p>
    <w:p w14:paraId="1F140745" w14:textId="77777777" w:rsidR="00F572C2" w:rsidRPr="00FF568C" w:rsidRDefault="00F572C2" w:rsidP="00F572C2">
      <w:pPr>
        <w:rPr>
          <w:rFonts w:ascii="Aparajita" w:hAnsi="Aparajita" w:cs="Aparajita"/>
          <w:sz w:val="28"/>
          <w:szCs w:val="28"/>
        </w:rPr>
      </w:pPr>
      <w:r w:rsidRPr="00D863CF">
        <w:rPr>
          <w:rFonts w:ascii="Aparajita" w:hAnsi="Aparajita" w:cs="Aparajita"/>
          <w:b/>
          <w:bCs/>
          <w:sz w:val="28"/>
          <w:szCs w:val="28"/>
        </w:rPr>
        <w:t>System main purpose:</w:t>
      </w:r>
      <w:r>
        <w:rPr>
          <w:rFonts w:ascii="Aparajita" w:hAnsi="Aparajita" w:cs="Aparajita"/>
          <w:sz w:val="28"/>
          <w:szCs w:val="28"/>
        </w:rPr>
        <w:t xml:space="preserve"> The primary purpose of the Arcade Ticketing System is to modernize the arcade experience and make it more efficient by introducing a digital, user-friendly ticket management system platform that benefits all customers and arcade operators.</w:t>
      </w:r>
    </w:p>
    <w:p w14:paraId="404ED666" w14:textId="77777777" w:rsidR="00657F6F" w:rsidRDefault="00657F6F">
      <w:pPr>
        <w:rPr>
          <w:rFonts w:asciiTheme="majorHAnsi" w:eastAsiaTheme="majorEastAsia" w:hAnsiTheme="majorHAnsi" w:cstheme="majorBidi"/>
          <w:color w:val="0F4761" w:themeColor="accent1" w:themeShade="BF"/>
          <w:sz w:val="32"/>
          <w:szCs w:val="32"/>
        </w:rPr>
      </w:pPr>
      <w:r>
        <w:br w:type="page"/>
      </w:r>
    </w:p>
    <w:p w14:paraId="2409D163" w14:textId="7EE8E71B" w:rsidR="00657F6F" w:rsidRPr="00F572C2" w:rsidRDefault="00657F6F" w:rsidP="00657F6F">
      <w:pPr>
        <w:pStyle w:val="Heading2"/>
        <w:rPr>
          <w:rFonts w:ascii="Aparajita" w:hAnsi="Aparajita" w:cs="Aparajita"/>
          <w:color w:val="auto"/>
          <w:sz w:val="48"/>
          <w:szCs w:val="48"/>
          <w:u w:val="single"/>
        </w:rPr>
      </w:pPr>
      <w:bookmarkStart w:id="3" w:name="_Toc227335060"/>
      <w:r w:rsidRPr="00F572C2">
        <w:rPr>
          <w:rFonts w:ascii="Aparajita" w:hAnsi="Aparajita" w:cs="Aparajita"/>
          <w:color w:val="auto"/>
          <w:sz w:val="48"/>
          <w:szCs w:val="48"/>
          <w:u w:val="single"/>
        </w:rPr>
        <w:lastRenderedPageBreak/>
        <w:t>Requirement</w:t>
      </w:r>
      <w:r w:rsidR="00F572C2" w:rsidRPr="00F572C2">
        <w:rPr>
          <w:rFonts w:ascii="Aparajita" w:hAnsi="Aparajita" w:cs="Aparajita"/>
          <w:color w:val="auto"/>
          <w:sz w:val="48"/>
          <w:szCs w:val="48"/>
          <w:u w:val="single"/>
        </w:rPr>
        <w:t>s</w:t>
      </w:r>
      <w:bookmarkEnd w:id="3"/>
    </w:p>
    <w:p w14:paraId="71C99850" w14:textId="77777777" w:rsidR="00FA7F45" w:rsidRPr="00FA7F45" w:rsidRDefault="00FA7F45" w:rsidP="00FA7F45">
      <w:pPr>
        <w:rPr>
          <w:rFonts w:ascii="Aparajita" w:hAnsi="Aparajita" w:cs="Aparajita"/>
          <w:sz w:val="28"/>
          <w:szCs w:val="28"/>
        </w:rPr>
      </w:pPr>
      <w:r w:rsidRPr="00FA7F45">
        <w:rPr>
          <w:rFonts w:ascii="Aparajita" w:hAnsi="Aparajita" w:cs="Aparajita"/>
          <w:sz w:val="28"/>
          <w:szCs w:val="28"/>
        </w:rPr>
        <w:t>The following requirements have been derived from the project’s user stories, use cases, and typical scenarios. They are grouped by functional area and linked to the actors they serve.</w:t>
      </w:r>
    </w:p>
    <w:p w14:paraId="5DE51D96" w14:textId="77777777" w:rsidR="00FA7F45" w:rsidRPr="00FA7F45" w:rsidRDefault="00FA7F45" w:rsidP="00FA7F45">
      <w:pPr>
        <w:rPr>
          <w:rFonts w:ascii="Aparajita" w:hAnsi="Aparajita" w:cs="Aparajita"/>
          <w:b/>
          <w:bCs/>
          <w:sz w:val="28"/>
          <w:szCs w:val="28"/>
          <w:u w:val="single"/>
        </w:rPr>
      </w:pPr>
      <w:r w:rsidRPr="00FA7F45">
        <w:rPr>
          <w:rFonts w:ascii="Aparajita" w:hAnsi="Aparajita" w:cs="Aparajita"/>
          <w:b/>
          <w:bCs/>
          <w:sz w:val="28"/>
          <w:szCs w:val="28"/>
          <w:u w:val="single"/>
        </w:rPr>
        <w:t>Functional Requirements</w:t>
      </w:r>
    </w:p>
    <w:p w14:paraId="39ACEC51"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REQ-AUTH-01 – User Authentication:</w:t>
      </w:r>
      <w:r w:rsidRPr="00FA7F45">
        <w:rPr>
          <w:rFonts w:ascii="Aparajita" w:hAnsi="Aparajita" w:cs="Aparajita"/>
          <w:sz w:val="28"/>
          <w:szCs w:val="28"/>
        </w:rPr>
        <w:t xml:space="preserve"> The system must allow customers to register an account and log in securely. Upon providing valid credentials, a session token must be issued and the user dashboard displayed. Invalid credentials must result in an appropriate error message without granting access.</w:t>
      </w:r>
    </w:p>
    <w:p w14:paraId="39F2BDB0"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REQ-AUTH-02 – Role-Based Access Control:</w:t>
      </w:r>
      <w:r w:rsidRPr="00FA7F45">
        <w:rPr>
          <w:rFonts w:ascii="Aparajita" w:hAnsi="Aparajita" w:cs="Aparajita"/>
          <w:sz w:val="28"/>
          <w:szCs w:val="28"/>
        </w:rPr>
        <w:t xml:space="preserve"> The system must enforce role-based permissions. Staff must only access features relevant to their role (e.g., prize management, reporting). Admins must have access to all system settings, audit logs, and security configurations. Customers must not be able to access staff or admin functions.</w:t>
      </w:r>
    </w:p>
    <w:p w14:paraId="3063CFBF"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REQ-GAME-01 – Game Session Recording:</w:t>
      </w:r>
      <w:r w:rsidRPr="00FA7F45">
        <w:rPr>
          <w:rFonts w:ascii="Aparajita" w:hAnsi="Aparajita" w:cs="Aparajita"/>
          <w:sz w:val="28"/>
          <w:szCs w:val="28"/>
        </w:rPr>
        <w:t xml:space="preserve"> The system must receive and record score data from arcade machines at the end of each game session. Each session must be stored with a unique session ID, score, timestamp, and associated customer identifier.</w:t>
      </w:r>
    </w:p>
    <w:p w14:paraId="00259ED1"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REQ-GAME-02 – Automatic Ticket Award:</w:t>
      </w:r>
      <w:r w:rsidRPr="00FA7F45">
        <w:rPr>
          <w:rFonts w:ascii="Aparajita" w:hAnsi="Aparajita" w:cs="Aparajita"/>
          <w:sz w:val="28"/>
          <w:szCs w:val="28"/>
        </w:rPr>
        <w:t xml:space="preserve"> The Ticket Calculation Engine must automatically compute the number of digital tickets awarded based on the player’s score. Tickets must be immediately credited to the customer’s Digital Wallet or associated QR/smart card, and the updated balance displayed to the player.</w:t>
      </w:r>
    </w:p>
    <w:p w14:paraId="3E4A75E4"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REQ-REDEEM-03 – Prize Redemption:</w:t>
      </w:r>
      <w:r w:rsidRPr="00FA7F45">
        <w:rPr>
          <w:rFonts w:ascii="Aparajita" w:hAnsi="Aparajita" w:cs="Aparajita"/>
          <w:sz w:val="28"/>
          <w:szCs w:val="28"/>
        </w:rPr>
        <w:t xml:space="preserve"> The system must allow customers to redeem tickets for prizes. When a redemption is requested, the system must verify the customer’s ticket balance is sufficient, check prize stock availability, deduct the correct number of tickets, reduce stock by one, and issue a confirmation to the customer and staff.</w:t>
      </w:r>
    </w:p>
    <w:p w14:paraId="49998DFC"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REQ-VALID-04 – Ticket Validation:</w:t>
      </w:r>
      <w:r w:rsidRPr="00FA7F45">
        <w:rPr>
          <w:rFonts w:ascii="Aparajita" w:hAnsi="Aparajita" w:cs="Aparajita"/>
          <w:sz w:val="28"/>
          <w:szCs w:val="28"/>
        </w:rPr>
        <w:t xml:space="preserve"> Before any redemption is processed, the system must validate that the tickets being used are authentic and have not expired. Expired or invalid tickets must be rejected with a clear error message; no balance deduction must occur for rejected tickets.</w:t>
      </w:r>
    </w:p>
    <w:p w14:paraId="22E8E2D3"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REQ-REPORT-05 – Report Generation:</w:t>
      </w:r>
      <w:r w:rsidRPr="00FA7F45">
        <w:rPr>
          <w:rFonts w:ascii="Aparajita" w:hAnsi="Aparajita" w:cs="Aparajita"/>
          <w:sz w:val="28"/>
          <w:szCs w:val="28"/>
        </w:rPr>
        <w:t xml:space="preserve"> Staff with reporting permissions must be able to generate downloadable reports on system activity, ticket usage, machine</w:t>
      </w:r>
      <w:r w:rsidRPr="00FA7F45">
        <w:t xml:space="preserve"> </w:t>
      </w:r>
      <w:r w:rsidRPr="00FA7F45">
        <w:rPr>
          <w:rFonts w:ascii="Aparajita" w:hAnsi="Aparajita" w:cs="Aparajita"/>
          <w:sz w:val="28"/>
          <w:szCs w:val="28"/>
        </w:rPr>
        <w:t>performance, peak hours, and redemption trends. Reports must be exportable and based on accurate, up-to-date data from all relevant databases.</w:t>
      </w:r>
    </w:p>
    <w:p w14:paraId="5B52902B"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lastRenderedPageBreak/>
        <w:t>REQ-ADMIN-06 – Security and Audit Logging:</w:t>
      </w:r>
      <w:r w:rsidRPr="00FA7F45">
        <w:rPr>
          <w:rFonts w:ascii="Aparajita" w:hAnsi="Aparajita" w:cs="Aparajita"/>
          <w:sz w:val="28"/>
          <w:szCs w:val="28"/>
        </w:rPr>
        <w:t xml:space="preserve"> The system must maintain a complete audit log of all administrative actions including settings changes, account modifications, and security events. Admins must be able to view and filter these logs and flag suspicious activity for review.</w:t>
      </w:r>
    </w:p>
    <w:p w14:paraId="0971A175" w14:textId="77777777" w:rsidR="00FA7F45" w:rsidRPr="00FA7F45" w:rsidRDefault="00FA7F45" w:rsidP="00FA7F45">
      <w:pPr>
        <w:rPr>
          <w:rFonts w:ascii="Aparajita" w:hAnsi="Aparajita" w:cs="Aparajita"/>
          <w:sz w:val="28"/>
          <w:szCs w:val="28"/>
        </w:rPr>
      </w:pPr>
    </w:p>
    <w:p w14:paraId="674BC531" w14:textId="77777777" w:rsidR="00FA7F45" w:rsidRPr="00FA7F45" w:rsidRDefault="00FA7F45" w:rsidP="00FA7F45">
      <w:pPr>
        <w:rPr>
          <w:rFonts w:ascii="Aparajita" w:hAnsi="Aparajita" w:cs="Aparajita"/>
          <w:b/>
          <w:bCs/>
          <w:sz w:val="28"/>
          <w:szCs w:val="28"/>
          <w:u w:val="single"/>
        </w:rPr>
      </w:pPr>
      <w:r w:rsidRPr="00FA7F45">
        <w:rPr>
          <w:rFonts w:ascii="Aparajita" w:hAnsi="Aparajita" w:cs="Aparajita"/>
          <w:b/>
          <w:bCs/>
          <w:sz w:val="28"/>
          <w:szCs w:val="28"/>
          <w:u w:val="single"/>
        </w:rPr>
        <w:t>Non-Functional Requirements</w:t>
      </w:r>
    </w:p>
    <w:p w14:paraId="60D8D1C6"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REQ-SEC-01 – Data Encryption:</w:t>
      </w:r>
      <w:r w:rsidRPr="00FA7F45">
        <w:rPr>
          <w:rFonts w:ascii="Aparajita" w:hAnsi="Aparajita" w:cs="Aparajita"/>
          <w:sz w:val="28"/>
          <w:szCs w:val="28"/>
        </w:rPr>
        <w:t xml:space="preserve"> All ticket transactions and user data must be encrypted in transit and at rest to ensure data security and prevent unauthorised access or tampering.</w:t>
      </w:r>
    </w:p>
    <w:p w14:paraId="78F4851F"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REQ-PERF-02 – Scalability:</w:t>
      </w:r>
      <w:r w:rsidRPr="00FA7F45">
        <w:rPr>
          <w:rFonts w:ascii="Aparajita" w:hAnsi="Aparajita" w:cs="Aparajita"/>
          <w:sz w:val="28"/>
          <w:szCs w:val="28"/>
        </w:rPr>
        <w:t xml:space="preserve"> The system must support a large number of concurrent users and game machines without performance degradation, ensuring the arcade can expand its infrastructure without requiring system replacement.</w:t>
      </w:r>
    </w:p>
    <w:p w14:paraId="57A4018D"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REQ-AVAIL-03 – Offline Mode:</w:t>
      </w:r>
      <w:r w:rsidRPr="00FA7F45">
        <w:rPr>
          <w:rFonts w:ascii="Aparajita" w:hAnsi="Aparajita" w:cs="Aparajita"/>
          <w:sz w:val="28"/>
          <w:szCs w:val="28"/>
        </w:rPr>
        <w:t xml:space="preserve"> The system must be capable of operating in offline mode, continuing core arcade operations without internet connectivity, and automatically syncing all data with the central server once connectivity is restored.</w:t>
      </w:r>
    </w:p>
    <w:p w14:paraId="49DC71D6" w14:textId="77777777" w:rsidR="00FA7F45" w:rsidRPr="00FA7F45" w:rsidRDefault="00FA7F45" w:rsidP="00FA7F45">
      <w:pPr>
        <w:numPr>
          <w:ilvl w:val="0"/>
          <w:numId w:val="2"/>
        </w:numPr>
        <w:rPr>
          <w:rFonts w:ascii="Aparajita" w:hAnsi="Aparajita" w:cs="Aparajita"/>
          <w:sz w:val="28"/>
          <w:szCs w:val="28"/>
        </w:rPr>
      </w:pPr>
      <w:r w:rsidRPr="00FA7F45">
        <w:rPr>
          <w:rFonts w:ascii="Aparajita" w:hAnsi="Aparajita" w:cs="Aparajita"/>
          <w:b/>
          <w:bCs/>
          <w:sz w:val="28"/>
          <w:szCs w:val="28"/>
        </w:rPr>
        <w:t>REQ-UX-04 – Usability:</w:t>
      </w:r>
      <w:r w:rsidRPr="00FA7F45">
        <w:rPr>
          <w:rFonts w:ascii="Aparajita" w:hAnsi="Aparajita" w:cs="Aparajita"/>
          <w:sz w:val="28"/>
          <w:szCs w:val="28"/>
        </w:rPr>
        <w:t xml:space="preserve"> All customer-facing interfaces (kiosk, app) must be intuitive and accessible. Key actions such as checking balance, viewing game history, and initiating redemption must be reachable within three interactions from the home screen.</w:t>
      </w:r>
    </w:p>
    <w:p w14:paraId="04DB3A33" w14:textId="71FB4635" w:rsidR="00657F6F" w:rsidRPr="00B41C92" w:rsidRDefault="00FA7F45">
      <w:r w:rsidRPr="00FA7F45">
        <w:br w:type="page"/>
      </w:r>
    </w:p>
    <w:p w14:paraId="3A7CBD1E" w14:textId="77777777" w:rsidR="00F572C2" w:rsidRDefault="00657F6F" w:rsidP="00657F6F">
      <w:pPr>
        <w:pStyle w:val="Heading2"/>
        <w:rPr>
          <w:rFonts w:ascii="Aparajita" w:hAnsi="Aparajita" w:cs="Aparajita"/>
          <w:color w:val="auto"/>
          <w:sz w:val="48"/>
          <w:szCs w:val="48"/>
          <w:u w:val="single"/>
        </w:rPr>
      </w:pPr>
      <w:bookmarkStart w:id="4" w:name="_Toc227335061"/>
      <w:r w:rsidRPr="00F572C2">
        <w:rPr>
          <w:rFonts w:ascii="Aparajita" w:hAnsi="Aparajita" w:cs="Aparajita"/>
          <w:color w:val="auto"/>
          <w:sz w:val="48"/>
          <w:szCs w:val="48"/>
          <w:u w:val="single"/>
        </w:rPr>
        <w:lastRenderedPageBreak/>
        <w:t>Table Data &amp; Structure</w:t>
      </w:r>
      <w:bookmarkEnd w:id="4"/>
    </w:p>
    <w:p w14:paraId="37E54767" w14:textId="77777777" w:rsidR="00EC0090" w:rsidRPr="00EC0090" w:rsidRDefault="00EC0090" w:rsidP="00EC0090">
      <w:pPr>
        <w:rPr>
          <w:sz w:val="32"/>
          <w:szCs w:val="32"/>
        </w:rPr>
      </w:pPr>
    </w:p>
    <w:p w14:paraId="48389E6F" w14:textId="485C9288" w:rsidR="00EC0090" w:rsidRDefault="00EC0090" w:rsidP="00EC0090">
      <w:pPr>
        <w:rPr>
          <w:rFonts w:ascii="Aparajita" w:hAnsi="Aparajita" w:cs="Aparajita"/>
          <w:sz w:val="32"/>
          <w:szCs w:val="32"/>
          <w:u w:val="single"/>
        </w:rPr>
      </w:pPr>
      <w:r w:rsidRPr="00EC0090">
        <w:rPr>
          <w:rFonts w:ascii="Aparajita" w:hAnsi="Aparajita" w:cs="Aparajita"/>
          <w:sz w:val="32"/>
          <w:szCs w:val="32"/>
          <w:u w:val="single"/>
        </w:rPr>
        <w:t>Customer</w:t>
      </w:r>
    </w:p>
    <w:p w14:paraId="60891ED7" w14:textId="58042B33" w:rsidR="00EC0090" w:rsidRDefault="009A0070" w:rsidP="00EC0090">
      <w:pPr>
        <w:rPr>
          <w:rFonts w:ascii="Aparajita" w:hAnsi="Aparajita" w:cs="Aparajita"/>
          <w:sz w:val="28"/>
          <w:szCs w:val="28"/>
        </w:rPr>
      </w:pPr>
      <w:r w:rsidRPr="009A0070">
        <w:rPr>
          <w:rFonts w:ascii="Aparajita" w:hAnsi="Aparajita" w:cs="Aparajita"/>
          <w:sz w:val="28"/>
          <w:szCs w:val="28"/>
        </w:rPr>
        <w:t xml:space="preserve">The </w:t>
      </w:r>
      <w:r w:rsidRPr="009A0070">
        <w:rPr>
          <w:rFonts w:ascii="Aparajita" w:hAnsi="Aparajita" w:cs="Aparajita"/>
          <w:b/>
          <w:bCs/>
          <w:sz w:val="28"/>
          <w:szCs w:val="28"/>
        </w:rPr>
        <w:t>customer</w:t>
      </w:r>
      <w:r w:rsidRPr="009A0070">
        <w:rPr>
          <w:rFonts w:ascii="Aparajita" w:hAnsi="Aparajita" w:cs="Aparajita"/>
          <w:sz w:val="28"/>
          <w:szCs w:val="28"/>
        </w:rPr>
        <w:t xml:space="preserve"> SQL table serves as the persistent memory for the </w:t>
      </w:r>
      <w:r w:rsidRPr="009A0070">
        <w:rPr>
          <w:rFonts w:ascii="Aparajita" w:hAnsi="Aparajita" w:cs="Aparajita"/>
          <w:b/>
          <w:bCs/>
          <w:sz w:val="28"/>
          <w:szCs w:val="28"/>
        </w:rPr>
        <w:t>Synth-City Slots</w:t>
      </w:r>
      <w:r w:rsidRPr="009A0070">
        <w:rPr>
          <w:rFonts w:ascii="Aparajita" w:hAnsi="Aparajita" w:cs="Aparajita"/>
          <w:sz w:val="28"/>
          <w:szCs w:val="28"/>
        </w:rPr>
        <w:t xml:space="preserve"> application, bridging the gap between the Java GUI and the stored user data. While the code defines the "logic" for player registration, logins, and ticket top-ups, the table provides the structured schema needed to store these attributes—specifically </w:t>
      </w:r>
      <w:r w:rsidRPr="009A0070">
        <w:rPr>
          <w:rFonts w:ascii="Aparajita" w:hAnsi="Aparajita" w:cs="Aparajita"/>
          <w:b/>
          <w:bCs/>
          <w:sz w:val="28"/>
          <w:szCs w:val="28"/>
        </w:rPr>
        <w:t>customer</w:t>
      </w:r>
      <w:r w:rsidRPr="009A0070">
        <w:rPr>
          <w:rFonts w:ascii="Aparajita" w:hAnsi="Aparajita" w:cs="Aparajita"/>
          <w:sz w:val="28"/>
          <w:szCs w:val="28"/>
        </w:rPr>
        <w:t xml:space="preserve"> (unique identifier), </w:t>
      </w:r>
      <w:r w:rsidRPr="009A0070">
        <w:rPr>
          <w:rFonts w:ascii="Aparajita" w:hAnsi="Aparajita" w:cs="Aparajita"/>
          <w:b/>
          <w:bCs/>
          <w:sz w:val="28"/>
          <w:szCs w:val="28"/>
        </w:rPr>
        <w:t>name</w:t>
      </w:r>
      <w:r w:rsidRPr="009A0070">
        <w:rPr>
          <w:rFonts w:ascii="Aparajita" w:hAnsi="Aparajita" w:cs="Aparajita"/>
          <w:sz w:val="28"/>
          <w:szCs w:val="28"/>
        </w:rPr>
        <w:t xml:space="preserve">, </w:t>
      </w:r>
      <w:r w:rsidRPr="009A0070">
        <w:rPr>
          <w:rFonts w:ascii="Aparajita" w:hAnsi="Aparajita" w:cs="Aparajita"/>
          <w:b/>
          <w:bCs/>
          <w:sz w:val="28"/>
          <w:szCs w:val="28"/>
        </w:rPr>
        <w:t>email</w:t>
      </w:r>
      <w:r w:rsidRPr="009A0070">
        <w:rPr>
          <w:rFonts w:ascii="Aparajita" w:hAnsi="Aparajita" w:cs="Aparajita"/>
          <w:sz w:val="28"/>
          <w:szCs w:val="28"/>
        </w:rPr>
        <w:t xml:space="preserve">, and </w:t>
      </w:r>
      <w:r w:rsidRPr="009A0070">
        <w:rPr>
          <w:rFonts w:ascii="Aparajita" w:hAnsi="Aparajita" w:cs="Aparajita"/>
          <w:b/>
          <w:bCs/>
          <w:sz w:val="28"/>
          <w:szCs w:val="28"/>
        </w:rPr>
        <w:t>tickets</w:t>
      </w:r>
      <w:r w:rsidRPr="009A0070">
        <w:rPr>
          <w:rFonts w:ascii="Aparajita" w:hAnsi="Aparajita" w:cs="Aparajita"/>
          <w:sz w:val="28"/>
          <w:szCs w:val="28"/>
        </w:rPr>
        <w:t xml:space="preserve"> (current balance). When a user interacts with the GUI, the application uses a </w:t>
      </w:r>
      <w:r w:rsidRPr="009A0070">
        <w:rPr>
          <w:rFonts w:ascii="Aparajita" w:hAnsi="Aparajita" w:cs="Aparajita"/>
          <w:b/>
          <w:bCs/>
          <w:sz w:val="28"/>
          <w:szCs w:val="28"/>
        </w:rPr>
        <w:t>DAO (Data Access Object)</w:t>
      </w:r>
      <w:r w:rsidRPr="009A0070">
        <w:rPr>
          <w:rFonts w:ascii="Aparajita" w:hAnsi="Aparajita" w:cs="Aparajita"/>
          <w:sz w:val="28"/>
          <w:szCs w:val="28"/>
        </w:rPr>
        <w:t xml:space="preserve"> pattern to perform CRUD operations (Create, Read, Update, Delete), ensuring that every ticket earned or profile change is saved permanently in the database.</w:t>
      </w:r>
    </w:p>
    <w:p w14:paraId="6CDC29C1" w14:textId="2224DD0A" w:rsidR="00CC2733" w:rsidRPr="009A0070" w:rsidRDefault="00CC2733" w:rsidP="00EC0090">
      <w:pPr>
        <w:rPr>
          <w:rFonts w:ascii="Aparajita" w:hAnsi="Aparajita" w:cs="Aparajita"/>
          <w:sz w:val="28"/>
          <w:szCs w:val="28"/>
        </w:rPr>
      </w:pPr>
      <w:r w:rsidRPr="00CC2733">
        <w:rPr>
          <w:rFonts w:ascii="Aparajita" w:hAnsi="Aparajita" w:cs="Aparajita"/>
          <w:noProof/>
          <w:sz w:val="28"/>
          <w:szCs w:val="28"/>
        </w:rPr>
        <w:drawing>
          <wp:inline distT="0" distB="0" distL="0" distR="0" wp14:anchorId="7B40876B" wp14:editId="75981C50">
            <wp:extent cx="3284505" cy="1196444"/>
            <wp:effectExtent l="0" t="0" r="0" b="3810"/>
            <wp:docPr id="168956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67807" name=""/>
                    <pic:cNvPicPr/>
                  </pic:nvPicPr>
                  <pic:blipFill>
                    <a:blip r:embed="rId6"/>
                    <a:stretch>
                      <a:fillRect/>
                    </a:stretch>
                  </pic:blipFill>
                  <pic:spPr>
                    <a:xfrm>
                      <a:off x="0" y="0"/>
                      <a:ext cx="3284505" cy="1196444"/>
                    </a:xfrm>
                    <a:prstGeom prst="rect">
                      <a:avLst/>
                    </a:prstGeom>
                  </pic:spPr>
                </pic:pic>
              </a:graphicData>
            </a:graphic>
          </wp:inline>
        </w:drawing>
      </w:r>
    </w:p>
    <w:p w14:paraId="19143BF5" w14:textId="081258FD" w:rsidR="00EC0090" w:rsidRDefault="00CC2733" w:rsidP="00EC0090">
      <w:pPr>
        <w:rPr>
          <w:rFonts w:ascii="Aparajita" w:hAnsi="Aparajita" w:cs="Aparajita"/>
          <w:sz w:val="32"/>
          <w:szCs w:val="32"/>
        </w:rPr>
      </w:pPr>
      <w:r w:rsidRPr="00CC2733">
        <w:rPr>
          <w:noProof/>
        </w:rPr>
        <w:t xml:space="preserve"> </w:t>
      </w:r>
      <w:r w:rsidRPr="00CC2733">
        <w:rPr>
          <w:rFonts w:ascii="Aparajita" w:hAnsi="Aparajita" w:cs="Aparajita"/>
          <w:noProof/>
          <w:sz w:val="32"/>
          <w:szCs w:val="32"/>
        </w:rPr>
        <w:drawing>
          <wp:inline distT="0" distB="0" distL="0" distR="0" wp14:anchorId="37A8CA91" wp14:editId="616FF790">
            <wp:extent cx="4115157" cy="883997"/>
            <wp:effectExtent l="0" t="0" r="0" b="0"/>
            <wp:docPr id="59569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97216" name=""/>
                    <pic:cNvPicPr/>
                  </pic:nvPicPr>
                  <pic:blipFill>
                    <a:blip r:embed="rId7"/>
                    <a:stretch>
                      <a:fillRect/>
                    </a:stretch>
                  </pic:blipFill>
                  <pic:spPr>
                    <a:xfrm>
                      <a:off x="0" y="0"/>
                      <a:ext cx="4115157" cy="883997"/>
                    </a:xfrm>
                    <a:prstGeom prst="rect">
                      <a:avLst/>
                    </a:prstGeom>
                  </pic:spPr>
                </pic:pic>
              </a:graphicData>
            </a:graphic>
          </wp:inline>
        </w:drawing>
      </w:r>
    </w:p>
    <w:p w14:paraId="2AF9677E" w14:textId="240A69EB" w:rsidR="00EC0090" w:rsidRPr="00EC0090" w:rsidRDefault="00EC0090" w:rsidP="00EC0090">
      <w:pPr>
        <w:rPr>
          <w:rFonts w:ascii="Aparajita" w:hAnsi="Aparajita" w:cs="Aparajita"/>
        </w:rPr>
      </w:pPr>
      <w:r w:rsidRPr="00EC0090">
        <w:rPr>
          <w:rFonts w:ascii="Aparajita" w:hAnsi="Aparajita" w:cs="Aparajita"/>
        </w:rPr>
        <w:t>Fig.01</w:t>
      </w:r>
    </w:p>
    <w:p w14:paraId="3D548A39" w14:textId="77777777" w:rsidR="00EC0090" w:rsidRPr="00EC0090" w:rsidRDefault="00EC0090" w:rsidP="00EC0090">
      <w:pPr>
        <w:rPr>
          <w:rFonts w:ascii="Aparajita" w:hAnsi="Aparajita" w:cs="Aparajita"/>
          <w:sz w:val="32"/>
          <w:szCs w:val="32"/>
          <w:u w:val="single"/>
        </w:rPr>
      </w:pPr>
    </w:p>
    <w:p w14:paraId="26F5CF8A" w14:textId="75CADBF0" w:rsidR="00EC0090" w:rsidRDefault="00EC0090" w:rsidP="00EC0090">
      <w:pPr>
        <w:rPr>
          <w:rFonts w:ascii="Aparajita" w:hAnsi="Aparajita" w:cs="Aparajita"/>
          <w:sz w:val="32"/>
          <w:szCs w:val="32"/>
          <w:u w:val="single"/>
        </w:rPr>
      </w:pPr>
      <w:r w:rsidRPr="00EC0090">
        <w:rPr>
          <w:rFonts w:ascii="Aparajita" w:hAnsi="Aparajita" w:cs="Aparajita"/>
          <w:sz w:val="32"/>
          <w:szCs w:val="32"/>
          <w:u w:val="single"/>
        </w:rPr>
        <w:t>Game</w:t>
      </w:r>
    </w:p>
    <w:p w14:paraId="0C7D41B1" w14:textId="40BBF752" w:rsidR="00036528" w:rsidRDefault="00036528" w:rsidP="00EC0090">
      <w:pPr>
        <w:rPr>
          <w:rFonts w:ascii="Aparajita" w:hAnsi="Aparajita" w:cs="Aparajita"/>
          <w:sz w:val="28"/>
          <w:szCs w:val="28"/>
        </w:rPr>
      </w:pPr>
      <w:r w:rsidRPr="00036528">
        <w:rPr>
          <w:rFonts w:ascii="Aparajita" w:hAnsi="Aparajita" w:cs="Aparajita"/>
          <w:sz w:val="28"/>
          <w:szCs w:val="28"/>
        </w:rPr>
        <w:t xml:space="preserve">The </w:t>
      </w:r>
      <w:r w:rsidRPr="00036528">
        <w:rPr>
          <w:rFonts w:ascii="Aparajita" w:hAnsi="Aparajita" w:cs="Aparajita"/>
          <w:b/>
          <w:bCs/>
          <w:sz w:val="28"/>
          <w:szCs w:val="28"/>
        </w:rPr>
        <w:t>game</w:t>
      </w:r>
      <w:r w:rsidRPr="00036528">
        <w:rPr>
          <w:rFonts w:ascii="Aparajita" w:hAnsi="Aparajita" w:cs="Aparajita"/>
          <w:sz w:val="28"/>
          <w:szCs w:val="28"/>
        </w:rPr>
        <w:t xml:space="preserve"> SQL table functions as the "Rulebook" for </w:t>
      </w:r>
      <w:r>
        <w:rPr>
          <w:rFonts w:ascii="Aparajita" w:hAnsi="Aparajita" w:cs="Aparajita"/>
          <w:sz w:val="28"/>
          <w:szCs w:val="28"/>
        </w:rPr>
        <w:t xml:space="preserve">the </w:t>
      </w:r>
      <w:r w:rsidRPr="00036528">
        <w:rPr>
          <w:rFonts w:ascii="Aparajita" w:hAnsi="Aparajita" w:cs="Aparajita"/>
          <w:sz w:val="28"/>
          <w:szCs w:val="28"/>
        </w:rPr>
        <w:t xml:space="preserve">arcade, defining the configuration and rewards for every playable machine in the system. While the </w:t>
      </w:r>
      <w:r w:rsidRPr="00036528">
        <w:rPr>
          <w:rFonts w:ascii="Aparajita" w:hAnsi="Aparajita" w:cs="Aparajita"/>
          <w:b/>
          <w:bCs/>
          <w:sz w:val="28"/>
          <w:szCs w:val="28"/>
        </w:rPr>
        <w:t>customer</w:t>
      </w:r>
      <w:r w:rsidRPr="00036528">
        <w:rPr>
          <w:rFonts w:ascii="Aparajita" w:hAnsi="Aparajita" w:cs="Aparajita"/>
          <w:sz w:val="28"/>
          <w:szCs w:val="28"/>
        </w:rPr>
        <w:t xml:space="preserve"> table tracks player data, this table uses </w:t>
      </w:r>
      <w:r w:rsidRPr="00036528">
        <w:rPr>
          <w:rFonts w:ascii="Aparajita" w:hAnsi="Aparajita" w:cs="Aparajita"/>
          <w:b/>
          <w:bCs/>
          <w:sz w:val="28"/>
          <w:szCs w:val="28"/>
        </w:rPr>
        <w:t>game_id</w:t>
      </w:r>
      <w:r w:rsidRPr="00036528">
        <w:rPr>
          <w:rFonts w:ascii="Aparajita" w:hAnsi="Aparajita" w:cs="Aparajita"/>
          <w:sz w:val="28"/>
          <w:szCs w:val="28"/>
        </w:rPr>
        <w:t xml:space="preserve"> (unique identifier), </w:t>
      </w:r>
      <w:r w:rsidRPr="00036528">
        <w:rPr>
          <w:rFonts w:ascii="Aparajita" w:hAnsi="Aparajita" w:cs="Aparajita"/>
          <w:b/>
          <w:bCs/>
          <w:sz w:val="28"/>
          <w:szCs w:val="28"/>
        </w:rPr>
        <w:t>game_name</w:t>
      </w:r>
      <w:r w:rsidRPr="00036528">
        <w:rPr>
          <w:rFonts w:ascii="Aparajita" w:hAnsi="Aparajita" w:cs="Aparajita"/>
          <w:sz w:val="28"/>
          <w:szCs w:val="28"/>
        </w:rPr>
        <w:t xml:space="preserve">, and two critical mechanics: </w:t>
      </w:r>
      <w:r w:rsidRPr="00036528">
        <w:rPr>
          <w:rFonts w:ascii="Aparajita" w:hAnsi="Aparajita" w:cs="Aparajita"/>
          <w:b/>
          <w:bCs/>
          <w:sz w:val="28"/>
          <w:szCs w:val="28"/>
        </w:rPr>
        <w:t>cost_per_play</w:t>
      </w:r>
      <w:r w:rsidRPr="00036528">
        <w:rPr>
          <w:rFonts w:ascii="Aparajita" w:hAnsi="Aparajita" w:cs="Aparajita"/>
          <w:sz w:val="28"/>
          <w:szCs w:val="28"/>
        </w:rPr>
        <w:t xml:space="preserve">, which determines how many tickets are deducted from a player's balance, and </w:t>
      </w:r>
      <w:r w:rsidRPr="00036528">
        <w:rPr>
          <w:rFonts w:ascii="Aparajita" w:hAnsi="Aparajita" w:cs="Aparajita"/>
          <w:b/>
          <w:bCs/>
          <w:sz w:val="28"/>
          <w:szCs w:val="28"/>
        </w:rPr>
        <w:t>tickets_rewarded</w:t>
      </w:r>
      <w:r w:rsidRPr="00036528">
        <w:rPr>
          <w:rFonts w:ascii="Aparajita" w:hAnsi="Aparajita" w:cs="Aparajita"/>
          <w:sz w:val="28"/>
          <w:szCs w:val="28"/>
        </w:rPr>
        <w:t>, which sets the payout for winning. By storing these values in a database rather than hard-coding them, your application can dynamically load different arcade games and adjust their difficulty or pricing without needing to rewrite the underlying Java code.</w:t>
      </w:r>
    </w:p>
    <w:p w14:paraId="3D599DE3" w14:textId="38C8F57C" w:rsidR="00036528" w:rsidRDefault="00CC2733" w:rsidP="00EC0090">
      <w:pPr>
        <w:rPr>
          <w:rFonts w:ascii="Aparajita" w:hAnsi="Aparajita" w:cs="Aparajita"/>
          <w:sz w:val="32"/>
          <w:szCs w:val="32"/>
        </w:rPr>
      </w:pPr>
      <w:r w:rsidRPr="00CC2733">
        <w:rPr>
          <w:rFonts w:ascii="Aparajita" w:hAnsi="Aparajita" w:cs="Aparajita"/>
          <w:noProof/>
          <w:sz w:val="32"/>
          <w:szCs w:val="32"/>
        </w:rPr>
        <w:lastRenderedPageBreak/>
        <w:drawing>
          <wp:inline distT="0" distB="0" distL="0" distR="0" wp14:anchorId="107E6B9E" wp14:editId="5CF35082">
            <wp:extent cx="4237087" cy="922100"/>
            <wp:effectExtent l="0" t="0" r="0" b="0"/>
            <wp:docPr id="111269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91304" name=""/>
                    <pic:cNvPicPr/>
                  </pic:nvPicPr>
                  <pic:blipFill>
                    <a:blip r:embed="rId8"/>
                    <a:stretch>
                      <a:fillRect/>
                    </a:stretch>
                  </pic:blipFill>
                  <pic:spPr>
                    <a:xfrm>
                      <a:off x="0" y="0"/>
                      <a:ext cx="4237087" cy="922100"/>
                    </a:xfrm>
                    <a:prstGeom prst="rect">
                      <a:avLst/>
                    </a:prstGeom>
                  </pic:spPr>
                </pic:pic>
              </a:graphicData>
            </a:graphic>
          </wp:inline>
        </w:drawing>
      </w:r>
    </w:p>
    <w:p w14:paraId="1029E77B" w14:textId="38A6B9BD" w:rsidR="00CC2733" w:rsidRDefault="00CC2733" w:rsidP="00EC0090">
      <w:pPr>
        <w:rPr>
          <w:rFonts w:ascii="Aparajita" w:hAnsi="Aparajita" w:cs="Aparajita"/>
          <w:sz w:val="32"/>
          <w:szCs w:val="32"/>
        </w:rPr>
      </w:pPr>
      <w:r w:rsidRPr="00CC2733">
        <w:rPr>
          <w:rFonts w:ascii="Aparajita" w:hAnsi="Aparajita" w:cs="Aparajita"/>
          <w:noProof/>
          <w:sz w:val="32"/>
          <w:szCs w:val="32"/>
        </w:rPr>
        <w:drawing>
          <wp:inline distT="0" distB="0" distL="0" distR="0" wp14:anchorId="6F306CBC" wp14:editId="2FC869C6">
            <wp:extent cx="3749365" cy="464860"/>
            <wp:effectExtent l="0" t="0" r="3810" b="0"/>
            <wp:docPr id="62412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21587" name=""/>
                    <pic:cNvPicPr/>
                  </pic:nvPicPr>
                  <pic:blipFill>
                    <a:blip r:embed="rId9"/>
                    <a:stretch>
                      <a:fillRect/>
                    </a:stretch>
                  </pic:blipFill>
                  <pic:spPr>
                    <a:xfrm>
                      <a:off x="0" y="0"/>
                      <a:ext cx="3749365" cy="464860"/>
                    </a:xfrm>
                    <a:prstGeom prst="rect">
                      <a:avLst/>
                    </a:prstGeom>
                  </pic:spPr>
                </pic:pic>
              </a:graphicData>
            </a:graphic>
          </wp:inline>
        </w:drawing>
      </w:r>
    </w:p>
    <w:p w14:paraId="6E14640A" w14:textId="0E99CCFC" w:rsidR="00EC0090" w:rsidRPr="00036528" w:rsidRDefault="00EC0090" w:rsidP="00EC0090">
      <w:pPr>
        <w:rPr>
          <w:rFonts w:ascii="Aparajita" w:hAnsi="Aparajita" w:cs="Aparajita"/>
          <w:sz w:val="32"/>
          <w:szCs w:val="32"/>
        </w:rPr>
      </w:pPr>
      <w:r>
        <w:rPr>
          <w:rFonts w:ascii="Aparajita" w:hAnsi="Aparajita" w:cs="Aparajita"/>
        </w:rPr>
        <w:t>Fig.02</w:t>
      </w:r>
    </w:p>
    <w:p w14:paraId="129DA6BE" w14:textId="77777777" w:rsidR="00EC0090" w:rsidRPr="00EC0090" w:rsidRDefault="00EC0090" w:rsidP="00EC0090">
      <w:pPr>
        <w:rPr>
          <w:rFonts w:ascii="Aparajita" w:hAnsi="Aparajita" w:cs="Aparajita"/>
          <w:sz w:val="32"/>
          <w:szCs w:val="32"/>
          <w:u w:val="single"/>
        </w:rPr>
      </w:pPr>
    </w:p>
    <w:p w14:paraId="73AFB29D" w14:textId="65BC74A2" w:rsidR="00EC0090" w:rsidRDefault="00EC0090" w:rsidP="00EC0090">
      <w:pPr>
        <w:rPr>
          <w:rFonts w:ascii="Aparajita" w:hAnsi="Aparajita" w:cs="Aparajita"/>
          <w:sz w:val="32"/>
          <w:szCs w:val="32"/>
          <w:u w:val="single"/>
        </w:rPr>
      </w:pPr>
      <w:r w:rsidRPr="00EC0090">
        <w:rPr>
          <w:rFonts w:ascii="Aparajita" w:hAnsi="Aparajita" w:cs="Aparajita"/>
          <w:sz w:val="32"/>
          <w:szCs w:val="32"/>
          <w:u w:val="single"/>
        </w:rPr>
        <w:t>Prize</w:t>
      </w:r>
    </w:p>
    <w:p w14:paraId="681064BB" w14:textId="258E69F0" w:rsidR="00036528" w:rsidRDefault="00036528" w:rsidP="00EC0090">
      <w:pPr>
        <w:rPr>
          <w:rFonts w:ascii="Aparajita" w:hAnsi="Aparajita" w:cs="Aparajita"/>
          <w:sz w:val="28"/>
          <w:szCs w:val="28"/>
        </w:rPr>
      </w:pPr>
      <w:r w:rsidRPr="00036528">
        <w:rPr>
          <w:rFonts w:ascii="Aparajita" w:hAnsi="Aparajita" w:cs="Aparajita"/>
          <w:sz w:val="28"/>
          <w:szCs w:val="28"/>
        </w:rPr>
        <w:t xml:space="preserve">The </w:t>
      </w:r>
      <w:r w:rsidRPr="00036528">
        <w:rPr>
          <w:rFonts w:ascii="Aparajita" w:hAnsi="Aparajita" w:cs="Aparajita"/>
          <w:b/>
          <w:bCs/>
          <w:sz w:val="28"/>
          <w:szCs w:val="28"/>
        </w:rPr>
        <w:t>prize</w:t>
      </w:r>
      <w:r w:rsidRPr="00036528">
        <w:rPr>
          <w:rFonts w:ascii="Aparajita" w:hAnsi="Aparajita" w:cs="Aparajita"/>
          <w:sz w:val="28"/>
          <w:szCs w:val="28"/>
        </w:rPr>
        <w:t xml:space="preserve"> SQL table acts as the </w:t>
      </w:r>
      <w:r w:rsidRPr="00036528">
        <w:rPr>
          <w:rFonts w:ascii="Aparajita" w:hAnsi="Aparajita" w:cs="Aparajita"/>
          <w:b/>
          <w:bCs/>
          <w:sz w:val="28"/>
          <w:szCs w:val="28"/>
        </w:rPr>
        <w:t>"Virtual Shop"</w:t>
      </w:r>
      <w:r w:rsidRPr="00036528">
        <w:rPr>
          <w:rFonts w:ascii="Aparajita" w:hAnsi="Aparajita" w:cs="Aparajita"/>
          <w:sz w:val="28"/>
          <w:szCs w:val="28"/>
        </w:rPr>
        <w:t xml:space="preserve"> for </w:t>
      </w:r>
      <w:r>
        <w:rPr>
          <w:rFonts w:ascii="Aparajita" w:hAnsi="Aparajita" w:cs="Aparajita"/>
          <w:sz w:val="28"/>
          <w:szCs w:val="28"/>
        </w:rPr>
        <w:t>my</w:t>
      </w:r>
      <w:r w:rsidRPr="00036528">
        <w:rPr>
          <w:rFonts w:ascii="Aparajita" w:hAnsi="Aparajita" w:cs="Aparajita"/>
          <w:sz w:val="28"/>
          <w:szCs w:val="28"/>
        </w:rPr>
        <w:t xml:space="preserve"> application, defining the physical rewards players can claim in exchange for their hard-earned tickets. It utilizes a unique </w:t>
      </w:r>
      <w:r w:rsidRPr="00036528">
        <w:rPr>
          <w:rFonts w:ascii="Aparajita" w:hAnsi="Aparajita" w:cs="Aparajita"/>
          <w:b/>
          <w:bCs/>
          <w:sz w:val="28"/>
          <w:szCs w:val="28"/>
        </w:rPr>
        <w:t>prize_id</w:t>
      </w:r>
      <w:r w:rsidRPr="00036528">
        <w:rPr>
          <w:rFonts w:ascii="Aparajita" w:hAnsi="Aparajita" w:cs="Aparajita"/>
          <w:sz w:val="28"/>
          <w:szCs w:val="28"/>
        </w:rPr>
        <w:t xml:space="preserve"> to catalog each item, alongside a </w:t>
      </w:r>
      <w:r w:rsidRPr="00036528">
        <w:rPr>
          <w:rFonts w:ascii="Aparajita" w:hAnsi="Aparajita" w:cs="Aparajita"/>
          <w:b/>
          <w:bCs/>
          <w:sz w:val="28"/>
          <w:szCs w:val="28"/>
        </w:rPr>
        <w:t>prize_name</w:t>
      </w:r>
      <w:r w:rsidRPr="00036528">
        <w:rPr>
          <w:rFonts w:ascii="Aparajita" w:hAnsi="Aparajita" w:cs="Aparajita"/>
          <w:sz w:val="28"/>
          <w:szCs w:val="28"/>
        </w:rPr>
        <w:t xml:space="preserve"> for display in the GUI. The table governs two essential inventory mechanics: the </w:t>
      </w:r>
      <w:r w:rsidRPr="00036528">
        <w:rPr>
          <w:rFonts w:ascii="Aparajita" w:hAnsi="Aparajita" w:cs="Aparajita"/>
          <w:b/>
          <w:bCs/>
          <w:sz w:val="28"/>
          <w:szCs w:val="28"/>
        </w:rPr>
        <w:t>ticket_cost</w:t>
      </w:r>
      <w:r w:rsidRPr="00036528">
        <w:rPr>
          <w:rFonts w:ascii="Aparajita" w:hAnsi="Aparajita" w:cs="Aparajita"/>
          <w:sz w:val="28"/>
          <w:szCs w:val="28"/>
        </w:rPr>
        <w:t xml:space="preserve">, which dictates the "price" subtracted from a player's balance during a redemption, and </w:t>
      </w:r>
      <w:r w:rsidRPr="00036528">
        <w:rPr>
          <w:rFonts w:ascii="Aparajita" w:hAnsi="Aparajita" w:cs="Aparajita"/>
          <w:b/>
          <w:bCs/>
          <w:sz w:val="28"/>
          <w:szCs w:val="28"/>
        </w:rPr>
        <w:t>stock</w:t>
      </w:r>
      <w:r w:rsidRPr="00036528">
        <w:rPr>
          <w:rFonts w:ascii="Aparajita" w:hAnsi="Aparajita" w:cs="Aparajita"/>
          <w:sz w:val="28"/>
          <w:szCs w:val="28"/>
        </w:rPr>
        <w:t>, which tracks availability to prevent the system from promising rewards that are no longer on the shelf.</w:t>
      </w:r>
    </w:p>
    <w:p w14:paraId="7456A15E" w14:textId="00AE3D7F" w:rsidR="00EA0474" w:rsidRDefault="00EA0474" w:rsidP="00EC0090">
      <w:pPr>
        <w:rPr>
          <w:rFonts w:ascii="Aparajita" w:hAnsi="Aparajita" w:cs="Aparajita"/>
          <w:sz w:val="28"/>
          <w:szCs w:val="28"/>
        </w:rPr>
      </w:pPr>
      <w:r w:rsidRPr="00EA0474">
        <w:rPr>
          <w:rFonts w:ascii="Aparajita" w:hAnsi="Aparajita" w:cs="Aparajita"/>
          <w:noProof/>
          <w:sz w:val="28"/>
          <w:szCs w:val="28"/>
        </w:rPr>
        <w:drawing>
          <wp:inline distT="0" distB="0" distL="0" distR="0" wp14:anchorId="3779DF71" wp14:editId="597DD5A1">
            <wp:extent cx="2758679" cy="1790855"/>
            <wp:effectExtent l="0" t="0" r="3810" b="0"/>
            <wp:docPr id="208021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2761" name=""/>
                    <pic:cNvPicPr/>
                  </pic:nvPicPr>
                  <pic:blipFill>
                    <a:blip r:embed="rId10"/>
                    <a:stretch>
                      <a:fillRect/>
                    </a:stretch>
                  </pic:blipFill>
                  <pic:spPr>
                    <a:xfrm>
                      <a:off x="0" y="0"/>
                      <a:ext cx="2758679" cy="1790855"/>
                    </a:xfrm>
                    <a:prstGeom prst="rect">
                      <a:avLst/>
                    </a:prstGeom>
                  </pic:spPr>
                </pic:pic>
              </a:graphicData>
            </a:graphic>
          </wp:inline>
        </w:drawing>
      </w:r>
    </w:p>
    <w:p w14:paraId="2E06F9DA" w14:textId="5CABEE0B" w:rsidR="00F11109" w:rsidRPr="00F11109" w:rsidRDefault="00EA0474" w:rsidP="00EC0090">
      <w:pPr>
        <w:rPr>
          <w:rFonts w:ascii="Aparajita" w:hAnsi="Aparajita" w:cs="Aparajita"/>
          <w:sz w:val="28"/>
          <w:szCs w:val="28"/>
        </w:rPr>
      </w:pPr>
      <w:r w:rsidRPr="00EA0474">
        <w:rPr>
          <w:rFonts w:ascii="Aparajita" w:hAnsi="Aparajita" w:cs="Aparajita"/>
          <w:noProof/>
          <w:sz w:val="28"/>
          <w:szCs w:val="28"/>
        </w:rPr>
        <w:drawing>
          <wp:inline distT="0" distB="0" distL="0" distR="0" wp14:anchorId="65A90E8E" wp14:editId="21A04AD5">
            <wp:extent cx="4176122" cy="998307"/>
            <wp:effectExtent l="0" t="0" r="0" b="0"/>
            <wp:docPr id="17978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23263" name=""/>
                    <pic:cNvPicPr/>
                  </pic:nvPicPr>
                  <pic:blipFill>
                    <a:blip r:embed="rId11"/>
                    <a:stretch>
                      <a:fillRect/>
                    </a:stretch>
                  </pic:blipFill>
                  <pic:spPr>
                    <a:xfrm>
                      <a:off x="0" y="0"/>
                      <a:ext cx="4176122" cy="998307"/>
                    </a:xfrm>
                    <a:prstGeom prst="rect">
                      <a:avLst/>
                    </a:prstGeom>
                  </pic:spPr>
                </pic:pic>
              </a:graphicData>
            </a:graphic>
          </wp:inline>
        </w:drawing>
      </w:r>
    </w:p>
    <w:p w14:paraId="472FFA09" w14:textId="0AAB242D" w:rsidR="00EC0090" w:rsidRPr="00EC0090" w:rsidRDefault="00EC0090" w:rsidP="00EC0090">
      <w:pPr>
        <w:rPr>
          <w:rFonts w:ascii="Aparajita" w:hAnsi="Aparajita" w:cs="Aparajita"/>
        </w:rPr>
      </w:pPr>
      <w:r>
        <w:rPr>
          <w:rFonts w:ascii="Aparajita" w:hAnsi="Aparajita" w:cs="Aparajita"/>
        </w:rPr>
        <w:t>Fig.03</w:t>
      </w:r>
    </w:p>
    <w:p w14:paraId="0D771881" w14:textId="77777777" w:rsidR="00EC0090" w:rsidRPr="00EC0090" w:rsidRDefault="00EC0090" w:rsidP="00EC0090">
      <w:pPr>
        <w:rPr>
          <w:rFonts w:ascii="Aparajita" w:hAnsi="Aparajita" w:cs="Aparajita"/>
          <w:sz w:val="32"/>
          <w:szCs w:val="32"/>
          <w:u w:val="single"/>
        </w:rPr>
      </w:pPr>
    </w:p>
    <w:p w14:paraId="261222D5" w14:textId="18C51393" w:rsidR="002E0F6D" w:rsidRPr="002E0F6D" w:rsidRDefault="00EC0090" w:rsidP="002E0F6D">
      <w:pPr>
        <w:rPr>
          <w:rFonts w:ascii="Aparajita" w:hAnsi="Aparajita" w:cs="Aparajita"/>
          <w:sz w:val="32"/>
          <w:szCs w:val="32"/>
          <w:u w:val="single"/>
        </w:rPr>
      </w:pPr>
      <w:r w:rsidRPr="00EC0090">
        <w:rPr>
          <w:rFonts w:ascii="Aparajita" w:hAnsi="Aparajita" w:cs="Aparajita"/>
          <w:sz w:val="32"/>
          <w:szCs w:val="32"/>
          <w:u w:val="single"/>
        </w:rPr>
        <w:t>Purchase</w:t>
      </w:r>
    </w:p>
    <w:p w14:paraId="49E75B84" w14:textId="5B8CB01D" w:rsidR="002E0F6D" w:rsidRPr="002E0F6D" w:rsidRDefault="002E0F6D" w:rsidP="00EC0090">
      <w:pPr>
        <w:rPr>
          <w:rFonts w:ascii="Aparajita" w:hAnsi="Aparajita" w:cs="Aparajita"/>
          <w:sz w:val="28"/>
          <w:szCs w:val="28"/>
        </w:rPr>
      </w:pPr>
      <w:r w:rsidRPr="002E0F6D">
        <w:rPr>
          <w:rFonts w:ascii="Aparajita" w:hAnsi="Aparajita" w:cs="Aparajita"/>
          <w:sz w:val="28"/>
          <w:szCs w:val="28"/>
        </w:rPr>
        <w:lastRenderedPageBreak/>
        <w:t xml:space="preserve">The purchase SQL table acts as the </w:t>
      </w:r>
      <w:r w:rsidRPr="002E0F6D">
        <w:rPr>
          <w:rFonts w:ascii="Aparajita" w:hAnsi="Aparajita" w:cs="Aparajita"/>
          <w:b/>
          <w:bCs/>
          <w:sz w:val="28"/>
          <w:szCs w:val="28"/>
        </w:rPr>
        <w:t>transaction ledger</w:t>
      </w:r>
      <w:r w:rsidRPr="002E0F6D">
        <w:rPr>
          <w:rFonts w:ascii="Aparajita" w:hAnsi="Aparajita" w:cs="Aparajita"/>
          <w:sz w:val="28"/>
          <w:szCs w:val="28"/>
        </w:rPr>
        <w:t>, linking players to the rewards they have claimed. While other tables store static information like player names or prize costs, this table records the live history of activity within your system. It uses purchase_id as a unique record for every transaction and employs two foreign keys—customer_id and prize_id—to create a relational link between who bought what. Finally, the purchase_date timestamp ensures you have a chronological audit trail of when each exchange occurred, allowing your application to track player activity and inventory movement over time.</w:t>
      </w:r>
    </w:p>
    <w:p w14:paraId="6C5FC584" w14:textId="24407CD0" w:rsidR="00EC0090" w:rsidRDefault="00090DD4" w:rsidP="00EC0090">
      <w:pPr>
        <w:rPr>
          <w:rFonts w:ascii="Aparajita" w:hAnsi="Aparajita" w:cs="Aparajita"/>
          <w:sz w:val="32"/>
          <w:szCs w:val="32"/>
        </w:rPr>
      </w:pPr>
      <w:r w:rsidRPr="00090DD4">
        <w:rPr>
          <w:rFonts w:ascii="Aparajita" w:hAnsi="Aparajita" w:cs="Aparajita"/>
          <w:noProof/>
          <w:sz w:val="32"/>
          <w:szCs w:val="32"/>
        </w:rPr>
        <w:drawing>
          <wp:inline distT="0" distB="0" distL="0" distR="0" wp14:anchorId="5900FB12" wp14:editId="15ACD4A2">
            <wp:extent cx="3482642" cy="624894"/>
            <wp:effectExtent l="0" t="0" r="3810" b="3810"/>
            <wp:docPr id="149550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01887" name=""/>
                    <pic:cNvPicPr/>
                  </pic:nvPicPr>
                  <pic:blipFill>
                    <a:blip r:embed="rId12"/>
                    <a:stretch>
                      <a:fillRect/>
                    </a:stretch>
                  </pic:blipFill>
                  <pic:spPr>
                    <a:xfrm>
                      <a:off x="0" y="0"/>
                      <a:ext cx="3482642" cy="624894"/>
                    </a:xfrm>
                    <a:prstGeom prst="rect">
                      <a:avLst/>
                    </a:prstGeom>
                  </pic:spPr>
                </pic:pic>
              </a:graphicData>
            </a:graphic>
          </wp:inline>
        </w:drawing>
      </w:r>
    </w:p>
    <w:p w14:paraId="3D6E5CC0" w14:textId="0E385909" w:rsidR="00A858F4" w:rsidRDefault="00C540F4" w:rsidP="00EC0090">
      <w:pPr>
        <w:rPr>
          <w:rFonts w:ascii="Aparajita" w:hAnsi="Aparajita" w:cs="Aparajita"/>
          <w:sz w:val="32"/>
          <w:szCs w:val="32"/>
        </w:rPr>
      </w:pPr>
      <w:r w:rsidRPr="00C540F4">
        <w:rPr>
          <w:rFonts w:ascii="Aparajita" w:hAnsi="Aparajita" w:cs="Aparajita"/>
          <w:noProof/>
          <w:sz w:val="32"/>
          <w:szCs w:val="32"/>
        </w:rPr>
        <w:drawing>
          <wp:inline distT="0" distB="0" distL="0" distR="0" wp14:anchorId="22BC70A8" wp14:editId="323AB453">
            <wp:extent cx="4938188" cy="815411"/>
            <wp:effectExtent l="0" t="0" r="0" b="3810"/>
            <wp:docPr id="103434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49932" name=""/>
                    <pic:cNvPicPr/>
                  </pic:nvPicPr>
                  <pic:blipFill>
                    <a:blip r:embed="rId13"/>
                    <a:stretch>
                      <a:fillRect/>
                    </a:stretch>
                  </pic:blipFill>
                  <pic:spPr>
                    <a:xfrm>
                      <a:off x="0" y="0"/>
                      <a:ext cx="4938188" cy="815411"/>
                    </a:xfrm>
                    <a:prstGeom prst="rect">
                      <a:avLst/>
                    </a:prstGeom>
                  </pic:spPr>
                </pic:pic>
              </a:graphicData>
            </a:graphic>
          </wp:inline>
        </w:drawing>
      </w:r>
    </w:p>
    <w:p w14:paraId="3873F3BD" w14:textId="588F3133" w:rsidR="00142EF1" w:rsidRPr="00142EF1" w:rsidRDefault="00142EF1" w:rsidP="00EC0090">
      <w:pPr>
        <w:rPr>
          <w:rFonts w:ascii="Aparajita" w:hAnsi="Aparajita" w:cs="Aparajita"/>
        </w:rPr>
      </w:pPr>
      <w:r>
        <w:rPr>
          <w:rFonts w:ascii="Aparajita" w:hAnsi="Aparajita" w:cs="Aparajita"/>
        </w:rPr>
        <w:t>Fig.04</w:t>
      </w:r>
    </w:p>
    <w:p w14:paraId="4850C2FF" w14:textId="77777777" w:rsidR="00EC0090" w:rsidRPr="00EC0090" w:rsidRDefault="00EC0090" w:rsidP="00EC0090">
      <w:pPr>
        <w:rPr>
          <w:rFonts w:ascii="Aparajita" w:hAnsi="Aparajita" w:cs="Aparajita"/>
          <w:sz w:val="32"/>
          <w:szCs w:val="32"/>
          <w:u w:val="single"/>
        </w:rPr>
      </w:pPr>
    </w:p>
    <w:p w14:paraId="3729AAEC" w14:textId="69C5C28C" w:rsidR="00EC0090" w:rsidRDefault="00EC0090" w:rsidP="00EC0090">
      <w:pPr>
        <w:rPr>
          <w:rFonts w:ascii="Aparajita" w:hAnsi="Aparajita" w:cs="Aparajita"/>
          <w:sz w:val="32"/>
          <w:szCs w:val="32"/>
          <w:u w:val="single"/>
        </w:rPr>
      </w:pPr>
      <w:r w:rsidRPr="00EC0090">
        <w:rPr>
          <w:rFonts w:ascii="Aparajita" w:hAnsi="Aparajita" w:cs="Aparajita"/>
          <w:sz w:val="32"/>
          <w:szCs w:val="32"/>
          <w:u w:val="single"/>
        </w:rPr>
        <w:t>Staff</w:t>
      </w:r>
    </w:p>
    <w:p w14:paraId="0EE45AC3" w14:textId="7FB8B9E8" w:rsidR="002E0F6D" w:rsidRDefault="002E0F6D" w:rsidP="00EC0090">
      <w:pPr>
        <w:rPr>
          <w:rFonts w:ascii="Aparajita" w:hAnsi="Aparajita" w:cs="Aparajita"/>
          <w:sz w:val="28"/>
          <w:szCs w:val="28"/>
        </w:rPr>
      </w:pPr>
      <w:r w:rsidRPr="002E0F6D">
        <w:rPr>
          <w:rFonts w:ascii="Aparajita" w:hAnsi="Aparajita" w:cs="Aparajita"/>
          <w:sz w:val="28"/>
          <w:szCs w:val="28"/>
        </w:rPr>
        <w:t xml:space="preserve">The </w:t>
      </w:r>
      <w:r w:rsidRPr="002E0F6D">
        <w:rPr>
          <w:rFonts w:ascii="Aparajita" w:hAnsi="Aparajita" w:cs="Aparajita"/>
          <w:b/>
          <w:bCs/>
          <w:sz w:val="28"/>
          <w:szCs w:val="28"/>
        </w:rPr>
        <w:t>staff</w:t>
      </w:r>
      <w:r w:rsidRPr="002E0F6D">
        <w:rPr>
          <w:rFonts w:ascii="Aparajita" w:hAnsi="Aparajita" w:cs="Aparajita"/>
          <w:sz w:val="28"/>
          <w:szCs w:val="28"/>
        </w:rPr>
        <w:t xml:space="preserve"> table serves as the internal registry for the arcade’s employees, storing the essential credentials—</w:t>
      </w:r>
      <w:r w:rsidRPr="002E0F6D">
        <w:rPr>
          <w:rFonts w:ascii="Aparajita" w:hAnsi="Aparajita" w:cs="Aparajita"/>
          <w:b/>
          <w:bCs/>
          <w:sz w:val="28"/>
          <w:szCs w:val="28"/>
        </w:rPr>
        <w:t>username</w:t>
      </w:r>
      <w:r w:rsidRPr="002E0F6D">
        <w:rPr>
          <w:rFonts w:ascii="Aparajita" w:hAnsi="Aparajita" w:cs="Aparajita"/>
          <w:sz w:val="28"/>
          <w:szCs w:val="28"/>
        </w:rPr>
        <w:t xml:space="preserve"> and </w:t>
      </w:r>
      <w:r w:rsidRPr="002E0F6D">
        <w:rPr>
          <w:rFonts w:ascii="Aparajita" w:hAnsi="Aparajita" w:cs="Aparajita"/>
          <w:b/>
          <w:bCs/>
          <w:sz w:val="28"/>
          <w:szCs w:val="28"/>
        </w:rPr>
        <w:t>password</w:t>
      </w:r>
      <w:r w:rsidRPr="002E0F6D">
        <w:rPr>
          <w:rFonts w:ascii="Aparajita" w:hAnsi="Aparajita" w:cs="Aparajita"/>
          <w:sz w:val="28"/>
          <w:szCs w:val="28"/>
        </w:rPr>
        <w:t>—required to access the system's administrative backend. In your code, this table is the primary target for the UserDAO.loginUser() method, which validates staff members before granting them the "Access Granted" status needed to enter the Staff Hub.</w:t>
      </w:r>
    </w:p>
    <w:p w14:paraId="3ADA0828" w14:textId="5977C384" w:rsidR="00090DD4" w:rsidRDefault="00090DD4" w:rsidP="00EC0090">
      <w:pPr>
        <w:rPr>
          <w:rFonts w:ascii="Aparajita" w:hAnsi="Aparajita" w:cs="Aparajita"/>
          <w:sz w:val="28"/>
          <w:szCs w:val="28"/>
        </w:rPr>
      </w:pPr>
      <w:r w:rsidRPr="00A858F4">
        <w:rPr>
          <w:rFonts w:ascii="Aparajita" w:hAnsi="Aparajita" w:cs="Aparajita"/>
          <w:noProof/>
          <w:sz w:val="28"/>
          <w:szCs w:val="28"/>
        </w:rPr>
        <w:drawing>
          <wp:inline distT="0" distB="0" distL="0" distR="0" wp14:anchorId="629488C0" wp14:editId="774F19DE">
            <wp:extent cx="2987299" cy="1181202"/>
            <wp:effectExtent l="0" t="0" r="3810" b="0"/>
            <wp:docPr id="117594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41950" name=""/>
                    <pic:cNvPicPr/>
                  </pic:nvPicPr>
                  <pic:blipFill>
                    <a:blip r:embed="rId14"/>
                    <a:stretch>
                      <a:fillRect/>
                    </a:stretch>
                  </pic:blipFill>
                  <pic:spPr>
                    <a:xfrm>
                      <a:off x="0" y="0"/>
                      <a:ext cx="2987299" cy="1181202"/>
                    </a:xfrm>
                    <a:prstGeom prst="rect">
                      <a:avLst/>
                    </a:prstGeom>
                  </pic:spPr>
                </pic:pic>
              </a:graphicData>
            </a:graphic>
          </wp:inline>
        </w:drawing>
      </w:r>
    </w:p>
    <w:p w14:paraId="4D002E1E" w14:textId="4AD811A2" w:rsidR="00142EF1" w:rsidRPr="00F11109" w:rsidRDefault="00A858F4" w:rsidP="00EC0090">
      <w:pPr>
        <w:rPr>
          <w:rFonts w:ascii="Aparajita" w:hAnsi="Aparajita" w:cs="Aparajita"/>
          <w:sz w:val="28"/>
          <w:szCs w:val="28"/>
        </w:rPr>
      </w:pPr>
      <w:r w:rsidRPr="00A858F4">
        <w:rPr>
          <w:rFonts w:ascii="Aparajita" w:hAnsi="Aparajita" w:cs="Aparajita"/>
          <w:noProof/>
          <w:sz w:val="28"/>
          <w:szCs w:val="28"/>
        </w:rPr>
        <w:drawing>
          <wp:inline distT="0" distB="0" distL="0" distR="0" wp14:anchorId="11469A71" wp14:editId="5C9F9204">
            <wp:extent cx="4099915" cy="769687"/>
            <wp:effectExtent l="0" t="0" r="0" b="0"/>
            <wp:docPr id="253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819" name=""/>
                    <pic:cNvPicPr/>
                  </pic:nvPicPr>
                  <pic:blipFill>
                    <a:blip r:embed="rId15"/>
                    <a:stretch>
                      <a:fillRect/>
                    </a:stretch>
                  </pic:blipFill>
                  <pic:spPr>
                    <a:xfrm>
                      <a:off x="0" y="0"/>
                      <a:ext cx="4099915" cy="769687"/>
                    </a:xfrm>
                    <a:prstGeom prst="rect">
                      <a:avLst/>
                    </a:prstGeom>
                  </pic:spPr>
                </pic:pic>
              </a:graphicData>
            </a:graphic>
          </wp:inline>
        </w:drawing>
      </w:r>
    </w:p>
    <w:p w14:paraId="71F0DBCD" w14:textId="06C58894" w:rsidR="00142EF1" w:rsidRPr="00142EF1" w:rsidRDefault="00142EF1" w:rsidP="00EC0090">
      <w:pPr>
        <w:rPr>
          <w:rFonts w:ascii="Aparajita" w:hAnsi="Aparajita" w:cs="Aparajita"/>
        </w:rPr>
      </w:pPr>
      <w:r>
        <w:rPr>
          <w:rFonts w:ascii="Aparajita" w:hAnsi="Aparajita" w:cs="Aparajita"/>
        </w:rPr>
        <w:t>Fig.05</w:t>
      </w:r>
    </w:p>
    <w:p w14:paraId="47FE4877" w14:textId="77777777" w:rsidR="00EC0090" w:rsidRPr="00EC0090" w:rsidRDefault="00EC0090" w:rsidP="00EC0090">
      <w:pPr>
        <w:rPr>
          <w:rFonts w:ascii="Aparajita" w:hAnsi="Aparajita" w:cs="Aparajita"/>
          <w:sz w:val="32"/>
          <w:szCs w:val="32"/>
          <w:u w:val="single"/>
        </w:rPr>
      </w:pPr>
    </w:p>
    <w:p w14:paraId="7C14C9AF" w14:textId="584DEB5F" w:rsidR="00EC0090" w:rsidRDefault="00EC0090" w:rsidP="00EC0090">
      <w:pPr>
        <w:rPr>
          <w:rFonts w:ascii="Aparajita" w:hAnsi="Aparajita" w:cs="Aparajita"/>
          <w:sz w:val="32"/>
          <w:szCs w:val="32"/>
          <w:u w:val="single"/>
        </w:rPr>
      </w:pPr>
      <w:r w:rsidRPr="00EC0090">
        <w:rPr>
          <w:rFonts w:ascii="Aparajita" w:hAnsi="Aparajita" w:cs="Aparajita"/>
          <w:sz w:val="32"/>
          <w:szCs w:val="32"/>
          <w:u w:val="single"/>
        </w:rPr>
        <w:t>Users</w:t>
      </w:r>
    </w:p>
    <w:p w14:paraId="43E3D2F8" w14:textId="25EC4038" w:rsidR="00142EF1" w:rsidRPr="00090DD4" w:rsidRDefault="002E0F6D" w:rsidP="00EC0090">
      <w:pPr>
        <w:rPr>
          <w:rFonts w:ascii="Aparajita" w:hAnsi="Aparajita" w:cs="Aparajita"/>
          <w:sz w:val="28"/>
          <w:szCs w:val="28"/>
        </w:rPr>
      </w:pPr>
      <w:r w:rsidRPr="002E0F6D">
        <w:rPr>
          <w:rFonts w:ascii="Aparajita" w:hAnsi="Aparajita" w:cs="Aparajita"/>
          <w:sz w:val="28"/>
          <w:szCs w:val="28"/>
        </w:rPr>
        <w:lastRenderedPageBreak/>
        <w:t xml:space="preserve">The </w:t>
      </w:r>
      <w:r w:rsidRPr="002E0F6D">
        <w:rPr>
          <w:rFonts w:ascii="Aparajita" w:hAnsi="Aparajita" w:cs="Aparajita"/>
          <w:b/>
          <w:bCs/>
          <w:sz w:val="28"/>
          <w:szCs w:val="28"/>
        </w:rPr>
        <w:t>users</w:t>
      </w:r>
      <w:r w:rsidRPr="002E0F6D">
        <w:rPr>
          <w:rFonts w:ascii="Aparajita" w:hAnsi="Aparajita" w:cs="Aparajita"/>
          <w:sz w:val="28"/>
          <w:szCs w:val="28"/>
        </w:rPr>
        <w:t xml:space="preserve"> table provides a broader identity framework that includes an </w:t>
      </w:r>
      <w:r w:rsidRPr="002E0F6D">
        <w:rPr>
          <w:rFonts w:ascii="Aparajita" w:hAnsi="Aparajita" w:cs="Aparajita"/>
          <w:b/>
          <w:bCs/>
          <w:sz w:val="28"/>
          <w:szCs w:val="28"/>
        </w:rPr>
        <w:t>email</w:t>
      </w:r>
      <w:r w:rsidRPr="002E0F6D">
        <w:rPr>
          <w:rFonts w:ascii="Aparajita" w:hAnsi="Aparajita" w:cs="Aparajita"/>
          <w:sz w:val="28"/>
          <w:szCs w:val="28"/>
        </w:rPr>
        <w:t xml:space="preserve"> field alongside standard login credentials. While similar to the staff table, its inclusion of a contact method allows the system to differentiate between basic login access and a more complete user profile that could be used for account recovery or system-wide administrative communications.</w:t>
      </w:r>
    </w:p>
    <w:p w14:paraId="1C5711EE" w14:textId="43C9F64C" w:rsidR="00A858F4" w:rsidRDefault="00090DD4" w:rsidP="00EC0090">
      <w:pPr>
        <w:rPr>
          <w:rFonts w:ascii="Aparajita" w:hAnsi="Aparajita" w:cs="Aparajita"/>
          <w:sz w:val="32"/>
          <w:szCs w:val="32"/>
        </w:rPr>
      </w:pPr>
      <w:r w:rsidRPr="00090DD4">
        <w:rPr>
          <w:rFonts w:ascii="Aparajita" w:hAnsi="Aparajita" w:cs="Aparajita"/>
          <w:noProof/>
          <w:sz w:val="32"/>
          <w:szCs w:val="32"/>
        </w:rPr>
        <w:drawing>
          <wp:inline distT="0" distB="0" distL="0" distR="0" wp14:anchorId="35FA9741" wp14:editId="698963B0">
            <wp:extent cx="2720576" cy="662997"/>
            <wp:effectExtent l="0" t="0" r="3810" b="3810"/>
            <wp:docPr id="61580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7819" name=""/>
                    <pic:cNvPicPr/>
                  </pic:nvPicPr>
                  <pic:blipFill>
                    <a:blip r:embed="rId16"/>
                    <a:stretch>
                      <a:fillRect/>
                    </a:stretch>
                  </pic:blipFill>
                  <pic:spPr>
                    <a:xfrm>
                      <a:off x="0" y="0"/>
                      <a:ext cx="2720576" cy="662997"/>
                    </a:xfrm>
                    <a:prstGeom prst="rect">
                      <a:avLst/>
                    </a:prstGeom>
                  </pic:spPr>
                </pic:pic>
              </a:graphicData>
            </a:graphic>
          </wp:inline>
        </w:drawing>
      </w:r>
    </w:p>
    <w:p w14:paraId="3958B814" w14:textId="553B9203" w:rsidR="00090DD4" w:rsidRDefault="00090DD4" w:rsidP="00EC0090">
      <w:pPr>
        <w:rPr>
          <w:rFonts w:ascii="Aparajita" w:hAnsi="Aparajita" w:cs="Aparajita"/>
          <w:sz w:val="32"/>
          <w:szCs w:val="32"/>
        </w:rPr>
      </w:pPr>
      <w:r w:rsidRPr="00090DD4">
        <w:rPr>
          <w:rFonts w:ascii="Aparajita" w:hAnsi="Aparajita" w:cs="Aparajita"/>
          <w:noProof/>
          <w:sz w:val="32"/>
          <w:szCs w:val="32"/>
        </w:rPr>
        <w:drawing>
          <wp:inline distT="0" distB="0" distL="0" distR="0" wp14:anchorId="695D6191" wp14:editId="3E74E7C5">
            <wp:extent cx="3947502" cy="1044030"/>
            <wp:effectExtent l="0" t="0" r="0" b="3810"/>
            <wp:docPr id="86486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60552" name=""/>
                    <pic:cNvPicPr/>
                  </pic:nvPicPr>
                  <pic:blipFill>
                    <a:blip r:embed="rId17"/>
                    <a:stretch>
                      <a:fillRect/>
                    </a:stretch>
                  </pic:blipFill>
                  <pic:spPr>
                    <a:xfrm>
                      <a:off x="0" y="0"/>
                      <a:ext cx="3947502" cy="1044030"/>
                    </a:xfrm>
                    <a:prstGeom prst="rect">
                      <a:avLst/>
                    </a:prstGeom>
                  </pic:spPr>
                </pic:pic>
              </a:graphicData>
            </a:graphic>
          </wp:inline>
        </w:drawing>
      </w:r>
    </w:p>
    <w:p w14:paraId="33194604" w14:textId="6C132FA0" w:rsidR="00142EF1" w:rsidRPr="00142EF1" w:rsidRDefault="00142EF1" w:rsidP="00EC0090">
      <w:pPr>
        <w:rPr>
          <w:rFonts w:ascii="Aparajita" w:hAnsi="Aparajita" w:cs="Aparajita"/>
        </w:rPr>
      </w:pPr>
      <w:r>
        <w:rPr>
          <w:rFonts w:ascii="Aparajita" w:hAnsi="Aparajita" w:cs="Aparajita"/>
        </w:rPr>
        <w:t>Fig.06</w:t>
      </w:r>
    </w:p>
    <w:p w14:paraId="7229769A" w14:textId="77777777" w:rsidR="004165DE" w:rsidRDefault="004165DE">
      <w:r>
        <w:br w:type="page"/>
      </w:r>
    </w:p>
    <w:p w14:paraId="126C82D5" w14:textId="77777777" w:rsidR="00090DD4" w:rsidRDefault="004165DE" w:rsidP="004165DE">
      <w:pPr>
        <w:pStyle w:val="Heading2"/>
        <w:rPr>
          <w:rFonts w:ascii="Aparajita" w:hAnsi="Aparajita" w:cs="Aparajita"/>
          <w:color w:val="000000" w:themeColor="text1"/>
          <w:sz w:val="48"/>
          <w:szCs w:val="48"/>
          <w:u w:val="single"/>
        </w:rPr>
      </w:pPr>
      <w:bookmarkStart w:id="5" w:name="_Toc227335062"/>
      <w:r w:rsidRPr="004165DE">
        <w:rPr>
          <w:rFonts w:ascii="Aparajita" w:hAnsi="Aparajita" w:cs="Aparajita"/>
          <w:color w:val="000000" w:themeColor="text1"/>
          <w:sz w:val="48"/>
          <w:szCs w:val="48"/>
          <w:u w:val="single"/>
        </w:rPr>
        <w:lastRenderedPageBreak/>
        <w:t>User Interface</w:t>
      </w:r>
      <w:bookmarkEnd w:id="5"/>
    </w:p>
    <w:p w14:paraId="5AA3762B" w14:textId="77777777" w:rsidR="008C1A8C" w:rsidRPr="008C1A8C" w:rsidRDefault="008C1A8C" w:rsidP="008C1A8C"/>
    <w:p w14:paraId="3078D3C0" w14:textId="77777777" w:rsidR="00C63B98" w:rsidRPr="00C63B98" w:rsidRDefault="00C63B98" w:rsidP="00C63B98">
      <w:pPr>
        <w:rPr>
          <w:rFonts w:ascii="Aparajita" w:hAnsi="Aparajita" w:cs="Aparajita"/>
          <w:sz w:val="28"/>
          <w:szCs w:val="28"/>
        </w:rPr>
      </w:pPr>
      <w:r w:rsidRPr="00C63B98">
        <w:rPr>
          <w:rFonts w:ascii="Aparajita" w:hAnsi="Aparajita" w:cs="Aparajita"/>
          <w:sz w:val="28"/>
          <w:szCs w:val="28"/>
        </w:rPr>
        <w:t xml:space="preserve">The </w:t>
      </w:r>
      <w:r w:rsidRPr="00C63B98">
        <w:rPr>
          <w:rFonts w:ascii="Aparajita" w:hAnsi="Aparajita" w:cs="Aparajita"/>
          <w:b/>
          <w:bCs/>
          <w:sz w:val="28"/>
          <w:szCs w:val="28"/>
        </w:rPr>
        <w:t>Synth-City Slots</w:t>
      </w:r>
      <w:r w:rsidRPr="00C63B98">
        <w:rPr>
          <w:rFonts w:ascii="Aparajita" w:hAnsi="Aparajita" w:cs="Aparajita"/>
          <w:sz w:val="28"/>
          <w:szCs w:val="28"/>
        </w:rPr>
        <w:t xml:space="preserve"> interface features a high-contrast </w:t>
      </w:r>
      <w:r w:rsidRPr="00C63B98">
        <w:rPr>
          <w:rFonts w:ascii="Aparajita" w:hAnsi="Aparajita" w:cs="Aparajita"/>
          <w:b/>
          <w:bCs/>
          <w:sz w:val="28"/>
          <w:szCs w:val="28"/>
        </w:rPr>
        <w:t>Cyberpunk aesthetic</w:t>
      </w:r>
      <w:r w:rsidRPr="00C63B98">
        <w:rPr>
          <w:rFonts w:ascii="Aparajita" w:hAnsi="Aparajita" w:cs="Aparajita"/>
          <w:sz w:val="28"/>
          <w:szCs w:val="28"/>
        </w:rPr>
        <w:t>, utilizing a "neon-on-dark" palette to establish a futuristic arcade theme.</w:t>
      </w:r>
    </w:p>
    <w:p w14:paraId="26603163" w14:textId="77777777" w:rsidR="00C63B98" w:rsidRPr="00C63B98" w:rsidRDefault="00C63B98" w:rsidP="00C63B98">
      <w:pPr>
        <w:rPr>
          <w:rFonts w:ascii="Aparajita" w:hAnsi="Aparajita" w:cs="Aparajita"/>
          <w:b/>
          <w:bCs/>
          <w:sz w:val="28"/>
          <w:szCs w:val="28"/>
        </w:rPr>
      </w:pPr>
      <w:r w:rsidRPr="00C63B98">
        <w:rPr>
          <w:rFonts w:ascii="Aparajita" w:hAnsi="Aparajita" w:cs="Aparajita"/>
          <w:b/>
          <w:bCs/>
          <w:sz w:val="28"/>
          <w:szCs w:val="28"/>
        </w:rPr>
        <w:t>Core Highlights</w:t>
      </w:r>
    </w:p>
    <w:p w14:paraId="535370A1" w14:textId="77777777" w:rsidR="00C63B98" w:rsidRPr="00C63B98" w:rsidRDefault="00C63B98" w:rsidP="00C63B98">
      <w:pPr>
        <w:numPr>
          <w:ilvl w:val="0"/>
          <w:numId w:val="10"/>
        </w:numPr>
        <w:rPr>
          <w:rFonts w:ascii="Aparajita" w:hAnsi="Aparajita" w:cs="Aparajita"/>
          <w:sz w:val="28"/>
          <w:szCs w:val="28"/>
        </w:rPr>
      </w:pPr>
      <w:r w:rsidRPr="00C63B98">
        <w:rPr>
          <w:rFonts w:ascii="Aparajita" w:hAnsi="Aparajita" w:cs="Aparajita"/>
          <w:b/>
          <w:bCs/>
          <w:sz w:val="28"/>
          <w:szCs w:val="28"/>
        </w:rPr>
        <w:t>Logical Segmentation:</w:t>
      </w:r>
      <w:r w:rsidRPr="00C63B98">
        <w:rPr>
          <w:rFonts w:ascii="Aparajita" w:hAnsi="Aparajita" w:cs="Aparajita"/>
          <w:sz w:val="28"/>
          <w:szCs w:val="28"/>
        </w:rPr>
        <w:t xml:space="preserve"> The layout uses color-coded containers (</w:t>
      </w:r>
      <w:r w:rsidRPr="00C63B98">
        <w:rPr>
          <w:rFonts w:ascii="Aparajita" w:hAnsi="Aparajita" w:cs="Aparajita"/>
          <w:b/>
          <w:bCs/>
          <w:sz w:val="28"/>
          <w:szCs w:val="28"/>
        </w:rPr>
        <w:t>Cyan for Players</w:t>
      </w:r>
      <w:r w:rsidRPr="00C63B98">
        <w:rPr>
          <w:rFonts w:ascii="Aparajita" w:hAnsi="Aparajita" w:cs="Aparajita"/>
          <w:sz w:val="28"/>
          <w:szCs w:val="28"/>
        </w:rPr>
        <w:t xml:space="preserve">, </w:t>
      </w:r>
      <w:r w:rsidRPr="00C63B98">
        <w:rPr>
          <w:rFonts w:ascii="Aparajita" w:hAnsi="Aparajita" w:cs="Aparajita"/>
          <w:b/>
          <w:bCs/>
          <w:sz w:val="28"/>
          <w:szCs w:val="28"/>
        </w:rPr>
        <w:t>Magenta for Staff</w:t>
      </w:r>
      <w:r w:rsidRPr="00C63B98">
        <w:rPr>
          <w:rFonts w:ascii="Aparajita" w:hAnsi="Aparajita" w:cs="Aparajita"/>
          <w:sz w:val="28"/>
          <w:szCs w:val="28"/>
        </w:rPr>
        <w:t>) to instantly distinguish between user roles and streamline navigation.</w:t>
      </w:r>
    </w:p>
    <w:p w14:paraId="4314A186" w14:textId="77777777" w:rsidR="00C63B98" w:rsidRPr="00C63B98" w:rsidRDefault="00C63B98" w:rsidP="00C63B98">
      <w:pPr>
        <w:numPr>
          <w:ilvl w:val="0"/>
          <w:numId w:val="10"/>
        </w:numPr>
        <w:rPr>
          <w:rFonts w:ascii="Aparajita" w:hAnsi="Aparajita" w:cs="Aparajita"/>
          <w:sz w:val="28"/>
          <w:szCs w:val="28"/>
        </w:rPr>
      </w:pPr>
      <w:r w:rsidRPr="00C63B98">
        <w:rPr>
          <w:rFonts w:ascii="Aparajita" w:hAnsi="Aparajita" w:cs="Aparajita"/>
          <w:b/>
          <w:bCs/>
          <w:sz w:val="28"/>
          <w:szCs w:val="28"/>
        </w:rPr>
        <w:t>Minimalist UX:</w:t>
      </w:r>
      <w:r w:rsidRPr="00C63B98">
        <w:rPr>
          <w:rFonts w:ascii="Aparajita" w:hAnsi="Aparajita" w:cs="Aparajita"/>
          <w:sz w:val="28"/>
          <w:szCs w:val="28"/>
        </w:rPr>
        <w:t xml:space="preserve"> A clean, symmetrical design with monospaced fonts ensures the system feels like a modern terminal while maintaining high readability.</w:t>
      </w:r>
    </w:p>
    <w:p w14:paraId="41EF3AE7" w14:textId="4068EAE4" w:rsidR="00145464" w:rsidRPr="00C63B98" w:rsidRDefault="00C63B98" w:rsidP="00145464">
      <w:pPr>
        <w:numPr>
          <w:ilvl w:val="0"/>
          <w:numId w:val="10"/>
        </w:numPr>
        <w:rPr>
          <w:rFonts w:ascii="Aparajita" w:hAnsi="Aparajita" w:cs="Aparajita"/>
          <w:sz w:val="28"/>
          <w:szCs w:val="28"/>
        </w:rPr>
      </w:pPr>
      <w:r w:rsidRPr="00C63B98">
        <w:rPr>
          <w:rFonts w:ascii="Aparajita" w:hAnsi="Aparajita" w:cs="Aparajita"/>
          <w:b/>
          <w:bCs/>
          <w:sz w:val="28"/>
          <w:szCs w:val="28"/>
        </w:rPr>
        <w:t>Thematic Branding:</w:t>
      </w:r>
      <w:r w:rsidRPr="00C63B98">
        <w:rPr>
          <w:rFonts w:ascii="Aparajita" w:hAnsi="Aparajita" w:cs="Aparajita"/>
          <w:sz w:val="28"/>
          <w:szCs w:val="28"/>
        </w:rPr>
        <w:t xml:space="preserve"> The centered logo and geometric accents reinforce a cohesive "Synthwave" brand identity, while the isolated "Shutdown" button provides a clear, high-level administrative exit.</w:t>
      </w:r>
    </w:p>
    <w:p w14:paraId="3BDD38CA" w14:textId="77777777" w:rsidR="00090DD4" w:rsidRDefault="00090DD4" w:rsidP="00090DD4">
      <w:pPr>
        <w:rPr>
          <w:u w:val="single"/>
        </w:rPr>
      </w:pPr>
      <w:r w:rsidRPr="00090DD4">
        <w:rPr>
          <w:noProof/>
        </w:rPr>
        <w:drawing>
          <wp:inline distT="0" distB="0" distL="0" distR="0" wp14:anchorId="1CDD5703" wp14:editId="3E8A6711">
            <wp:extent cx="5731510" cy="3223895"/>
            <wp:effectExtent l="0" t="0" r="2540" b="0"/>
            <wp:docPr id="612004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04663" name="Picture 6120046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DDDBF5" w14:textId="77777777" w:rsidR="00145464" w:rsidRDefault="00145464" w:rsidP="00090DD4">
      <w:pPr>
        <w:rPr>
          <w:u w:val="single"/>
        </w:rPr>
      </w:pPr>
    </w:p>
    <w:p w14:paraId="30422A27" w14:textId="77777777" w:rsidR="008C1A8C" w:rsidRDefault="008C1A8C" w:rsidP="00090DD4">
      <w:pPr>
        <w:rPr>
          <w:u w:val="single"/>
        </w:rPr>
      </w:pPr>
    </w:p>
    <w:p w14:paraId="4B1EB80D" w14:textId="77777777" w:rsidR="008C1A8C" w:rsidRDefault="008C1A8C" w:rsidP="00090DD4">
      <w:pPr>
        <w:rPr>
          <w:u w:val="single"/>
        </w:rPr>
      </w:pPr>
    </w:p>
    <w:p w14:paraId="150B5F9B" w14:textId="77777777" w:rsidR="008C1A8C" w:rsidRDefault="008C1A8C" w:rsidP="00090DD4">
      <w:pPr>
        <w:rPr>
          <w:u w:val="single"/>
        </w:rPr>
      </w:pPr>
    </w:p>
    <w:p w14:paraId="18E99B85" w14:textId="77777777" w:rsidR="008C1A8C" w:rsidRDefault="008C1A8C" w:rsidP="00090DD4">
      <w:pPr>
        <w:rPr>
          <w:u w:val="single"/>
        </w:rPr>
      </w:pPr>
    </w:p>
    <w:p w14:paraId="7DC4BF60" w14:textId="77777777" w:rsidR="008C1A8C" w:rsidRDefault="008C1A8C" w:rsidP="00090DD4">
      <w:pPr>
        <w:rPr>
          <w:u w:val="single"/>
        </w:rPr>
      </w:pPr>
    </w:p>
    <w:p w14:paraId="04BC0FD4" w14:textId="77777777" w:rsidR="008C1A8C" w:rsidRDefault="008C1A8C" w:rsidP="00090DD4">
      <w:pPr>
        <w:rPr>
          <w:u w:val="single"/>
        </w:rPr>
      </w:pPr>
    </w:p>
    <w:p w14:paraId="2C589039" w14:textId="77777777" w:rsidR="008C1A8C" w:rsidRPr="008C1A8C" w:rsidRDefault="008C1A8C" w:rsidP="008C1A8C">
      <w:pPr>
        <w:rPr>
          <w:rFonts w:ascii="Aparajita" w:hAnsi="Aparajita" w:cs="Aparajita"/>
          <w:sz w:val="28"/>
          <w:szCs w:val="28"/>
        </w:rPr>
      </w:pPr>
      <w:r w:rsidRPr="008C1A8C">
        <w:rPr>
          <w:rFonts w:ascii="Aparajita" w:hAnsi="Aparajita" w:cs="Aparajita"/>
          <w:sz w:val="28"/>
          <w:szCs w:val="28"/>
        </w:rPr>
        <w:t xml:space="preserve">The </w:t>
      </w:r>
      <w:r w:rsidRPr="008C1A8C">
        <w:rPr>
          <w:rFonts w:ascii="Aparajita" w:hAnsi="Aparajita" w:cs="Aparajita"/>
          <w:b/>
          <w:bCs/>
          <w:sz w:val="28"/>
          <w:szCs w:val="28"/>
        </w:rPr>
        <w:t>Player Hub</w:t>
      </w:r>
      <w:r w:rsidRPr="008C1A8C">
        <w:rPr>
          <w:rFonts w:ascii="Aparajita" w:hAnsi="Aparajita" w:cs="Aparajita"/>
          <w:sz w:val="28"/>
          <w:szCs w:val="28"/>
        </w:rPr>
        <w:t xml:space="preserve"> is a dashboard that maintains the project's </w:t>
      </w:r>
      <w:r w:rsidRPr="008C1A8C">
        <w:rPr>
          <w:rFonts w:ascii="Aparajita" w:hAnsi="Aparajita" w:cs="Aparajita"/>
          <w:b/>
          <w:bCs/>
          <w:sz w:val="28"/>
          <w:szCs w:val="28"/>
        </w:rPr>
        <w:t>Cyberpunk aesthetic</w:t>
      </w:r>
      <w:r w:rsidRPr="008C1A8C">
        <w:rPr>
          <w:rFonts w:ascii="Aparajita" w:hAnsi="Aparajita" w:cs="Aparajita"/>
          <w:sz w:val="28"/>
          <w:szCs w:val="28"/>
        </w:rPr>
        <w:t xml:space="preserve"> while transitioning into a personalized user environment. It uses a four-quadrant grid system to organize account actions.</w:t>
      </w:r>
    </w:p>
    <w:p w14:paraId="5CA1AB08" w14:textId="77777777" w:rsidR="008C1A8C" w:rsidRPr="008C1A8C" w:rsidRDefault="008C1A8C" w:rsidP="008C1A8C">
      <w:pPr>
        <w:rPr>
          <w:rFonts w:ascii="Aparajita" w:hAnsi="Aparajita" w:cs="Aparajita"/>
          <w:b/>
          <w:bCs/>
          <w:sz w:val="28"/>
          <w:szCs w:val="28"/>
        </w:rPr>
      </w:pPr>
      <w:r w:rsidRPr="008C1A8C">
        <w:rPr>
          <w:rFonts w:ascii="Aparajita" w:hAnsi="Aparajita" w:cs="Aparajita"/>
          <w:b/>
          <w:bCs/>
          <w:sz w:val="28"/>
          <w:szCs w:val="28"/>
        </w:rPr>
        <w:t>Core Highlights</w:t>
      </w:r>
    </w:p>
    <w:p w14:paraId="412B37F5" w14:textId="74511201" w:rsidR="008C1A8C" w:rsidRPr="008C1A8C" w:rsidRDefault="008C1A8C" w:rsidP="008C1A8C">
      <w:pPr>
        <w:numPr>
          <w:ilvl w:val="0"/>
          <w:numId w:val="11"/>
        </w:numPr>
        <w:rPr>
          <w:rFonts w:ascii="Aparajita" w:hAnsi="Aparajita" w:cs="Aparajita"/>
          <w:sz w:val="28"/>
          <w:szCs w:val="28"/>
        </w:rPr>
      </w:pPr>
      <w:r w:rsidRPr="008C1A8C">
        <w:rPr>
          <w:rFonts w:ascii="Aparajita" w:hAnsi="Aparajita" w:cs="Aparajita"/>
          <w:b/>
          <w:bCs/>
          <w:sz w:val="28"/>
          <w:szCs w:val="28"/>
        </w:rPr>
        <w:t>Role-Based Personalization:</w:t>
      </w:r>
      <w:r w:rsidRPr="008C1A8C">
        <w:rPr>
          <w:rFonts w:ascii="Aparajita" w:hAnsi="Aparajita" w:cs="Aparajita"/>
          <w:sz w:val="28"/>
          <w:szCs w:val="28"/>
        </w:rPr>
        <w:t xml:space="preserve"> The interface confirms a successful login with a personalized greeting ("Welcome Back, Bob"), maintaining the magenta thematic </w:t>
      </w:r>
      <w:r w:rsidRPr="008C1A8C">
        <w:rPr>
          <w:rFonts w:ascii="Aparajita" w:hAnsi="Aparajita" w:cs="Aparajita"/>
          <w:sz w:val="28"/>
          <w:szCs w:val="28"/>
        </w:rPr>
        <w:t>colour</w:t>
      </w:r>
      <w:r w:rsidRPr="008C1A8C">
        <w:rPr>
          <w:rFonts w:ascii="Aparajita" w:hAnsi="Aparajita" w:cs="Aparajita"/>
          <w:sz w:val="28"/>
          <w:szCs w:val="28"/>
        </w:rPr>
        <w:t xml:space="preserve"> for user-specific data.</w:t>
      </w:r>
    </w:p>
    <w:p w14:paraId="320E9AFB" w14:textId="77777777" w:rsidR="008C1A8C" w:rsidRPr="008C1A8C" w:rsidRDefault="008C1A8C" w:rsidP="008C1A8C">
      <w:pPr>
        <w:numPr>
          <w:ilvl w:val="0"/>
          <w:numId w:val="11"/>
        </w:numPr>
        <w:rPr>
          <w:rFonts w:ascii="Aparajita" w:hAnsi="Aparajita" w:cs="Aparajita"/>
          <w:sz w:val="28"/>
          <w:szCs w:val="28"/>
        </w:rPr>
      </w:pPr>
      <w:r w:rsidRPr="008C1A8C">
        <w:rPr>
          <w:rFonts w:ascii="Aparajita" w:hAnsi="Aparajita" w:cs="Aparajita"/>
          <w:b/>
          <w:bCs/>
          <w:sz w:val="28"/>
          <w:szCs w:val="28"/>
        </w:rPr>
        <w:t>Color-Coded Functionality:</w:t>
      </w:r>
      <w:r w:rsidRPr="008C1A8C">
        <w:rPr>
          <w:rFonts w:ascii="Aparajita" w:hAnsi="Aparajita" w:cs="Aparajita"/>
          <w:sz w:val="28"/>
          <w:szCs w:val="28"/>
        </w:rPr>
        <w:t xml:space="preserve"> Each card uses a unique neon border to categorize actions:</w:t>
      </w:r>
    </w:p>
    <w:p w14:paraId="755C5504" w14:textId="77777777" w:rsidR="008C1A8C" w:rsidRPr="008C1A8C" w:rsidRDefault="008C1A8C" w:rsidP="008C1A8C">
      <w:pPr>
        <w:numPr>
          <w:ilvl w:val="1"/>
          <w:numId w:val="11"/>
        </w:numPr>
        <w:rPr>
          <w:rFonts w:ascii="Aparajita" w:hAnsi="Aparajita" w:cs="Aparajita"/>
          <w:sz w:val="28"/>
          <w:szCs w:val="28"/>
        </w:rPr>
      </w:pPr>
      <w:r w:rsidRPr="008C1A8C">
        <w:rPr>
          <w:rFonts w:ascii="Aparajita" w:hAnsi="Aparajita" w:cs="Aparajita"/>
          <w:b/>
          <w:bCs/>
          <w:sz w:val="28"/>
          <w:szCs w:val="28"/>
        </w:rPr>
        <w:t>Cyan/Yellow:</w:t>
      </w:r>
      <w:r w:rsidRPr="008C1A8C">
        <w:rPr>
          <w:rFonts w:ascii="Aparajita" w:hAnsi="Aparajita" w:cs="Aparajita"/>
          <w:sz w:val="28"/>
          <w:szCs w:val="28"/>
        </w:rPr>
        <w:t xml:space="preserve"> Primary gameplay and reward functions (Tickets &amp; Prizes).</w:t>
      </w:r>
    </w:p>
    <w:p w14:paraId="72365F61" w14:textId="77777777" w:rsidR="008C1A8C" w:rsidRPr="008C1A8C" w:rsidRDefault="008C1A8C" w:rsidP="008C1A8C">
      <w:pPr>
        <w:numPr>
          <w:ilvl w:val="1"/>
          <w:numId w:val="11"/>
        </w:numPr>
        <w:rPr>
          <w:rFonts w:ascii="Aparajita" w:hAnsi="Aparajita" w:cs="Aparajita"/>
          <w:sz w:val="28"/>
          <w:szCs w:val="28"/>
        </w:rPr>
      </w:pPr>
      <w:r w:rsidRPr="008C1A8C">
        <w:rPr>
          <w:rFonts w:ascii="Aparajita" w:hAnsi="Aparajita" w:cs="Aparajita"/>
          <w:b/>
          <w:bCs/>
          <w:sz w:val="28"/>
          <w:szCs w:val="28"/>
        </w:rPr>
        <w:t>Purple/Red:</w:t>
      </w:r>
      <w:r w:rsidRPr="008C1A8C">
        <w:rPr>
          <w:rFonts w:ascii="Aparajita" w:hAnsi="Aparajita" w:cs="Aparajita"/>
          <w:sz w:val="28"/>
          <w:szCs w:val="28"/>
        </w:rPr>
        <w:t xml:space="preserve"> Account management and destructive actions (Edit &amp; Delete).</w:t>
      </w:r>
    </w:p>
    <w:p w14:paraId="2AF5FFDB" w14:textId="77777777" w:rsidR="008C1A8C" w:rsidRPr="008C1A8C" w:rsidRDefault="008C1A8C" w:rsidP="008C1A8C">
      <w:pPr>
        <w:numPr>
          <w:ilvl w:val="0"/>
          <w:numId w:val="11"/>
        </w:numPr>
        <w:rPr>
          <w:rFonts w:ascii="Aparajita" w:hAnsi="Aparajita" w:cs="Aparajita"/>
          <w:sz w:val="28"/>
          <w:szCs w:val="28"/>
        </w:rPr>
      </w:pPr>
      <w:r w:rsidRPr="008C1A8C">
        <w:rPr>
          <w:rFonts w:ascii="Aparajita" w:hAnsi="Aparajita" w:cs="Aparajita"/>
          <w:b/>
          <w:bCs/>
          <w:sz w:val="28"/>
          <w:szCs w:val="28"/>
        </w:rPr>
        <w:t>Intuitive Navigation:</w:t>
      </w:r>
      <w:r w:rsidRPr="008C1A8C">
        <w:rPr>
          <w:rFonts w:ascii="Aparajita" w:hAnsi="Aparajita" w:cs="Aparajita"/>
          <w:sz w:val="28"/>
          <w:szCs w:val="28"/>
        </w:rPr>
        <w:t xml:space="preserve"> Large, clickable hitboxes with concise descriptions ("Update Your Name or Email") provide a frictionless user experience for account maintenance.</w:t>
      </w:r>
    </w:p>
    <w:p w14:paraId="3A653286" w14:textId="77777777" w:rsidR="008C1A8C" w:rsidRPr="008C1A8C" w:rsidRDefault="008C1A8C" w:rsidP="008C1A8C">
      <w:pPr>
        <w:numPr>
          <w:ilvl w:val="0"/>
          <w:numId w:val="11"/>
        </w:numPr>
        <w:rPr>
          <w:rFonts w:ascii="Aparajita" w:hAnsi="Aparajita" w:cs="Aparajita"/>
          <w:sz w:val="28"/>
          <w:szCs w:val="28"/>
        </w:rPr>
      </w:pPr>
      <w:r w:rsidRPr="008C1A8C">
        <w:rPr>
          <w:rFonts w:ascii="Aparajita" w:hAnsi="Aparajita" w:cs="Aparajita"/>
          <w:b/>
          <w:bCs/>
          <w:sz w:val="28"/>
          <w:szCs w:val="28"/>
        </w:rPr>
        <w:t>Consistent Branding:</w:t>
      </w:r>
      <w:r w:rsidRPr="008C1A8C">
        <w:rPr>
          <w:rFonts w:ascii="Aparajita" w:hAnsi="Aparajita" w:cs="Aparajita"/>
          <w:sz w:val="28"/>
          <w:szCs w:val="28"/>
        </w:rPr>
        <w:t xml:space="preserve"> The use of monospaced typography and a centered "Log Out" footer maintains the terminal-style UI seen in the main landing page.</w:t>
      </w:r>
    </w:p>
    <w:p w14:paraId="549B4964" w14:textId="77777777" w:rsidR="008C1A8C" w:rsidRDefault="008C1A8C" w:rsidP="00090DD4">
      <w:pPr>
        <w:rPr>
          <w:u w:val="single"/>
        </w:rPr>
      </w:pPr>
    </w:p>
    <w:p w14:paraId="7BF810A7" w14:textId="03076256" w:rsidR="00090DD4" w:rsidRDefault="00090DD4" w:rsidP="00090DD4">
      <w:r>
        <w:rPr>
          <w:noProof/>
        </w:rPr>
        <w:drawing>
          <wp:inline distT="0" distB="0" distL="0" distR="0" wp14:anchorId="4D54325E" wp14:editId="7387DF32">
            <wp:extent cx="5731510" cy="3223895"/>
            <wp:effectExtent l="0" t="0" r="2540" b="0"/>
            <wp:docPr id="1768354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54590" name="Picture 17683545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E413E6" w14:textId="77777777" w:rsidR="00090DD4" w:rsidRPr="00090DD4" w:rsidRDefault="00090DD4" w:rsidP="00090DD4"/>
    <w:p w14:paraId="6E569E8D" w14:textId="77777777" w:rsidR="00145464" w:rsidRDefault="00F572C2" w:rsidP="00145464">
      <w:pPr>
        <w:rPr>
          <w:u w:val="single"/>
        </w:rPr>
      </w:pPr>
      <w:r w:rsidRPr="004165DE">
        <w:rPr>
          <w:u w:val="single"/>
        </w:rPr>
        <w:br w:type="page"/>
      </w:r>
    </w:p>
    <w:p w14:paraId="67B203E5" w14:textId="77777777" w:rsidR="008C1A8C" w:rsidRPr="008C1A8C" w:rsidRDefault="008C1A8C" w:rsidP="008C1A8C">
      <w:pPr>
        <w:rPr>
          <w:rFonts w:ascii="Aparajita" w:hAnsi="Aparajita" w:cs="Aparajita"/>
        </w:rPr>
      </w:pPr>
      <w:r w:rsidRPr="008C1A8C">
        <w:rPr>
          <w:rFonts w:ascii="Aparajita" w:hAnsi="Aparajita" w:cs="Aparajita"/>
        </w:rPr>
        <w:lastRenderedPageBreak/>
        <w:t xml:space="preserve">The </w:t>
      </w:r>
      <w:r w:rsidRPr="008C1A8C">
        <w:rPr>
          <w:rFonts w:ascii="Aparajita" w:hAnsi="Aparajita" w:cs="Aparajita"/>
          <w:b/>
          <w:bCs/>
        </w:rPr>
        <w:t>Staff Control Unit</w:t>
      </w:r>
      <w:r w:rsidRPr="008C1A8C">
        <w:rPr>
          <w:rFonts w:ascii="Aparajita" w:hAnsi="Aparajita" w:cs="Aparajita"/>
        </w:rPr>
        <w:t xml:space="preserve"> is the primary administrative dashboard, continuing the project’s </w:t>
      </w:r>
      <w:r w:rsidRPr="008C1A8C">
        <w:rPr>
          <w:rFonts w:ascii="Aparajita" w:hAnsi="Aparajita" w:cs="Aparajita"/>
          <w:b/>
          <w:bCs/>
        </w:rPr>
        <w:t>Cyberpunk aesthetic</w:t>
      </w:r>
      <w:r w:rsidRPr="008C1A8C">
        <w:rPr>
          <w:rFonts w:ascii="Aparajita" w:hAnsi="Aparajita" w:cs="Aparajita"/>
        </w:rPr>
        <w:t xml:space="preserve"> with a focus on high-level system management and database interaction.</w:t>
      </w:r>
    </w:p>
    <w:p w14:paraId="334C66D2" w14:textId="77777777" w:rsidR="008C1A8C" w:rsidRPr="008C1A8C" w:rsidRDefault="008C1A8C" w:rsidP="008C1A8C">
      <w:pPr>
        <w:rPr>
          <w:rFonts w:ascii="Aparajita" w:hAnsi="Aparajita" w:cs="Aparajita"/>
          <w:b/>
          <w:bCs/>
        </w:rPr>
      </w:pPr>
      <w:r w:rsidRPr="008C1A8C">
        <w:rPr>
          <w:rFonts w:ascii="Aparajita" w:hAnsi="Aparajita" w:cs="Aparajita"/>
          <w:b/>
          <w:bCs/>
        </w:rPr>
        <w:t>Core Highlights</w:t>
      </w:r>
    </w:p>
    <w:p w14:paraId="15115F15" w14:textId="6EE6B3D8" w:rsidR="008C1A8C" w:rsidRPr="008C1A8C" w:rsidRDefault="008C1A8C" w:rsidP="008C1A8C">
      <w:pPr>
        <w:numPr>
          <w:ilvl w:val="0"/>
          <w:numId w:val="12"/>
        </w:numPr>
        <w:rPr>
          <w:rFonts w:ascii="Aparajita" w:hAnsi="Aparajita" w:cs="Aparajita"/>
        </w:rPr>
      </w:pPr>
      <w:r w:rsidRPr="008C1A8C">
        <w:rPr>
          <w:rFonts w:ascii="Aparajita" w:hAnsi="Aparajita" w:cs="Aparajita"/>
          <w:b/>
          <w:bCs/>
        </w:rPr>
        <w:t>Operational Hierarchy:</w:t>
      </w:r>
      <w:r w:rsidRPr="008C1A8C">
        <w:rPr>
          <w:rFonts w:ascii="Aparajita" w:hAnsi="Aparajita" w:cs="Aparajita"/>
        </w:rPr>
        <w:t xml:space="preserve"> The title transitions to a vibrant magenta header, </w:t>
      </w:r>
      <w:r w:rsidRPr="008C1A8C">
        <w:rPr>
          <w:rFonts w:ascii="Aparajita" w:hAnsi="Aparajita" w:cs="Aparajita"/>
        </w:rPr>
        <w:t>signalling</w:t>
      </w:r>
      <w:r w:rsidRPr="008C1A8C">
        <w:rPr>
          <w:rFonts w:ascii="Aparajita" w:hAnsi="Aparajita" w:cs="Aparajita"/>
        </w:rPr>
        <w:t xml:space="preserve"> a shift from "Access" to "Control." This confirms a successful administrative login.</w:t>
      </w:r>
    </w:p>
    <w:p w14:paraId="56796578" w14:textId="77777777" w:rsidR="008C1A8C" w:rsidRPr="008C1A8C" w:rsidRDefault="008C1A8C" w:rsidP="008C1A8C">
      <w:pPr>
        <w:numPr>
          <w:ilvl w:val="0"/>
          <w:numId w:val="12"/>
        </w:numPr>
        <w:rPr>
          <w:rFonts w:ascii="Aparajita" w:hAnsi="Aparajita" w:cs="Aparajita"/>
        </w:rPr>
      </w:pPr>
      <w:r w:rsidRPr="008C1A8C">
        <w:rPr>
          <w:rFonts w:ascii="Aparajita" w:hAnsi="Aparajita" w:cs="Aparajita"/>
          <w:b/>
          <w:bCs/>
        </w:rPr>
        <w:t>CRUD-Based Organization:</w:t>
      </w:r>
      <w:r w:rsidRPr="008C1A8C">
        <w:rPr>
          <w:rFonts w:ascii="Aparajita" w:hAnsi="Aparajita" w:cs="Aparajita"/>
        </w:rPr>
        <w:t xml:space="preserve"> The four-quadrant grid is logically mapped to standard </w:t>
      </w:r>
      <w:r w:rsidRPr="008C1A8C">
        <w:rPr>
          <w:rFonts w:ascii="Aparajita" w:hAnsi="Aparajita" w:cs="Aparajita"/>
          <w:b/>
          <w:bCs/>
        </w:rPr>
        <w:t>CRUD (Create, Read, Update, Delete)</w:t>
      </w:r>
      <w:r w:rsidRPr="008C1A8C">
        <w:rPr>
          <w:rFonts w:ascii="Aparajita" w:hAnsi="Aparajita" w:cs="Aparajita"/>
        </w:rPr>
        <w:t xml:space="preserve"> operations for customer management:</w:t>
      </w:r>
    </w:p>
    <w:p w14:paraId="0A369951" w14:textId="77777777" w:rsidR="008C1A8C" w:rsidRPr="008C1A8C" w:rsidRDefault="008C1A8C" w:rsidP="008C1A8C">
      <w:pPr>
        <w:numPr>
          <w:ilvl w:val="1"/>
          <w:numId w:val="12"/>
        </w:numPr>
        <w:rPr>
          <w:rFonts w:ascii="Aparajita" w:hAnsi="Aparajita" w:cs="Aparajita"/>
        </w:rPr>
      </w:pPr>
      <w:r w:rsidRPr="008C1A8C">
        <w:rPr>
          <w:rFonts w:ascii="Aparajita" w:hAnsi="Aparajita" w:cs="Aparajita"/>
          <w:b/>
          <w:bCs/>
        </w:rPr>
        <w:t>Cyan (Read):</w:t>
      </w:r>
      <w:r w:rsidRPr="008C1A8C">
        <w:rPr>
          <w:rFonts w:ascii="Aparajita" w:hAnsi="Aparajita" w:cs="Aparajita"/>
        </w:rPr>
        <w:t xml:space="preserve"> Viewing and filtering records.</w:t>
      </w:r>
    </w:p>
    <w:p w14:paraId="6BA48167" w14:textId="77777777" w:rsidR="008C1A8C" w:rsidRPr="008C1A8C" w:rsidRDefault="008C1A8C" w:rsidP="008C1A8C">
      <w:pPr>
        <w:numPr>
          <w:ilvl w:val="1"/>
          <w:numId w:val="12"/>
        </w:numPr>
        <w:rPr>
          <w:rFonts w:ascii="Aparajita" w:hAnsi="Aparajita" w:cs="Aparajita"/>
        </w:rPr>
      </w:pPr>
      <w:r w:rsidRPr="008C1A8C">
        <w:rPr>
          <w:rFonts w:ascii="Aparajita" w:hAnsi="Aparajita" w:cs="Aparajita"/>
          <w:b/>
          <w:bCs/>
        </w:rPr>
        <w:t>Green (Create):</w:t>
      </w:r>
      <w:r w:rsidRPr="008C1A8C">
        <w:rPr>
          <w:rFonts w:ascii="Aparajita" w:hAnsi="Aparajita" w:cs="Aparajita"/>
        </w:rPr>
        <w:t xml:space="preserve"> Adding new accounts.</w:t>
      </w:r>
    </w:p>
    <w:p w14:paraId="2105497A" w14:textId="77777777" w:rsidR="008C1A8C" w:rsidRPr="008C1A8C" w:rsidRDefault="008C1A8C" w:rsidP="008C1A8C">
      <w:pPr>
        <w:numPr>
          <w:ilvl w:val="1"/>
          <w:numId w:val="12"/>
        </w:numPr>
        <w:rPr>
          <w:rFonts w:ascii="Aparajita" w:hAnsi="Aparajita" w:cs="Aparajita"/>
        </w:rPr>
      </w:pPr>
      <w:r w:rsidRPr="008C1A8C">
        <w:rPr>
          <w:rFonts w:ascii="Aparajita" w:hAnsi="Aparajita" w:cs="Aparajita"/>
          <w:b/>
          <w:bCs/>
        </w:rPr>
        <w:t>Purple (Update):</w:t>
      </w:r>
      <w:r w:rsidRPr="008C1A8C">
        <w:rPr>
          <w:rFonts w:ascii="Aparajita" w:hAnsi="Aparajita" w:cs="Aparajita"/>
        </w:rPr>
        <w:t xml:space="preserve"> Editing existing details.</w:t>
      </w:r>
    </w:p>
    <w:p w14:paraId="62E086F0" w14:textId="77777777" w:rsidR="008C1A8C" w:rsidRPr="008C1A8C" w:rsidRDefault="008C1A8C" w:rsidP="008C1A8C">
      <w:pPr>
        <w:numPr>
          <w:ilvl w:val="1"/>
          <w:numId w:val="12"/>
        </w:numPr>
        <w:rPr>
          <w:rFonts w:ascii="Aparajita" w:hAnsi="Aparajita" w:cs="Aparajita"/>
        </w:rPr>
      </w:pPr>
      <w:r w:rsidRPr="008C1A8C">
        <w:rPr>
          <w:rFonts w:ascii="Aparajita" w:hAnsi="Aparajita" w:cs="Aparajita"/>
          <w:b/>
          <w:bCs/>
        </w:rPr>
        <w:t>Red (Delete):</w:t>
      </w:r>
      <w:r w:rsidRPr="008C1A8C">
        <w:rPr>
          <w:rFonts w:ascii="Aparajita" w:hAnsi="Aparajita" w:cs="Aparajita"/>
        </w:rPr>
        <w:t xml:space="preserve"> Removing data from the system.</w:t>
      </w:r>
    </w:p>
    <w:p w14:paraId="5AA5992D" w14:textId="77777777" w:rsidR="008C1A8C" w:rsidRPr="008C1A8C" w:rsidRDefault="008C1A8C" w:rsidP="008C1A8C">
      <w:pPr>
        <w:numPr>
          <w:ilvl w:val="0"/>
          <w:numId w:val="12"/>
        </w:numPr>
        <w:rPr>
          <w:rFonts w:ascii="Aparajita" w:hAnsi="Aparajita" w:cs="Aparajita"/>
        </w:rPr>
      </w:pPr>
      <w:r w:rsidRPr="008C1A8C">
        <w:rPr>
          <w:rFonts w:ascii="Aparajita" w:hAnsi="Aparajita" w:cs="Aparajita"/>
          <w:b/>
          <w:bCs/>
        </w:rPr>
        <w:t>Functional Clarity:</w:t>
      </w:r>
      <w:r w:rsidRPr="008C1A8C">
        <w:rPr>
          <w:rFonts w:ascii="Aparajita" w:hAnsi="Aparajita" w:cs="Aparajita"/>
        </w:rPr>
        <w:t xml:space="preserve"> Each card uses specific icons (e.g., plus sign for adding, 'X' for deleting) and concise sub-text to minimize user error during high-stakes data management.</w:t>
      </w:r>
    </w:p>
    <w:p w14:paraId="1DF23415" w14:textId="5815CAC2" w:rsidR="008C1A8C" w:rsidRPr="008C1A8C" w:rsidRDefault="008C1A8C" w:rsidP="008C1A8C">
      <w:pPr>
        <w:numPr>
          <w:ilvl w:val="0"/>
          <w:numId w:val="12"/>
        </w:numPr>
        <w:rPr>
          <w:rFonts w:ascii="Aparajita" w:hAnsi="Aparajita" w:cs="Aparajita"/>
        </w:rPr>
      </w:pPr>
      <w:r w:rsidRPr="008C1A8C">
        <w:rPr>
          <w:rFonts w:ascii="Aparajita" w:hAnsi="Aparajita" w:cs="Aparajita"/>
          <w:b/>
          <w:bCs/>
        </w:rPr>
        <w:t>Security Context:</w:t>
      </w:r>
      <w:r w:rsidRPr="008C1A8C">
        <w:rPr>
          <w:rFonts w:ascii="Aparajita" w:hAnsi="Aparajita" w:cs="Aparajita"/>
        </w:rPr>
        <w:t xml:space="preserve"> The footer button is </w:t>
      </w:r>
      <w:r w:rsidRPr="008C1A8C">
        <w:rPr>
          <w:rFonts w:ascii="Aparajita" w:hAnsi="Aparajita" w:cs="Aparajita"/>
        </w:rPr>
        <w:t>labelled</w:t>
      </w:r>
      <w:r w:rsidRPr="008C1A8C">
        <w:rPr>
          <w:rFonts w:ascii="Aparajita" w:hAnsi="Aparajita" w:cs="Aparajita"/>
        </w:rPr>
        <w:t xml:space="preserve"> </w:t>
      </w:r>
      <w:r w:rsidRPr="008C1A8C">
        <w:rPr>
          <w:rFonts w:ascii="Aparajita" w:hAnsi="Aparajita" w:cs="Aparajita"/>
          <w:b/>
          <w:bCs/>
        </w:rPr>
        <w:t>"Terminate Session,"</w:t>
      </w:r>
      <w:r w:rsidRPr="008C1A8C">
        <w:rPr>
          <w:rFonts w:ascii="Aparajita" w:hAnsi="Aparajita" w:cs="Aparajita"/>
        </w:rPr>
        <w:t xml:space="preserve"> reinforcing the high-security, technical theme of a staff-only environment compared to a standard "Log Out."</w:t>
      </w:r>
    </w:p>
    <w:p w14:paraId="7E0892A7" w14:textId="77777777" w:rsidR="00145464" w:rsidRDefault="00145464" w:rsidP="00145464">
      <w:pPr>
        <w:rPr>
          <w:u w:val="single"/>
        </w:rPr>
      </w:pPr>
    </w:p>
    <w:p w14:paraId="029E50BA" w14:textId="0C0D8734" w:rsidR="00EC0090" w:rsidRDefault="00090DD4" w:rsidP="00145464">
      <w:pPr>
        <w:rPr>
          <w:u w:val="single"/>
        </w:rPr>
      </w:pPr>
      <w:r w:rsidRPr="00090DD4">
        <w:rPr>
          <w:noProof/>
        </w:rPr>
        <w:drawing>
          <wp:inline distT="0" distB="0" distL="0" distR="0" wp14:anchorId="1FBF5060" wp14:editId="2D92CB24">
            <wp:extent cx="5731510" cy="3223895"/>
            <wp:effectExtent l="0" t="0" r="2540" b="0"/>
            <wp:docPr id="345871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71572" name="Picture 3458715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A985A2" w14:textId="295EA308" w:rsidR="00145464" w:rsidRDefault="00145464">
      <w:pPr>
        <w:rPr>
          <w:u w:val="single"/>
        </w:rPr>
      </w:pPr>
      <w:r>
        <w:rPr>
          <w:u w:val="single"/>
        </w:rPr>
        <w:br w:type="page"/>
      </w:r>
    </w:p>
    <w:p w14:paraId="2EA139C8" w14:textId="77777777" w:rsidR="00145464" w:rsidRPr="004165DE" w:rsidRDefault="00145464" w:rsidP="00145464">
      <w:pPr>
        <w:rPr>
          <w:u w:val="single"/>
        </w:rPr>
      </w:pPr>
    </w:p>
    <w:p w14:paraId="49175AFC" w14:textId="309D8D0D" w:rsidR="009E5C4F" w:rsidRPr="009E5C4F" w:rsidRDefault="00F572C2" w:rsidP="009E5C4F">
      <w:pPr>
        <w:pStyle w:val="Heading2"/>
        <w:rPr>
          <w:rFonts w:ascii="Aparajita" w:hAnsi="Aparajita" w:cs="Aparajita"/>
          <w:color w:val="auto"/>
          <w:sz w:val="48"/>
          <w:szCs w:val="48"/>
          <w:u w:val="single"/>
        </w:rPr>
      </w:pPr>
      <w:bookmarkStart w:id="6" w:name="_Toc227335063"/>
      <w:r w:rsidRPr="00F572C2">
        <w:rPr>
          <w:rFonts w:ascii="Aparajita" w:hAnsi="Aparajita" w:cs="Aparajita"/>
          <w:color w:val="auto"/>
          <w:sz w:val="48"/>
          <w:szCs w:val="48"/>
          <w:u w:val="single"/>
        </w:rPr>
        <w:t>Er Diagram</w:t>
      </w:r>
      <w:bookmarkEnd w:id="6"/>
      <w:r w:rsidR="00657F6F" w:rsidRPr="00F572C2">
        <w:rPr>
          <w:rFonts w:ascii="Aparajita" w:hAnsi="Aparajita" w:cs="Aparajita"/>
          <w:color w:val="auto"/>
          <w:sz w:val="48"/>
          <w:szCs w:val="48"/>
          <w:u w:val="single"/>
        </w:rPr>
        <w:t xml:space="preserve"> </w:t>
      </w:r>
    </w:p>
    <w:p w14:paraId="7B2F04E5" w14:textId="77777777" w:rsidR="009E5C4F" w:rsidRPr="009E5C4F" w:rsidRDefault="009E5C4F" w:rsidP="009E5C4F">
      <w:pPr>
        <w:rPr>
          <w:rFonts w:ascii="Aparajita" w:hAnsi="Aparajita" w:cs="Aparajita"/>
          <w:sz w:val="28"/>
          <w:szCs w:val="28"/>
        </w:rPr>
      </w:pPr>
      <w:r w:rsidRPr="009E5C4F">
        <w:rPr>
          <w:rFonts w:ascii="Aparajita" w:hAnsi="Aparajita" w:cs="Aparajita"/>
          <w:sz w:val="28"/>
          <w:szCs w:val="28"/>
        </w:rPr>
        <w:t xml:space="preserve">The </w:t>
      </w:r>
      <w:r w:rsidRPr="009E5C4F">
        <w:rPr>
          <w:rFonts w:ascii="Aparajita" w:hAnsi="Aparajita" w:cs="Aparajita"/>
          <w:b/>
          <w:bCs/>
          <w:sz w:val="28"/>
          <w:szCs w:val="28"/>
        </w:rPr>
        <w:t>1st Level ER Diagram</w:t>
      </w:r>
      <w:r w:rsidRPr="009E5C4F">
        <w:rPr>
          <w:rFonts w:ascii="Aparajita" w:hAnsi="Aparajita" w:cs="Aparajita"/>
          <w:sz w:val="28"/>
          <w:szCs w:val="28"/>
        </w:rPr>
        <w:t xml:space="preserve"> serves as the structural blueprint for the </w:t>
      </w:r>
      <w:r w:rsidRPr="009E5C4F">
        <w:rPr>
          <w:rFonts w:ascii="Aparajita" w:hAnsi="Aparajita" w:cs="Aparajita"/>
          <w:b/>
          <w:bCs/>
          <w:sz w:val="28"/>
          <w:szCs w:val="28"/>
        </w:rPr>
        <w:t>Synth-City Slots</w:t>
      </w:r>
      <w:r w:rsidRPr="009E5C4F">
        <w:rPr>
          <w:rFonts w:ascii="Aparajita" w:hAnsi="Aparajita" w:cs="Aparajita"/>
          <w:sz w:val="28"/>
          <w:szCs w:val="28"/>
        </w:rPr>
        <w:t xml:space="preserve"> database, defining the relationships between customers, staff, and arcade transactions. In relation to the project's </w:t>
      </w:r>
      <w:r w:rsidRPr="009E5C4F">
        <w:rPr>
          <w:rFonts w:ascii="Aparajita" w:hAnsi="Aparajita" w:cs="Aparajita"/>
          <w:b/>
          <w:bCs/>
          <w:sz w:val="28"/>
          <w:szCs w:val="28"/>
        </w:rPr>
        <w:t>Java code</w:t>
      </w:r>
      <w:r w:rsidRPr="009E5C4F">
        <w:rPr>
          <w:rFonts w:ascii="Aparajita" w:hAnsi="Aparajita" w:cs="Aparajita"/>
          <w:sz w:val="28"/>
          <w:szCs w:val="28"/>
        </w:rPr>
        <w:t>, the entities identified—</w:t>
      </w:r>
      <w:r w:rsidRPr="009E5C4F">
        <w:rPr>
          <w:rFonts w:ascii="Aparajita" w:hAnsi="Aparajita" w:cs="Aparajita"/>
          <w:b/>
          <w:bCs/>
          <w:sz w:val="28"/>
          <w:szCs w:val="28"/>
        </w:rPr>
        <w:t>Customer, Prize, Staff, and Purchase</w:t>
      </w:r>
      <w:r w:rsidRPr="009E5C4F">
        <w:rPr>
          <w:rFonts w:ascii="Aparajita" w:hAnsi="Aparajita" w:cs="Aparajita"/>
          <w:sz w:val="28"/>
          <w:szCs w:val="28"/>
        </w:rPr>
        <w:t>—directly correspond to the Model and Data Access Object (DAO) classes found in the gui and dao packages.</w:t>
      </w:r>
    </w:p>
    <w:p w14:paraId="55DBC252" w14:textId="77777777" w:rsidR="009E5C4F" w:rsidRPr="009E5C4F" w:rsidRDefault="009E5C4F" w:rsidP="009E5C4F">
      <w:pPr>
        <w:rPr>
          <w:rFonts w:ascii="Aparajita" w:hAnsi="Aparajita" w:cs="Aparajita"/>
          <w:b/>
          <w:bCs/>
          <w:sz w:val="28"/>
          <w:szCs w:val="28"/>
        </w:rPr>
      </w:pPr>
      <w:r w:rsidRPr="009E5C4F">
        <w:rPr>
          <w:rFonts w:ascii="Aparajita" w:hAnsi="Aparajita" w:cs="Aparajita"/>
          <w:b/>
          <w:bCs/>
          <w:sz w:val="28"/>
          <w:szCs w:val="28"/>
        </w:rPr>
        <w:t>High-Level Integration</w:t>
      </w:r>
    </w:p>
    <w:p w14:paraId="6ABAAAD0" w14:textId="77777777" w:rsidR="009E5C4F" w:rsidRPr="009E5C4F" w:rsidRDefault="009E5C4F" w:rsidP="009E5C4F">
      <w:pPr>
        <w:numPr>
          <w:ilvl w:val="0"/>
          <w:numId w:val="13"/>
        </w:numPr>
        <w:rPr>
          <w:rFonts w:ascii="Aparajita" w:hAnsi="Aparajita" w:cs="Aparajita"/>
          <w:sz w:val="28"/>
          <w:szCs w:val="28"/>
        </w:rPr>
      </w:pPr>
      <w:r w:rsidRPr="009E5C4F">
        <w:rPr>
          <w:rFonts w:ascii="Aparajita" w:hAnsi="Aparajita" w:cs="Aparajita"/>
          <w:b/>
          <w:bCs/>
          <w:sz w:val="28"/>
          <w:szCs w:val="28"/>
        </w:rPr>
        <w:t>Customer &amp; Staff Entities</w:t>
      </w:r>
      <w:r w:rsidRPr="009E5C4F">
        <w:rPr>
          <w:rFonts w:ascii="Aparajita" w:hAnsi="Aparajita" w:cs="Aparajita"/>
          <w:sz w:val="28"/>
          <w:szCs w:val="28"/>
        </w:rPr>
        <w:t xml:space="preserve">: The diagram establishes a </w:t>
      </w:r>
      <w:r w:rsidRPr="009E5C4F">
        <w:rPr>
          <w:rFonts w:ascii="Aparajita" w:hAnsi="Aparajita" w:cs="Aparajita"/>
          <w:b/>
          <w:bCs/>
          <w:sz w:val="28"/>
          <w:szCs w:val="28"/>
        </w:rPr>
        <w:t>1:N relationship</w:t>
      </w:r>
      <w:r w:rsidRPr="009E5C4F">
        <w:rPr>
          <w:rFonts w:ascii="Aparajita" w:hAnsi="Aparajita" w:cs="Aparajita"/>
          <w:sz w:val="28"/>
          <w:szCs w:val="28"/>
        </w:rPr>
        <w:t xml:space="preserve"> between Staff and Customers, which is functionalized in the code through the UserDAO for staff authentication and CustomerDAO for managing player records.</w:t>
      </w:r>
    </w:p>
    <w:p w14:paraId="1637E467" w14:textId="77777777" w:rsidR="009E5C4F" w:rsidRPr="009E5C4F" w:rsidRDefault="009E5C4F" w:rsidP="009E5C4F">
      <w:pPr>
        <w:numPr>
          <w:ilvl w:val="0"/>
          <w:numId w:val="13"/>
        </w:numPr>
        <w:rPr>
          <w:rFonts w:ascii="Aparajita" w:hAnsi="Aparajita" w:cs="Aparajita"/>
          <w:sz w:val="28"/>
          <w:szCs w:val="28"/>
        </w:rPr>
      </w:pPr>
      <w:r w:rsidRPr="009E5C4F">
        <w:rPr>
          <w:rFonts w:ascii="Aparajita" w:hAnsi="Aparajita" w:cs="Aparajita"/>
          <w:b/>
          <w:bCs/>
          <w:sz w:val="28"/>
          <w:szCs w:val="28"/>
        </w:rPr>
        <w:t>Transactional Logic</w:t>
      </w:r>
      <w:r w:rsidRPr="009E5C4F">
        <w:rPr>
          <w:rFonts w:ascii="Aparajita" w:hAnsi="Aparajita" w:cs="Aparajita"/>
          <w:sz w:val="28"/>
          <w:szCs w:val="28"/>
        </w:rPr>
        <w:t xml:space="preserve">: The </w:t>
      </w:r>
      <w:r w:rsidRPr="009E5C4F">
        <w:rPr>
          <w:rFonts w:ascii="Aparajita" w:hAnsi="Aparajita" w:cs="Aparajita"/>
          <w:b/>
          <w:bCs/>
          <w:sz w:val="28"/>
          <w:szCs w:val="28"/>
        </w:rPr>
        <w:t>Purchase</w:t>
      </w:r>
      <w:r w:rsidRPr="009E5C4F">
        <w:rPr>
          <w:rFonts w:ascii="Aparajita" w:hAnsi="Aparajita" w:cs="Aparajita"/>
          <w:sz w:val="28"/>
          <w:szCs w:val="28"/>
        </w:rPr>
        <w:t xml:space="preserve"> entity acts as a central link between Customers and Prizes. This is reflected in the CustomerGUI.java file, where the PurchaseDAO records successful redemptions after verifying a player has sufficient tickets.</w:t>
      </w:r>
    </w:p>
    <w:p w14:paraId="7941FA0A" w14:textId="77777777" w:rsidR="009E5C4F" w:rsidRPr="009E5C4F" w:rsidRDefault="009E5C4F" w:rsidP="009E5C4F">
      <w:pPr>
        <w:numPr>
          <w:ilvl w:val="0"/>
          <w:numId w:val="13"/>
        </w:numPr>
        <w:rPr>
          <w:rFonts w:ascii="Aparajita" w:hAnsi="Aparajita" w:cs="Aparajita"/>
          <w:sz w:val="28"/>
          <w:szCs w:val="28"/>
        </w:rPr>
      </w:pPr>
      <w:r w:rsidRPr="009E5C4F">
        <w:rPr>
          <w:rFonts w:ascii="Aparajita" w:hAnsi="Aparajita" w:cs="Aparajita"/>
          <w:b/>
          <w:bCs/>
          <w:sz w:val="28"/>
          <w:szCs w:val="28"/>
        </w:rPr>
        <w:t>Data Integrity</w:t>
      </w:r>
      <w:r w:rsidRPr="009E5C4F">
        <w:rPr>
          <w:rFonts w:ascii="Aparajita" w:hAnsi="Aparajita" w:cs="Aparajita"/>
          <w:sz w:val="28"/>
          <w:szCs w:val="28"/>
        </w:rPr>
        <w:t xml:space="preserve">: Attributes such as customer-id, prize-id, and ticket-cost from the diagram provide the logic for the </w:t>
      </w:r>
      <w:r w:rsidRPr="009E5C4F">
        <w:rPr>
          <w:rFonts w:ascii="Aparajita" w:hAnsi="Aparajita" w:cs="Aparajita"/>
          <w:b/>
          <w:bCs/>
          <w:sz w:val="28"/>
          <w:szCs w:val="28"/>
        </w:rPr>
        <w:t>CRUD operations</w:t>
      </w:r>
      <w:r w:rsidRPr="009E5C4F">
        <w:rPr>
          <w:rFonts w:ascii="Aparajita" w:hAnsi="Aparajita" w:cs="Aparajita"/>
          <w:sz w:val="28"/>
          <w:szCs w:val="28"/>
        </w:rPr>
        <w:t xml:space="preserve"> (Create, Read, Update, Delete) seen in the Staff Control Unit, ensuring that player balances and prize stocks are accurately updated in real-time.</w:t>
      </w:r>
    </w:p>
    <w:p w14:paraId="458EC668" w14:textId="77777777" w:rsidR="009E5C4F" w:rsidRPr="009E5C4F" w:rsidRDefault="009E5C4F" w:rsidP="009E5C4F"/>
    <w:p w14:paraId="55301845" w14:textId="1A65B944" w:rsidR="00145464" w:rsidRPr="00145464" w:rsidRDefault="00C63B98" w:rsidP="00145464">
      <w:r>
        <w:rPr>
          <w:noProof/>
        </w:rPr>
        <w:drawing>
          <wp:inline distT="0" distB="0" distL="0" distR="0" wp14:anchorId="4B81168E" wp14:editId="176AEAAA">
            <wp:extent cx="3425812" cy="5266625"/>
            <wp:effectExtent l="0" t="6033" r="0" b="0"/>
            <wp:docPr id="6126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253" name="Picture 61268253"/>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3440043" cy="5288502"/>
                    </a:xfrm>
                    <a:prstGeom prst="rect">
                      <a:avLst/>
                    </a:prstGeom>
                  </pic:spPr>
                </pic:pic>
              </a:graphicData>
            </a:graphic>
          </wp:inline>
        </w:drawing>
      </w:r>
    </w:p>
    <w:p w14:paraId="7CF7963E" w14:textId="72990555" w:rsidR="00F272DC" w:rsidRPr="00F272DC" w:rsidRDefault="00F272DC" w:rsidP="00F272DC">
      <w:pPr>
        <w:rPr>
          <w:rFonts w:ascii="Aparajita" w:hAnsi="Aparajita" w:cs="Aparajita"/>
          <w:sz w:val="28"/>
          <w:szCs w:val="28"/>
        </w:rPr>
      </w:pPr>
      <w:r w:rsidRPr="00F272DC">
        <w:rPr>
          <w:rFonts w:ascii="Aparajita" w:hAnsi="Aparajita" w:cs="Aparajita"/>
          <w:sz w:val="28"/>
          <w:szCs w:val="28"/>
        </w:rPr>
        <w:lastRenderedPageBreak/>
        <w:t xml:space="preserve">The </w:t>
      </w:r>
      <w:r w:rsidRPr="00F272DC">
        <w:rPr>
          <w:rFonts w:ascii="Aparajita" w:hAnsi="Aparajita" w:cs="Aparajita"/>
          <w:b/>
          <w:bCs/>
          <w:sz w:val="28"/>
          <w:szCs w:val="28"/>
        </w:rPr>
        <w:t>2nd Level ER Diagram</w:t>
      </w:r>
      <w:r w:rsidRPr="00F272DC">
        <w:rPr>
          <w:rFonts w:ascii="Aparajita" w:hAnsi="Aparajita" w:cs="Aparajita"/>
          <w:sz w:val="28"/>
          <w:szCs w:val="28"/>
        </w:rPr>
        <w:t xml:space="preserve"> expands the system's complexity by introducing specialized relationships and many-to-many (N:N) mappings that define the operational flow of the arcade. In the </w:t>
      </w:r>
      <w:r w:rsidRPr="00F272DC">
        <w:rPr>
          <w:rFonts w:ascii="Aparajita" w:hAnsi="Aparajita" w:cs="Aparajita"/>
          <w:b/>
          <w:bCs/>
          <w:sz w:val="28"/>
          <w:szCs w:val="28"/>
        </w:rPr>
        <w:t>Java implementation</w:t>
      </w:r>
      <w:r w:rsidRPr="00F272DC">
        <w:rPr>
          <w:rFonts w:ascii="Aparajita" w:hAnsi="Aparajita" w:cs="Aparajita"/>
          <w:sz w:val="28"/>
          <w:szCs w:val="28"/>
        </w:rPr>
        <w:t>, this level of detail governs how data is retrieved and updated across multiple database tables during a single user action.</w:t>
      </w:r>
    </w:p>
    <w:p w14:paraId="414BC13C" w14:textId="77777777" w:rsidR="00F272DC" w:rsidRPr="00F272DC" w:rsidRDefault="00F272DC" w:rsidP="00F272DC">
      <w:pPr>
        <w:rPr>
          <w:rFonts w:ascii="Aparajita" w:hAnsi="Aparajita" w:cs="Aparajita"/>
          <w:b/>
          <w:bCs/>
          <w:sz w:val="28"/>
          <w:szCs w:val="28"/>
        </w:rPr>
      </w:pPr>
      <w:r w:rsidRPr="00F272DC">
        <w:rPr>
          <w:rFonts w:ascii="Aparajita" w:hAnsi="Aparajita" w:cs="Aparajita"/>
          <w:b/>
          <w:bCs/>
          <w:sz w:val="28"/>
          <w:szCs w:val="28"/>
        </w:rPr>
        <w:t>High-Level Integration</w:t>
      </w:r>
    </w:p>
    <w:p w14:paraId="1240E641" w14:textId="77777777" w:rsidR="00F272DC" w:rsidRPr="00F272DC" w:rsidRDefault="00F272DC" w:rsidP="00F272DC">
      <w:pPr>
        <w:numPr>
          <w:ilvl w:val="0"/>
          <w:numId w:val="14"/>
        </w:numPr>
        <w:rPr>
          <w:rFonts w:ascii="Aparajita" w:hAnsi="Aparajita" w:cs="Aparajita"/>
          <w:sz w:val="28"/>
          <w:szCs w:val="28"/>
        </w:rPr>
      </w:pPr>
      <w:r w:rsidRPr="00F272DC">
        <w:rPr>
          <w:rFonts w:ascii="Aparajita" w:hAnsi="Aparajita" w:cs="Aparajita"/>
          <w:b/>
          <w:bCs/>
          <w:sz w:val="28"/>
          <w:szCs w:val="28"/>
        </w:rPr>
        <w:t>Many-to-Many Mappings</w:t>
      </w:r>
      <w:r w:rsidRPr="00F272DC">
        <w:rPr>
          <w:rFonts w:ascii="Aparajita" w:hAnsi="Aparajita" w:cs="Aparajita"/>
          <w:sz w:val="28"/>
          <w:szCs w:val="28"/>
        </w:rPr>
        <w:t xml:space="preserve">: The diagram highlights $N:N$ relationships between </w:t>
      </w:r>
      <w:r w:rsidRPr="00F272DC">
        <w:rPr>
          <w:rFonts w:ascii="Aparajita" w:hAnsi="Aparajita" w:cs="Aparajita"/>
          <w:b/>
          <w:bCs/>
          <w:sz w:val="28"/>
          <w:szCs w:val="28"/>
        </w:rPr>
        <w:t>Customers</w:t>
      </w:r>
      <w:r w:rsidRPr="00F272DC">
        <w:rPr>
          <w:rFonts w:ascii="Aparajita" w:hAnsi="Aparajita" w:cs="Aparajita"/>
          <w:sz w:val="28"/>
          <w:szCs w:val="28"/>
        </w:rPr>
        <w:t xml:space="preserve"> and </w:t>
      </w:r>
      <w:r w:rsidRPr="00F272DC">
        <w:rPr>
          <w:rFonts w:ascii="Aparajita" w:hAnsi="Aparajita" w:cs="Aparajita"/>
          <w:b/>
          <w:bCs/>
          <w:sz w:val="28"/>
          <w:szCs w:val="28"/>
        </w:rPr>
        <w:t>Games</w:t>
      </w:r>
      <w:r w:rsidRPr="00F272DC">
        <w:rPr>
          <w:rFonts w:ascii="Aparajita" w:hAnsi="Aparajita" w:cs="Aparajita"/>
          <w:sz w:val="28"/>
          <w:szCs w:val="28"/>
        </w:rPr>
        <w:t xml:space="preserve">, and </w:t>
      </w:r>
      <w:r w:rsidRPr="00F272DC">
        <w:rPr>
          <w:rFonts w:ascii="Aparajita" w:hAnsi="Aparajita" w:cs="Aparajita"/>
          <w:b/>
          <w:bCs/>
          <w:sz w:val="28"/>
          <w:szCs w:val="28"/>
        </w:rPr>
        <w:t>Customers</w:t>
      </w:r>
      <w:r w:rsidRPr="00F272DC">
        <w:rPr>
          <w:rFonts w:ascii="Aparajita" w:hAnsi="Aparajita" w:cs="Aparajita"/>
          <w:sz w:val="28"/>
          <w:szCs w:val="28"/>
        </w:rPr>
        <w:t xml:space="preserve"> and </w:t>
      </w:r>
      <w:r w:rsidRPr="00F272DC">
        <w:rPr>
          <w:rFonts w:ascii="Aparajita" w:hAnsi="Aparajita" w:cs="Aparajita"/>
          <w:b/>
          <w:bCs/>
          <w:sz w:val="28"/>
          <w:szCs w:val="28"/>
        </w:rPr>
        <w:t>Prizes</w:t>
      </w:r>
      <w:r w:rsidRPr="00F272DC">
        <w:rPr>
          <w:rFonts w:ascii="Aparajita" w:hAnsi="Aparajita" w:cs="Aparajita"/>
          <w:sz w:val="28"/>
          <w:szCs w:val="28"/>
        </w:rPr>
        <w:t>. In the code, these are handled by associative logic: the PurchaseDAO manages the link between a specific loggedInId and a prizeId, ensuring a single player can claim multiple prizes over time.</w:t>
      </w:r>
    </w:p>
    <w:p w14:paraId="5ECDFBB7" w14:textId="77777777" w:rsidR="00F272DC" w:rsidRPr="00F272DC" w:rsidRDefault="00F272DC" w:rsidP="00F272DC">
      <w:pPr>
        <w:numPr>
          <w:ilvl w:val="0"/>
          <w:numId w:val="14"/>
        </w:numPr>
        <w:rPr>
          <w:rFonts w:ascii="Aparajita" w:hAnsi="Aparajita" w:cs="Aparajita"/>
          <w:sz w:val="28"/>
          <w:szCs w:val="28"/>
        </w:rPr>
      </w:pPr>
      <w:r w:rsidRPr="00F272DC">
        <w:rPr>
          <w:rFonts w:ascii="Aparajita" w:hAnsi="Aparajita" w:cs="Aparajita"/>
          <w:b/>
          <w:bCs/>
          <w:sz w:val="28"/>
          <w:szCs w:val="28"/>
        </w:rPr>
        <w:t>Operational Dependencies</w:t>
      </w:r>
      <w:r w:rsidRPr="00F272DC">
        <w:rPr>
          <w:rFonts w:ascii="Aparajita" w:hAnsi="Aparajita" w:cs="Aparajita"/>
          <w:sz w:val="28"/>
          <w:szCs w:val="28"/>
        </w:rPr>
        <w:t>: The "Play" relationship between Customer and Game is represented in the diagram as a dashed line, suggesting a functional dependency. This is reflected in the CustomerGUI logic where a customer’s tickets balance is modified based on external game outcomes.</w:t>
      </w:r>
    </w:p>
    <w:p w14:paraId="1F3E8CD9" w14:textId="77777777" w:rsidR="00F272DC" w:rsidRPr="00F272DC" w:rsidRDefault="00F272DC" w:rsidP="00F272DC">
      <w:pPr>
        <w:numPr>
          <w:ilvl w:val="0"/>
          <w:numId w:val="14"/>
        </w:numPr>
        <w:rPr>
          <w:rFonts w:ascii="Aparajita" w:hAnsi="Aparajita" w:cs="Aparajita"/>
          <w:sz w:val="28"/>
          <w:szCs w:val="28"/>
        </w:rPr>
      </w:pPr>
      <w:r w:rsidRPr="00F272DC">
        <w:rPr>
          <w:rFonts w:ascii="Aparajita" w:hAnsi="Aparajita" w:cs="Aparajita"/>
          <w:b/>
          <w:bCs/>
          <w:sz w:val="28"/>
          <w:szCs w:val="28"/>
        </w:rPr>
        <w:t>Staff Oversight</w:t>
      </w:r>
      <w:r w:rsidRPr="00F272DC">
        <w:rPr>
          <w:rFonts w:ascii="Aparajita" w:hAnsi="Aparajita" w:cs="Aparajita"/>
          <w:sz w:val="28"/>
          <w:szCs w:val="28"/>
        </w:rPr>
        <w:t xml:space="preserve">: The diagram shows </w:t>
      </w:r>
      <w:r w:rsidRPr="00F272DC">
        <w:rPr>
          <w:rFonts w:ascii="Aparajita" w:hAnsi="Aparajita" w:cs="Aparajita"/>
          <w:b/>
          <w:bCs/>
          <w:sz w:val="28"/>
          <w:szCs w:val="28"/>
        </w:rPr>
        <w:t>Staff/Users</w:t>
      </w:r>
      <w:r w:rsidRPr="00F272DC">
        <w:rPr>
          <w:rFonts w:ascii="Aparajita" w:hAnsi="Aparajita" w:cs="Aparajita"/>
          <w:sz w:val="28"/>
          <w:szCs w:val="28"/>
        </w:rPr>
        <w:t xml:space="preserve"> "managing/updating" both </w:t>
      </w:r>
      <w:r w:rsidRPr="00F272DC">
        <w:rPr>
          <w:rFonts w:ascii="Aparajita" w:hAnsi="Aparajita" w:cs="Aparajita"/>
          <w:b/>
          <w:bCs/>
          <w:sz w:val="28"/>
          <w:szCs w:val="28"/>
        </w:rPr>
        <w:t>Customers</w:t>
      </w:r>
      <w:r w:rsidRPr="00F272DC">
        <w:rPr>
          <w:rFonts w:ascii="Aparajita" w:hAnsi="Aparajita" w:cs="Aparajita"/>
          <w:sz w:val="28"/>
          <w:szCs w:val="28"/>
        </w:rPr>
        <w:t xml:space="preserve"> and </w:t>
      </w:r>
      <w:r w:rsidRPr="00F272DC">
        <w:rPr>
          <w:rFonts w:ascii="Aparajita" w:hAnsi="Aparajita" w:cs="Aparajita"/>
          <w:b/>
          <w:bCs/>
          <w:sz w:val="28"/>
          <w:szCs w:val="28"/>
        </w:rPr>
        <w:t>Prizes</w:t>
      </w:r>
      <w:r w:rsidRPr="00F272DC">
        <w:rPr>
          <w:rFonts w:ascii="Aparajita" w:hAnsi="Aparajita" w:cs="Aparajita"/>
          <w:sz w:val="28"/>
          <w:szCs w:val="28"/>
        </w:rPr>
        <w:t>. This directly maps to the Staff Control Unit in CustomerGUI.java, where administrative methods call CustomerDAO.updateCustomer() to modify ticket counts or profile details.</w:t>
      </w:r>
    </w:p>
    <w:p w14:paraId="3DAE33DA" w14:textId="77777777" w:rsidR="00F272DC" w:rsidRPr="00F272DC" w:rsidRDefault="00F272DC" w:rsidP="00F272DC">
      <w:pPr>
        <w:numPr>
          <w:ilvl w:val="0"/>
          <w:numId w:val="14"/>
        </w:numPr>
        <w:rPr>
          <w:rFonts w:ascii="Aparajita" w:hAnsi="Aparajita" w:cs="Aparajita"/>
          <w:sz w:val="28"/>
          <w:szCs w:val="28"/>
        </w:rPr>
      </w:pPr>
      <w:r w:rsidRPr="00F272DC">
        <w:rPr>
          <w:rFonts w:ascii="Aparajita" w:hAnsi="Aparajita" w:cs="Aparajita"/>
          <w:b/>
          <w:bCs/>
          <w:sz w:val="28"/>
          <w:szCs w:val="28"/>
        </w:rPr>
        <w:t>Data Normalization</w:t>
      </w:r>
      <w:r w:rsidRPr="00F272DC">
        <w:rPr>
          <w:rFonts w:ascii="Aparajita" w:hAnsi="Aparajita" w:cs="Aparajita"/>
          <w:sz w:val="28"/>
          <w:szCs w:val="28"/>
        </w:rPr>
        <w:t xml:space="preserve">: By separating </w:t>
      </w:r>
      <w:r w:rsidRPr="00F272DC">
        <w:rPr>
          <w:rFonts w:ascii="Aparajita" w:hAnsi="Aparajita" w:cs="Aparajita"/>
          <w:b/>
          <w:bCs/>
          <w:sz w:val="28"/>
          <w:szCs w:val="28"/>
        </w:rPr>
        <w:t>Purchase</w:t>
      </w:r>
      <w:r w:rsidRPr="00F272DC">
        <w:rPr>
          <w:rFonts w:ascii="Aparajita" w:hAnsi="Aparajita" w:cs="Aparajita"/>
          <w:sz w:val="28"/>
          <w:szCs w:val="28"/>
        </w:rPr>
        <w:t xml:space="preserve"> as a distinct entity with its own purchase_id and purchase_date, the diagram provides the structure for the transaction history visible in the code's "Redemption Code" generation logic.</w:t>
      </w:r>
    </w:p>
    <w:p w14:paraId="51B14D88" w14:textId="5B5A96D8" w:rsidR="00F572C2" w:rsidRPr="00F272DC" w:rsidRDefault="00F272DC">
      <w:r>
        <w:rPr>
          <w:rFonts w:asciiTheme="majorHAnsi" w:eastAsiaTheme="majorEastAsia" w:hAnsiTheme="majorHAnsi" w:cstheme="majorBidi"/>
          <w:noProof/>
          <w:color w:val="0F4761" w:themeColor="accent1" w:themeShade="BF"/>
          <w:sz w:val="32"/>
          <w:szCs w:val="32"/>
        </w:rPr>
        <w:drawing>
          <wp:inline distT="0" distB="0" distL="0" distR="0" wp14:anchorId="61499F17" wp14:editId="3D59C18C">
            <wp:extent cx="3128008" cy="4899643"/>
            <wp:effectExtent l="0" t="9525" r="6350" b="6350"/>
            <wp:docPr id="898005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5446" name="Picture 898005446"/>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3128008" cy="4899643"/>
                    </a:xfrm>
                    <a:prstGeom prst="rect">
                      <a:avLst/>
                    </a:prstGeom>
                  </pic:spPr>
                </pic:pic>
              </a:graphicData>
            </a:graphic>
          </wp:inline>
        </w:drawing>
      </w:r>
    </w:p>
    <w:p w14:paraId="651DD688" w14:textId="77777777" w:rsidR="00D128C3" w:rsidRDefault="00F572C2" w:rsidP="00E5665C">
      <w:pPr>
        <w:pStyle w:val="Heading2"/>
        <w:rPr>
          <w:rFonts w:ascii="Aparajita" w:hAnsi="Aparajita" w:cs="Aparajita"/>
          <w:color w:val="auto"/>
          <w:sz w:val="48"/>
          <w:szCs w:val="48"/>
          <w:u w:val="single"/>
        </w:rPr>
      </w:pPr>
      <w:bookmarkStart w:id="7" w:name="_Toc227335064"/>
      <w:r w:rsidRPr="00F572C2">
        <w:rPr>
          <w:rFonts w:ascii="Aparajita" w:hAnsi="Aparajita" w:cs="Aparajita"/>
          <w:color w:val="auto"/>
          <w:sz w:val="48"/>
          <w:szCs w:val="48"/>
          <w:u w:val="single"/>
        </w:rPr>
        <w:lastRenderedPageBreak/>
        <w:t>Code Snippets</w:t>
      </w:r>
      <w:bookmarkEnd w:id="7"/>
    </w:p>
    <w:p w14:paraId="346D31A6" w14:textId="77777777" w:rsidR="005750D8" w:rsidRPr="005750D8" w:rsidRDefault="005750D8" w:rsidP="005750D8"/>
    <w:p w14:paraId="54DE1FBB" w14:textId="693643C4" w:rsidR="00D128C3" w:rsidRDefault="00D128C3" w:rsidP="005750D8">
      <w:pPr>
        <w:pStyle w:val="ListParagraph"/>
        <w:numPr>
          <w:ilvl w:val="0"/>
          <w:numId w:val="15"/>
        </w:numPr>
        <w:rPr>
          <w:rFonts w:ascii="Aparajita" w:hAnsi="Aparajita" w:cs="Aparajita"/>
          <w:sz w:val="28"/>
          <w:szCs w:val="28"/>
        </w:rPr>
      </w:pPr>
      <w:r w:rsidRPr="005750D8">
        <w:rPr>
          <w:rFonts w:ascii="Aparajita" w:hAnsi="Aparajita" w:cs="Aparajita"/>
          <w:sz w:val="28"/>
          <w:szCs w:val="28"/>
        </w:rPr>
        <w:t>The Neon Hover-Invert Button (neonBtn, lines 945–956)</w:t>
      </w:r>
    </w:p>
    <w:p w14:paraId="7BDAE53C" w14:textId="24D21AE0" w:rsidR="005750D8" w:rsidRPr="005750D8" w:rsidRDefault="005750D8" w:rsidP="005750D8">
      <w:pPr>
        <w:pStyle w:val="ListParagraph"/>
        <w:rPr>
          <w:rFonts w:ascii="Aparajita" w:hAnsi="Aparajita" w:cs="Aparajita"/>
          <w:sz w:val="28"/>
          <w:szCs w:val="28"/>
        </w:rPr>
      </w:pPr>
      <w:r w:rsidRPr="005750D8">
        <w:rPr>
          <w:rFonts w:ascii="Aparajita" w:hAnsi="Aparajita" w:cs="Aparajita"/>
          <w:sz w:val="28"/>
          <w:szCs w:val="28"/>
        </w:rPr>
        <w:drawing>
          <wp:inline distT="0" distB="0" distL="0" distR="0" wp14:anchorId="2B5DD187" wp14:editId="25C75F85">
            <wp:extent cx="5731510" cy="616585"/>
            <wp:effectExtent l="0" t="0" r="2540" b="0"/>
            <wp:docPr id="101552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21335" name=""/>
                    <pic:cNvPicPr/>
                  </pic:nvPicPr>
                  <pic:blipFill>
                    <a:blip r:embed="rId23"/>
                    <a:stretch>
                      <a:fillRect/>
                    </a:stretch>
                  </pic:blipFill>
                  <pic:spPr>
                    <a:xfrm>
                      <a:off x="0" y="0"/>
                      <a:ext cx="5731510" cy="616585"/>
                    </a:xfrm>
                    <a:prstGeom prst="rect">
                      <a:avLst/>
                    </a:prstGeom>
                  </pic:spPr>
                </pic:pic>
              </a:graphicData>
            </a:graphic>
          </wp:inline>
        </w:drawing>
      </w:r>
    </w:p>
    <w:p w14:paraId="418A1436" w14:textId="5168619E"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t xml:space="preserve">Every button in the app is wired through this factory method. On hover, the button </w:t>
      </w:r>
      <w:r w:rsidRPr="005750D8">
        <w:rPr>
          <w:rFonts w:ascii="Aparajita" w:hAnsi="Aparajita" w:cs="Aparajita"/>
          <w:i/>
          <w:iCs/>
          <w:sz w:val="28"/>
          <w:szCs w:val="28"/>
        </w:rPr>
        <w:t>inverts</w:t>
      </w:r>
      <w:r w:rsidRPr="005750D8">
        <w:rPr>
          <w:rFonts w:ascii="Aparajita" w:hAnsi="Aparajita" w:cs="Aparajita"/>
          <w:sz w:val="28"/>
          <w:szCs w:val="28"/>
        </w:rPr>
        <w:t xml:space="preserve"> — the neon colour floods the </w:t>
      </w:r>
      <w:r w:rsidRPr="005750D8">
        <w:rPr>
          <w:rFonts w:ascii="Aparajita" w:hAnsi="Aparajita" w:cs="Aparajita"/>
          <w:sz w:val="28"/>
          <w:szCs w:val="28"/>
        </w:rPr>
        <w:t>background,</w:t>
      </w:r>
      <w:r w:rsidRPr="005750D8">
        <w:rPr>
          <w:rFonts w:ascii="Aparajita" w:hAnsi="Aparajita" w:cs="Aparajita"/>
          <w:sz w:val="28"/>
          <w:szCs w:val="28"/>
        </w:rPr>
        <w:t xml:space="preserve"> and the dark theme becomes the text colour, then snaps back on mouse exit. It's a simple MouseAdapter trick but it gives the whole UI a consistent, punchy arcade feel without a single line of CSS or custom painting.</w:t>
      </w:r>
    </w:p>
    <w:p w14:paraId="710BDAD1" w14:textId="77777777" w:rsidR="005750D8" w:rsidRDefault="005750D8" w:rsidP="005750D8">
      <w:pPr>
        <w:pStyle w:val="ListParagraph"/>
        <w:rPr>
          <w:rFonts w:ascii="Aparajita" w:hAnsi="Aparajita" w:cs="Aparajita"/>
          <w:sz w:val="28"/>
          <w:szCs w:val="28"/>
        </w:rPr>
      </w:pPr>
    </w:p>
    <w:p w14:paraId="34F40A9E" w14:textId="3E5E4FE4" w:rsidR="005750D8" w:rsidRDefault="005750D8" w:rsidP="005750D8">
      <w:pPr>
        <w:pStyle w:val="ListParagraph"/>
        <w:numPr>
          <w:ilvl w:val="0"/>
          <w:numId w:val="15"/>
        </w:numPr>
        <w:rPr>
          <w:rFonts w:ascii="Aparajita" w:hAnsi="Aparajita" w:cs="Aparajita"/>
          <w:sz w:val="28"/>
          <w:szCs w:val="28"/>
        </w:rPr>
      </w:pPr>
      <w:r w:rsidRPr="005750D8">
        <w:rPr>
          <w:rFonts w:ascii="Aparajita" w:hAnsi="Aparajita" w:cs="Aparajita"/>
          <w:sz w:val="28"/>
          <w:szCs w:val="28"/>
        </w:rPr>
        <w:t>The Procedural Redemption Code Generator (lines 833–839)</w:t>
      </w:r>
    </w:p>
    <w:p w14:paraId="0CD9EBEB" w14:textId="0572651A"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drawing>
          <wp:inline distT="0" distB="0" distL="0" distR="0" wp14:anchorId="109D3AD4" wp14:editId="26531FA9">
            <wp:extent cx="5731510" cy="1452245"/>
            <wp:effectExtent l="0" t="0" r="2540" b="0"/>
            <wp:docPr id="44126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65556" name=""/>
                    <pic:cNvPicPr/>
                  </pic:nvPicPr>
                  <pic:blipFill>
                    <a:blip r:embed="rId24"/>
                    <a:stretch>
                      <a:fillRect/>
                    </a:stretch>
                  </pic:blipFill>
                  <pic:spPr>
                    <a:xfrm>
                      <a:off x="0" y="0"/>
                      <a:ext cx="5731510" cy="1452245"/>
                    </a:xfrm>
                    <a:prstGeom prst="rect">
                      <a:avLst/>
                    </a:prstGeom>
                  </pic:spPr>
                </pic:pic>
              </a:graphicData>
            </a:graphic>
          </wp:inline>
        </w:drawing>
      </w:r>
    </w:p>
    <w:p w14:paraId="29978FD2" w14:textId="1F9F5C2F"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t>When a player redeems a prize, a unique-looking arcade code is generated on the fly — no database lookup required. It encodes the customer's ID in hex, mixes in a timestamp modulo a large hex constant (0xFFFFFL) for time-based uniqueness, then appends two random uppercase letters. The result looks like ARC-3F-A92B1-KP, which feels legitimate and arcade-authentic.</w:t>
      </w:r>
    </w:p>
    <w:p w14:paraId="745F03AA" w14:textId="77777777" w:rsidR="005750D8" w:rsidRDefault="005750D8" w:rsidP="005750D8">
      <w:pPr>
        <w:rPr>
          <w:rFonts w:ascii="Aparajita" w:hAnsi="Aparajita" w:cs="Aparajita"/>
          <w:sz w:val="28"/>
          <w:szCs w:val="28"/>
        </w:rPr>
      </w:pPr>
    </w:p>
    <w:p w14:paraId="11D1A2EE" w14:textId="10D6831C" w:rsidR="005750D8" w:rsidRDefault="005750D8" w:rsidP="005750D8">
      <w:pPr>
        <w:pStyle w:val="ListParagraph"/>
        <w:numPr>
          <w:ilvl w:val="0"/>
          <w:numId w:val="15"/>
        </w:numPr>
        <w:rPr>
          <w:rFonts w:ascii="Aparajita" w:hAnsi="Aparajita" w:cs="Aparajita"/>
          <w:sz w:val="28"/>
          <w:szCs w:val="28"/>
        </w:rPr>
      </w:pPr>
      <w:r w:rsidRPr="005750D8">
        <w:rPr>
          <w:rFonts w:ascii="Aparajita" w:hAnsi="Aparajita" w:cs="Aparajita"/>
          <w:sz w:val="28"/>
          <w:szCs w:val="28"/>
        </w:rPr>
        <w:t>ComponentListener as a Lazy Data Refresh Trigger (lines 307–309, 632–634)</w:t>
      </w:r>
    </w:p>
    <w:p w14:paraId="6562BE19" w14:textId="0994A7C2"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drawing>
          <wp:inline distT="0" distB="0" distL="0" distR="0" wp14:anchorId="26F46378" wp14:editId="428CABBC">
            <wp:extent cx="5731510" cy="604520"/>
            <wp:effectExtent l="0" t="0" r="2540" b="5080"/>
            <wp:docPr id="3781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45340" name=""/>
                    <pic:cNvPicPr/>
                  </pic:nvPicPr>
                  <pic:blipFill>
                    <a:blip r:embed="rId25"/>
                    <a:stretch>
                      <a:fillRect/>
                    </a:stretch>
                  </pic:blipFill>
                  <pic:spPr>
                    <a:xfrm>
                      <a:off x="0" y="0"/>
                      <a:ext cx="5731510" cy="604520"/>
                    </a:xfrm>
                    <a:prstGeom prst="rect">
                      <a:avLst/>
                    </a:prstGeom>
                  </pic:spPr>
                </pic:pic>
              </a:graphicData>
            </a:graphic>
          </wp:inline>
        </w:drawing>
      </w:r>
    </w:p>
    <w:p w14:paraId="159603BA" w14:textId="0DD6AF97"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t>Rather than manually refreshing data every time navigation happens, panels hook into componentShown — a lifecycle event that fires the moment a panel becomes visible via CardLayout. This means the table and balance displays are always fresh without any extra wiring in the navigation buttons. It's a clean separation: navigation just switches the card, and the panel itself decides what to do when it appears.</w:t>
      </w:r>
    </w:p>
    <w:p w14:paraId="7D243D67" w14:textId="77777777" w:rsidR="005750D8" w:rsidRDefault="005750D8" w:rsidP="005750D8">
      <w:pPr>
        <w:pStyle w:val="ListParagraph"/>
        <w:rPr>
          <w:rFonts w:ascii="Aparajita" w:hAnsi="Aparajita" w:cs="Aparajita"/>
          <w:sz w:val="28"/>
          <w:szCs w:val="28"/>
        </w:rPr>
      </w:pPr>
    </w:p>
    <w:p w14:paraId="2EFD6523" w14:textId="264F2F66" w:rsidR="005750D8" w:rsidRDefault="005750D8" w:rsidP="005750D8">
      <w:pPr>
        <w:pStyle w:val="ListParagraph"/>
        <w:numPr>
          <w:ilvl w:val="0"/>
          <w:numId w:val="15"/>
        </w:numPr>
        <w:rPr>
          <w:rFonts w:ascii="Aparajita" w:hAnsi="Aparajita" w:cs="Aparajita"/>
          <w:sz w:val="28"/>
          <w:szCs w:val="28"/>
        </w:rPr>
      </w:pPr>
      <w:r w:rsidRPr="005750D8">
        <w:rPr>
          <w:rFonts w:ascii="Aparajita" w:hAnsi="Aparajita" w:cs="Aparajita"/>
          <w:sz w:val="28"/>
          <w:szCs w:val="28"/>
        </w:rPr>
        <w:t>UIManager Theming of JOptionPane Dialogs (lines 1012–1026)</w:t>
      </w:r>
    </w:p>
    <w:p w14:paraId="41D32743" w14:textId="37384AA3"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lastRenderedPageBreak/>
        <w:drawing>
          <wp:inline distT="0" distB="0" distL="0" distR="0" wp14:anchorId="05941BDF" wp14:editId="04E23F83">
            <wp:extent cx="5731510" cy="526415"/>
            <wp:effectExtent l="0" t="0" r="2540" b="6985"/>
            <wp:docPr id="172013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35589" name=""/>
                    <pic:cNvPicPr/>
                  </pic:nvPicPr>
                  <pic:blipFill>
                    <a:blip r:embed="rId26"/>
                    <a:stretch>
                      <a:fillRect/>
                    </a:stretch>
                  </pic:blipFill>
                  <pic:spPr>
                    <a:xfrm>
                      <a:off x="0" y="0"/>
                      <a:ext cx="5731510" cy="526415"/>
                    </a:xfrm>
                    <a:prstGeom prst="rect">
                      <a:avLst/>
                    </a:prstGeom>
                  </pic:spPr>
                </pic:pic>
              </a:graphicData>
            </a:graphic>
          </wp:inline>
        </w:drawing>
      </w:r>
    </w:p>
    <w:p w14:paraId="679EB274" w14:textId="66449B06"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t>Standard Swing dialogs are notoriously ugly and always break dark themes. Here, UIManager global keys are overwritten right before each dialog call to inject the dark background and the correct neon colour — pink for errors, cyan for success, yellow for info. It's a subtle but impactful hack that keeps the arcade aesthetic consistent even in system-level popups that you'd normally have no control over.</w:t>
      </w:r>
    </w:p>
    <w:p w14:paraId="48372EB2" w14:textId="77777777" w:rsidR="005750D8" w:rsidRDefault="005750D8" w:rsidP="005750D8">
      <w:pPr>
        <w:pStyle w:val="ListParagraph"/>
        <w:rPr>
          <w:rFonts w:ascii="Aparajita" w:hAnsi="Aparajita" w:cs="Aparajita"/>
          <w:sz w:val="28"/>
          <w:szCs w:val="28"/>
        </w:rPr>
      </w:pPr>
    </w:p>
    <w:p w14:paraId="173BE2F6" w14:textId="77777777" w:rsidR="005750D8" w:rsidRDefault="005750D8" w:rsidP="005750D8">
      <w:pPr>
        <w:pStyle w:val="ListParagraph"/>
        <w:rPr>
          <w:rFonts w:ascii="Aparajita" w:hAnsi="Aparajita" w:cs="Aparajita"/>
          <w:sz w:val="28"/>
          <w:szCs w:val="28"/>
        </w:rPr>
      </w:pPr>
    </w:p>
    <w:p w14:paraId="325D91BD" w14:textId="3763D9D8" w:rsidR="005750D8" w:rsidRDefault="005750D8" w:rsidP="005750D8">
      <w:pPr>
        <w:pStyle w:val="ListParagraph"/>
        <w:numPr>
          <w:ilvl w:val="0"/>
          <w:numId w:val="15"/>
        </w:numPr>
        <w:rPr>
          <w:rFonts w:ascii="Aparajita" w:hAnsi="Aparajita" w:cs="Aparajita"/>
          <w:sz w:val="28"/>
          <w:szCs w:val="28"/>
        </w:rPr>
      </w:pPr>
      <w:r w:rsidRPr="005750D8">
        <w:rPr>
          <w:rFonts w:ascii="Aparajita" w:hAnsi="Aparajita" w:cs="Aparajita"/>
          <w:sz w:val="28"/>
          <w:szCs w:val="28"/>
        </w:rPr>
        <w:t>Anonymous DefaultTableModel Overriding Cell Editability (lines 237–239)</w:t>
      </w:r>
    </w:p>
    <w:p w14:paraId="204264FB" w14:textId="7D19BF29" w:rsidR="005750D8" w:rsidRDefault="005750D8" w:rsidP="005750D8">
      <w:pPr>
        <w:pStyle w:val="ListParagraph"/>
        <w:rPr>
          <w:rFonts w:ascii="Aparajita" w:hAnsi="Aparajita" w:cs="Aparajita"/>
          <w:sz w:val="28"/>
          <w:szCs w:val="28"/>
        </w:rPr>
      </w:pPr>
      <w:r w:rsidRPr="005750D8">
        <w:rPr>
          <w:rFonts w:ascii="Aparajita" w:hAnsi="Aparajita" w:cs="Aparajita"/>
          <w:sz w:val="28"/>
          <w:szCs w:val="28"/>
        </w:rPr>
        <w:drawing>
          <wp:inline distT="0" distB="0" distL="0" distR="0" wp14:anchorId="5FC7864C" wp14:editId="280FE1C4">
            <wp:extent cx="5731510" cy="628015"/>
            <wp:effectExtent l="0" t="0" r="2540" b="635"/>
            <wp:docPr id="161118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2458" name=""/>
                    <pic:cNvPicPr/>
                  </pic:nvPicPr>
                  <pic:blipFill>
                    <a:blip r:embed="rId27"/>
                    <a:stretch>
                      <a:fillRect/>
                    </a:stretch>
                  </pic:blipFill>
                  <pic:spPr>
                    <a:xfrm>
                      <a:off x="0" y="0"/>
                      <a:ext cx="5731510" cy="628015"/>
                    </a:xfrm>
                    <a:prstGeom prst="rect">
                      <a:avLst/>
                    </a:prstGeom>
                  </pic:spPr>
                </pic:pic>
              </a:graphicData>
            </a:graphic>
          </wp:inline>
        </w:drawing>
      </w:r>
    </w:p>
    <w:p w14:paraId="335E508F" w14:textId="7C6FAD67" w:rsidR="005750D8" w:rsidRPr="005750D8" w:rsidRDefault="005750D8" w:rsidP="005750D8">
      <w:pPr>
        <w:pStyle w:val="ListParagraph"/>
        <w:rPr>
          <w:rFonts w:ascii="Aparajita" w:hAnsi="Aparajita" w:cs="Aparajita"/>
          <w:sz w:val="28"/>
          <w:szCs w:val="28"/>
        </w:rPr>
      </w:pPr>
      <w:r w:rsidRPr="005750D8">
        <w:rPr>
          <w:rFonts w:ascii="Aparajita" w:hAnsi="Aparajita" w:cs="Aparajita"/>
          <w:sz w:val="28"/>
          <w:szCs w:val="28"/>
        </w:rPr>
        <w:t>Instead of subclassing DefaultTableModel in a separate file, an anonymous class is created inline that overrides just one method — isCellEditable — to always return false. This makes the entire customer table read-only with a single override, preventing accidental in-place editing without any listener or external guard logic. It's a compact and elegant use of Java's anonymous class feature for a very specific behavioural tweak.</w:t>
      </w:r>
    </w:p>
    <w:p w14:paraId="7CDF5A54" w14:textId="77777777" w:rsidR="00D128C3" w:rsidRDefault="00D128C3" w:rsidP="00E5665C">
      <w:pPr>
        <w:pStyle w:val="Heading2"/>
        <w:rPr>
          <w:rFonts w:ascii="Aparajita" w:hAnsi="Aparajita" w:cs="Aparajita"/>
          <w:color w:val="auto"/>
          <w:sz w:val="48"/>
          <w:szCs w:val="48"/>
          <w:u w:val="single"/>
        </w:rPr>
      </w:pPr>
    </w:p>
    <w:p w14:paraId="6AA5B5BD" w14:textId="44BC0A2E" w:rsidR="00E5665C" w:rsidRPr="00E5665C" w:rsidRDefault="00F572C2" w:rsidP="00E5665C">
      <w:pPr>
        <w:pStyle w:val="Heading2"/>
        <w:rPr>
          <w:rFonts w:ascii="Aparajita" w:hAnsi="Aparajita" w:cs="Aparajita"/>
          <w:sz w:val="48"/>
          <w:szCs w:val="48"/>
          <w:u w:val="single"/>
        </w:rPr>
      </w:pPr>
      <w:r w:rsidRPr="00F572C2">
        <w:rPr>
          <w:rFonts w:ascii="Aparajita" w:hAnsi="Aparajita" w:cs="Aparajita"/>
          <w:sz w:val="48"/>
          <w:szCs w:val="48"/>
          <w:u w:val="single"/>
        </w:rPr>
        <w:br w:type="page"/>
      </w:r>
      <w:bookmarkStart w:id="8" w:name="_Toc226646137"/>
      <w:bookmarkStart w:id="9" w:name="_Toc227335065"/>
      <w:r w:rsidR="00E5665C" w:rsidRPr="00E5665C">
        <w:rPr>
          <w:rFonts w:ascii="Aparajita" w:hAnsi="Aparajita" w:cs="Aparajita"/>
          <w:color w:val="000000" w:themeColor="text1"/>
          <w:sz w:val="48"/>
          <w:szCs w:val="48"/>
          <w:u w:val="single"/>
        </w:rPr>
        <w:lastRenderedPageBreak/>
        <w:t>Test Cases</w:t>
      </w:r>
      <w:bookmarkEnd w:id="8"/>
      <w:bookmarkEnd w:id="9"/>
    </w:p>
    <w:p w14:paraId="356A0160" w14:textId="79C98F91" w:rsidR="00E5665C" w:rsidRDefault="00E5665C" w:rsidP="002E0F6D">
      <w:pPr>
        <w:rPr>
          <w:rFonts w:ascii="Aparajita" w:hAnsi="Aparajita" w:cs="Aparajita"/>
          <w:sz w:val="28"/>
          <w:szCs w:val="28"/>
        </w:rPr>
      </w:pPr>
      <w:r w:rsidRPr="00B41C92">
        <w:rPr>
          <w:rFonts w:ascii="Aparajita" w:hAnsi="Aparajita" w:cs="Aparajita"/>
          <w:sz w:val="28"/>
          <w:szCs w:val="28"/>
        </w:rPr>
        <w:t>The following test cases validate the core functional requirements of the Arcade Ticketing System. Each test case is linked to a specific requirement and follows a defined set of preconditions, steps, and expected outcomes.</w:t>
      </w:r>
    </w:p>
    <w:p w14:paraId="3E1C9866" w14:textId="77777777" w:rsidR="002E0F6D" w:rsidRPr="00E5665C" w:rsidRDefault="002E0F6D" w:rsidP="002E0F6D">
      <w:pPr>
        <w:rPr>
          <w:rFonts w:ascii="Aparajita" w:hAnsi="Aparajita" w:cs="Aparajita"/>
          <w:sz w:val="28"/>
          <w:szCs w:val="28"/>
        </w:rPr>
      </w:pPr>
    </w:p>
    <w:p w14:paraId="7049186C" w14:textId="167E2663" w:rsidR="00E5665C" w:rsidRPr="00E5665C" w:rsidRDefault="00E5665C" w:rsidP="00E5665C">
      <w:pPr>
        <w:pStyle w:val="Heading2"/>
        <w:rPr>
          <w:rFonts w:ascii="Aparajita" w:hAnsi="Aparajita" w:cs="Aparajita"/>
          <w:b/>
          <w:bCs/>
          <w:color w:val="000000" w:themeColor="text1"/>
          <w:sz w:val="28"/>
          <w:szCs w:val="28"/>
          <w:u w:val="single"/>
        </w:rPr>
      </w:pPr>
      <w:bookmarkStart w:id="10" w:name="_Toc227335066"/>
      <w:r w:rsidRPr="00E5665C">
        <w:rPr>
          <w:rFonts w:ascii="Aparajita" w:hAnsi="Aparajita" w:cs="Aparajita"/>
          <w:b/>
          <w:bCs/>
          <w:color w:val="000000" w:themeColor="text1"/>
          <w:sz w:val="28"/>
          <w:szCs w:val="28"/>
          <w:u w:val="single"/>
        </w:rPr>
        <w:t xml:space="preserve">TC-01: Verify Successful Staff Login </w:t>
      </w:r>
      <w:proofErr w:type="gramStart"/>
      <w:r w:rsidRPr="00E5665C">
        <w:rPr>
          <w:rFonts w:ascii="Aparajita" w:hAnsi="Aparajita" w:cs="Aparajita"/>
          <w:b/>
          <w:bCs/>
          <w:color w:val="000000" w:themeColor="text1"/>
          <w:sz w:val="28"/>
          <w:szCs w:val="28"/>
          <w:u w:val="single"/>
        </w:rPr>
        <w:t>With</w:t>
      </w:r>
      <w:proofErr w:type="gramEnd"/>
      <w:r w:rsidRPr="00E5665C">
        <w:rPr>
          <w:rFonts w:ascii="Aparajita" w:hAnsi="Aparajita" w:cs="Aparajita"/>
          <w:b/>
          <w:bCs/>
          <w:color w:val="000000" w:themeColor="text1"/>
          <w:sz w:val="28"/>
          <w:szCs w:val="28"/>
          <w:u w:val="single"/>
        </w:rPr>
        <w:t xml:space="preserve"> Valid Credentials</w:t>
      </w:r>
      <w:bookmarkEnd w:id="10"/>
    </w:p>
    <w:tbl>
      <w:tblPr>
        <w:tblW w:w="9026" w:type="dxa"/>
        <w:tblBorders>
          <w:insideH w:val="single" w:sz="4" w:space="0" w:color="4472C4"/>
          <w:insideV w:val="single" w:sz="4" w:space="0" w:color="4472C4"/>
        </w:tblBorders>
        <w:tblLook w:val="04A0" w:firstRow="1" w:lastRow="0" w:firstColumn="1" w:lastColumn="0" w:noHBand="0" w:noVBand="1"/>
      </w:tblPr>
      <w:tblGrid>
        <w:gridCol w:w="758"/>
        <w:gridCol w:w="1729"/>
        <w:gridCol w:w="1727"/>
        <w:gridCol w:w="1277"/>
        <w:gridCol w:w="2339"/>
        <w:gridCol w:w="1226"/>
      </w:tblGrid>
      <w:tr w:rsidR="00E5665C" w:rsidRPr="00E5665C" w14:paraId="3EBFD6E1" w14:textId="77777777">
        <w:trPr>
          <w:trHeight w:val="400"/>
        </w:trPr>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3F3AE08B" w14:textId="77777777" w:rsidR="00E5665C" w:rsidRPr="00E5665C" w:rsidRDefault="00E5665C" w:rsidP="00E5665C">
            <w:r w:rsidRPr="00E5665C">
              <w:rPr>
                <w:b/>
                <w:bCs/>
              </w:rPr>
              <w:t>Test Case ID</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50C51155" w14:textId="77777777" w:rsidR="00E5665C" w:rsidRPr="00E5665C" w:rsidRDefault="00E5665C" w:rsidP="00E5665C">
            <w:r w:rsidRPr="00E5665C">
              <w:rPr>
                <w:b/>
                <w:bCs/>
              </w:rPr>
              <w:t>Requirement</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3336C5BE" w14:textId="77777777" w:rsidR="00E5665C" w:rsidRPr="00E5665C" w:rsidRDefault="00E5665C" w:rsidP="00E5665C">
            <w:r w:rsidRPr="00E5665C">
              <w:rPr>
                <w:b/>
                <w:bCs/>
              </w:rPr>
              <w:t>Preconditions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574CD806" w14:textId="77777777" w:rsidR="00E5665C" w:rsidRPr="00E5665C" w:rsidRDefault="00E5665C" w:rsidP="00E5665C">
            <w:r w:rsidRPr="00E5665C">
              <w:rPr>
                <w:b/>
                <w:bCs/>
              </w:rPr>
              <w:t>Steps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3A083B64" w14:textId="77777777" w:rsidR="00E5665C" w:rsidRPr="00E5665C" w:rsidRDefault="00E5665C" w:rsidP="00E5665C">
            <w:r w:rsidRPr="00E5665C">
              <w:rPr>
                <w:b/>
                <w:bCs/>
              </w:rPr>
              <w:t>Expected Results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68DB43AB" w14:textId="77777777" w:rsidR="00E5665C" w:rsidRPr="00E5665C" w:rsidRDefault="00E5665C" w:rsidP="00E5665C">
            <w:r w:rsidRPr="00E5665C">
              <w:rPr>
                <w:b/>
                <w:bCs/>
              </w:rPr>
              <w:t>Working?</w:t>
            </w:r>
          </w:p>
        </w:tc>
      </w:tr>
      <w:tr w:rsidR="00E5665C" w:rsidRPr="00E5665C" w14:paraId="2ADEB1C0" w14:textId="77777777">
        <w:trPr>
          <w:trHeight w:val="300"/>
        </w:trPr>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60A354D2" w14:textId="77777777" w:rsidR="00E5665C" w:rsidRPr="00E5665C" w:rsidRDefault="00E5665C" w:rsidP="00E5665C">
            <w:r w:rsidRPr="00E5665C">
              <w:t>TC-01</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74F9E962" w14:textId="77777777" w:rsidR="00E5665C" w:rsidRPr="00E5665C" w:rsidRDefault="00E5665C" w:rsidP="00E5665C">
            <w:r w:rsidRPr="00E5665C">
              <w:t>REQ-AUTH-01 (Staff Authentication — valid credentials must grant access)</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327B406D" w14:textId="77777777" w:rsidR="00E5665C" w:rsidRPr="00E5665C" w:rsidRDefault="00E5665C" w:rsidP="00E5665C">
            <w:r w:rsidRPr="00E5665C">
              <w:t>• System is running and the Staff Login screen is displayed.</w:t>
            </w:r>
          </w:p>
          <w:p w14:paraId="3D6357C3" w14:textId="77777777" w:rsidR="00E5665C" w:rsidRPr="00E5665C" w:rsidRDefault="00E5665C" w:rsidP="00E5665C">
            <w:r w:rsidRPr="00E5665C">
              <w:t>• A staff account exists with username admin and a known password.</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272A963A" w14:textId="77777777" w:rsidR="00E5665C" w:rsidRPr="00E5665C" w:rsidRDefault="00E5665C" w:rsidP="00E5665C">
            <w:r w:rsidRPr="00E5665C">
              <w:t>• 1. Enter a valid username in the Username field.</w:t>
            </w:r>
          </w:p>
          <w:p w14:paraId="27D2065D" w14:textId="77777777" w:rsidR="00E5665C" w:rsidRPr="00E5665C" w:rsidRDefault="00E5665C" w:rsidP="00E5665C">
            <w:r w:rsidRPr="00E5665C">
              <w:t>• 2. Enter the correct password in the Password field.</w:t>
            </w:r>
          </w:p>
          <w:p w14:paraId="3F4AE8B7" w14:textId="77777777" w:rsidR="00E5665C" w:rsidRPr="00E5665C" w:rsidRDefault="00E5665C" w:rsidP="00E5665C">
            <w:r w:rsidRPr="00E5665C">
              <w:t>• 3. Click the ACCESS GRANTED button.</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37CE8089" w14:textId="77777777" w:rsidR="00E5665C" w:rsidRPr="00E5665C" w:rsidRDefault="00E5665C" w:rsidP="00E5665C">
            <w:r w:rsidRPr="00E5665C">
              <w:t>• UserDAO.loginUser() returns true.</w:t>
            </w:r>
          </w:p>
          <w:p w14:paraId="0825C943" w14:textId="77777777" w:rsidR="00E5665C" w:rsidRPr="00E5665C" w:rsidRDefault="00E5665C" w:rsidP="00E5665C">
            <w:r w:rsidRPr="00E5665C">
              <w:t>• Fields are cleared and the Staff Hub screen is displayed.</w:t>
            </w:r>
          </w:p>
          <w:p w14:paraId="2CA6B960" w14:textId="77777777" w:rsidR="00E5665C" w:rsidRPr="00E5665C" w:rsidRDefault="00E5665C" w:rsidP="00E5665C">
            <w:r w:rsidRPr="00E5665C">
              <w:t>• Staff is authenticated and can access all management functions.</w:t>
            </w:r>
          </w:p>
        </w:tc>
        <w:tc>
          <w:tcPr>
            <w:tcW w:w="0" w:type="auto"/>
            <w:tcBorders>
              <w:top w:val="single" w:sz="4" w:space="0" w:color="4472C4"/>
              <w:left w:val="single" w:sz="4" w:space="0" w:color="4472C4"/>
              <w:bottom w:val="single" w:sz="4" w:space="0" w:color="4472C4"/>
              <w:right w:val="single" w:sz="4" w:space="0" w:color="4472C4"/>
            </w:tcBorders>
            <w:shd w:val="clear" w:color="auto" w:fill="C6EFCE"/>
            <w:tcMar>
              <w:top w:w="60" w:type="dxa"/>
              <w:left w:w="100" w:type="dxa"/>
              <w:bottom w:w="60" w:type="dxa"/>
              <w:right w:w="100" w:type="dxa"/>
            </w:tcMar>
            <w:hideMark/>
          </w:tcPr>
          <w:p w14:paraId="13226DE5" w14:textId="77777777" w:rsidR="00E5665C" w:rsidRPr="00E5665C" w:rsidRDefault="00E5665C" w:rsidP="00E5665C">
            <w:r w:rsidRPr="00E5665C">
              <w:t>Working</w:t>
            </w:r>
          </w:p>
        </w:tc>
      </w:tr>
    </w:tbl>
    <w:p w14:paraId="667A0724" w14:textId="0093690E" w:rsidR="00E5665C" w:rsidRPr="00E5665C" w:rsidRDefault="00E5665C" w:rsidP="00E5665C">
      <w:pPr>
        <w:pStyle w:val="Heading2"/>
        <w:rPr>
          <w:rFonts w:ascii="Aparajita" w:hAnsi="Aparajita" w:cs="Aparajita"/>
          <w:b/>
          <w:bCs/>
          <w:sz w:val="48"/>
          <w:szCs w:val="48"/>
          <w:u w:val="single"/>
        </w:rPr>
      </w:pPr>
    </w:p>
    <w:p w14:paraId="22BDAF7A" w14:textId="6201AF8A" w:rsidR="00E5665C" w:rsidRDefault="00E5665C" w:rsidP="00E5665C">
      <w:pPr>
        <w:rPr>
          <w:rFonts w:ascii="Aparajita" w:hAnsi="Aparajita" w:cs="Aparajita"/>
          <w:sz w:val="48"/>
          <w:szCs w:val="48"/>
          <w:u w:val="single"/>
        </w:rPr>
      </w:pPr>
      <w:r>
        <w:rPr>
          <w:rFonts w:ascii="Aparajita" w:hAnsi="Aparajita" w:cs="Aparajita"/>
          <w:sz w:val="48"/>
          <w:szCs w:val="48"/>
          <w:u w:val="single"/>
        </w:rPr>
        <w:br w:type="page"/>
      </w:r>
    </w:p>
    <w:p w14:paraId="2F8AC9DE" w14:textId="77777777" w:rsidR="00E5665C" w:rsidRPr="00E5665C" w:rsidRDefault="00E5665C" w:rsidP="00E5665C">
      <w:pPr>
        <w:pStyle w:val="Heading2"/>
        <w:rPr>
          <w:rFonts w:ascii="Aparajita" w:hAnsi="Aparajita" w:cs="Aparajita"/>
          <w:b/>
          <w:bCs/>
          <w:color w:val="000000" w:themeColor="text1"/>
          <w:sz w:val="28"/>
          <w:szCs w:val="28"/>
          <w:u w:val="single"/>
        </w:rPr>
      </w:pPr>
      <w:bookmarkStart w:id="11" w:name="_Toc227335067"/>
      <w:r w:rsidRPr="00E5665C">
        <w:rPr>
          <w:rFonts w:ascii="Aparajita" w:hAnsi="Aparajita" w:cs="Aparajita"/>
          <w:b/>
          <w:bCs/>
          <w:color w:val="000000" w:themeColor="text1"/>
          <w:sz w:val="28"/>
          <w:szCs w:val="28"/>
          <w:u w:val="single"/>
        </w:rPr>
        <w:lastRenderedPageBreak/>
        <w:t>TC-02: Verify Customer Registration Creates a New Account</w:t>
      </w:r>
      <w:bookmarkEnd w:id="11"/>
    </w:p>
    <w:tbl>
      <w:tblPr>
        <w:tblW w:w="10081" w:type="dxa"/>
        <w:tblBorders>
          <w:insideH w:val="single" w:sz="4" w:space="0" w:color="4472C4"/>
          <w:insideV w:val="single" w:sz="4" w:space="0" w:color="4472C4"/>
        </w:tblBorders>
        <w:tblLook w:val="04A0" w:firstRow="1" w:lastRow="0" w:firstColumn="1" w:lastColumn="0" w:noHBand="0" w:noVBand="1"/>
      </w:tblPr>
      <w:tblGrid>
        <w:gridCol w:w="761"/>
        <w:gridCol w:w="1746"/>
        <w:gridCol w:w="1746"/>
        <w:gridCol w:w="1252"/>
        <w:gridCol w:w="3350"/>
        <w:gridCol w:w="1226"/>
      </w:tblGrid>
      <w:tr w:rsidR="00B41C92" w:rsidRPr="00E5665C" w14:paraId="1EDF6328" w14:textId="77777777" w:rsidTr="00B41C92">
        <w:trPr>
          <w:trHeight w:val="333"/>
        </w:trPr>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2725B657" w14:textId="77777777" w:rsidR="00E5665C" w:rsidRPr="00E5665C" w:rsidRDefault="00E5665C" w:rsidP="008060A7">
            <w:r w:rsidRPr="00E5665C">
              <w:rPr>
                <w:b/>
                <w:bCs/>
              </w:rPr>
              <w:t>Test Case ID</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6CD0E917" w14:textId="77777777" w:rsidR="00E5665C" w:rsidRPr="00E5665C" w:rsidRDefault="00E5665C" w:rsidP="008060A7">
            <w:r w:rsidRPr="00E5665C">
              <w:rPr>
                <w:b/>
                <w:bCs/>
              </w:rPr>
              <w:t>Requirement</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258B0E1E" w14:textId="77777777" w:rsidR="00E5665C" w:rsidRPr="00E5665C" w:rsidRDefault="00E5665C" w:rsidP="008060A7">
            <w:r w:rsidRPr="00E5665C">
              <w:rPr>
                <w:b/>
                <w:bCs/>
              </w:rPr>
              <w:t>Preconditions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62A96AFD" w14:textId="77777777" w:rsidR="00E5665C" w:rsidRPr="00E5665C" w:rsidRDefault="00E5665C" w:rsidP="008060A7">
            <w:r w:rsidRPr="00E5665C">
              <w:rPr>
                <w:b/>
                <w:bCs/>
              </w:rPr>
              <w:t>Steps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187A60CD" w14:textId="77777777" w:rsidR="00E5665C" w:rsidRPr="00E5665C" w:rsidRDefault="00E5665C" w:rsidP="008060A7">
            <w:r w:rsidRPr="00E5665C">
              <w:rPr>
                <w:b/>
                <w:bCs/>
              </w:rPr>
              <w:t>Expected Results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29E059BD" w14:textId="77777777" w:rsidR="00E5665C" w:rsidRPr="00E5665C" w:rsidRDefault="00E5665C" w:rsidP="008060A7">
            <w:r w:rsidRPr="00E5665C">
              <w:rPr>
                <w:b/>
                <w:bCs/>
              </w:rPr>
              <w:t>Working?</w:t>
            </w:r>
          </w:p>
        </w:tc>
      </w:tr>
      <w:tr w:rsidR="00B41C92" w:rsidRPr="00E5665C" w14:paraId="3093FCCF" w14:textId="77777777" w:rsidTr="00B41C92">
        <w:trPr>
          <w:trHeight w:val="8167"/>
        </w:trPr>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7AEBB18C" w14:textId="3500FC6B" w:rsidR="00E5665C" w:rsidRPr="00E5665C" w:rsidRDefault="00E5665C" w:rsidP="008060A7">
            <w:r w:rsidRPr="00E5665C">
              <w:t>TC-0</w:t>
            </w:r>
            <w:r>
              <w:t>2</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3F0734A8" w14:textId="5C1D5D83" w:rsidR="00E5665C" w:rsidRPr="00E5665C" w:rsidRDefault="00E5665C" w:rsidP="008060A7">
            <w:r w:rsidRPr="00E5665C">
              <w:t>REQ-AUTH-01 (User Authentication — new player account creation)</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129B4D38" w14:textId="77777777" w:rsidR="00E5665C" w:rsidRPr="00E5665C" w:rsidRDefault="00E5665C" w:rsidP="00E5665C">
            <w:r w:rsidRPr="00E5665C">
              <w:t>• System is running and the New Player Uplink screen is displayed.</w:t>
            </w:r>
          </w:p>
          <w:p w14:paraId="3572CFC1" w14:textId="6AEE27F8" w:rsidR="00E5665C" w:rsidRPr="00E5665C" w:rsidRDefault="00E5665C" w:rsidP="00E5665C">
            <w:r w:rsidRPr="00E5665C">
              <w:t>• The email address being registered does not already exist in the database.</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2BF7CF54" w14:textId="77777777" w:rsidR="00E5665C" w:rsidRPr="00E5665C" w:rsidRDefault="00E5665C" w:rsidP="00E5665C">
            <w:r w:rsidRPr="00E5665C">
              <w:rPr>
                <w:rFonts w:cs="Aparajita"/>
              </w:rPr>
              <w:t>• 1. Enter a valid full name (letters only) in the Full Name field.</w:t>
            </w:r>
          </w:p>
          <w:p w14:paraId="5CD9A41A" w14:textId="77777777" w:rsidR="00E5665C" w:rsidRPr="00E5665C" w:rsidRDefault="00E5665C" w:rsidP="00E5665C">
            <w:r w:rsidRPr="00E5665C">
              <w:rPr>
                <w:rFonts w:cs="Aparajita"/>
              </w:rPr>
              <w:t>• 2. Enter a valid email address in the Email field.</w:t>
            </w:r>
          </w:p>
          <w:p w14:paraId="24796A70" w14:textId="77777777" w:rsidR="00E5665C" w:rsidRPr="00E5665C" w:rsidRDefault="00E5665C" w:rsidP="00E5665C">
            <w:r w:rsidRPr="00E5665C">
              <w:rPr>
                <w:rFonts w:cs="Aparajita"/>
              </w:rPr>
              <w:t>• 3. Enter a non-negative integer in the Starting Tickets field.</w:t>
            </w:r>
          </w:p>
          <w:p w14:paraId="5B6FBB0C" w14:textId="3708A668" w:rsidR="00E5665C" w:rsidRPr="00E5665C" w:rsidRDefault="00E5665C" w:rsidP="00E5665C">
            <w:r w:rsidRPr="00E5665C">
              <w:rPr>
                <w:rFonts w:cs="Aparajita"/>
              </w:rPr>
              <w:t>• 4. Click the REGISTER PLAYER button.</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6F528F4E" w14:textId="77777777" w:rsidR="00E5665C" w:rsidRPr="00E5665C" w:rsidRDefault="00E5665C" w:rsidP="00E5665C">
            <w:r w:rsidRPr="00E5665C">
              <w:t>• Name passes the regex ^[a-zA-Z\</w:t>
            </w:r>
            <w:proofErr w:type="gramStart"/>
            <w:r w:rsidRPr="00E5665C">
              <w:t>s]+</w:t>
            </w:r>
            <w:proofErr w:type="gramEnd"/>
            <w:r w:rsidRPr="00E5665C">
              <w:t>$ validation.</w:t>
            </w:r>
          </w:p>
          <w:p w14:paraId="4D508B90" w14:textId="77777777" w:rsidR="00E5665C" w:rsidRPr="00E5665C" w:rsidRDefault="00E5665C" w:rsidP="00E5665C">
            <w:r w:rsidRPr="00E5665C">
              <w:t>• Email passes the regex ^[A-Za-z0-9+</w:t>
            </w:r>
            <w:proofErr w:type="gramStart"/>
            <w:r w:rsidRPr="00E5665C">
              <w:t>_.-</w:t>
            </w:r>
            <w:proofErr w:type="gramEnd"/>
            <w:r w:rsidRPr="00E5665C">
              <w:t>]+</w:t>
            </w:r>
            <w:proofErr w:type="gramStart"/>
            <w:r w:rsidRPr="00E5665C">
              <w:t>@(</w:t>
            </w:r>
            <w:proofErr w:type="gramEnd"/>
            <w:r w:rsidRPr="00E5665C">
              <w:t>.</w:t>
            </w:r>
            <w:proofErr w:type="gramStart"/>
            <w:r w:rsidRPr="00E5665C">
              <w:t>+)$</w:t>
            </w:r>
            <w:proofErr w:type="gramEnd"/>
            <w:r w:rsidRPr="00E5665C">
              <w:t xml:space="preserve"> validation.</w:t>
            </w:r>
          </w:p>
          <w:p w14:paraId="2606E044" w14:textId="77777777" w:rsidR="00E5665C" w:rsidRPr="00E5665C" w:rsidRDefault="00E5665C" w:rsidP="00E5665C">
            <w:r w:rsidRPr="00E5665C">
              <w:t>• Ticket value is parsed as a non-negative integer.</w:t>
            </w:r>
          </w:p>
          <w:p w14:paraId="70D65915" w14:textId="77777777" w:rsidR="00E5665C" w:rsidRPr="00E5665C" w:rsidRDefault="00E5665C" w:rsidP="00E5665C">
            <w:r w:rsidRPr="00E5665C">
              <w:t>• CustomerDAO.addCustomer() is called successfully.</w:t>
            </w:r>
          </w:p>
          <w:p w14:paraId="0E0018DA" w14:textId="6A24664C" w:rsidR="00E5665C" w:rsidRPr="00E5665C" w:rsidRDefault="00E5665C" w:rsidP="00E5665C">
            <w:r w:rsidRPr="00E5665C">
              <w:t>• Screen transitions to the CUSTOMER_WELCOME screen.</w:t>
            </w:r>
          </w:p>
        </w:tc>
        <w:tc>
          <w:tcPr>
            <w:tcW w:w="0" w:type="auto"/>
            <w:tcBorders>
              <w:top w:val="single" w:sz="4" w:space="0" w:color="4472C4"/>
              <w:left w:val="single" w:sz="4" w:space="0" w:color="4472C4"/>
              <w:bottom w:val="single" w:sz="4" w:space="0" w:color="4472C4"/>
              <w:right w:val="single" w:sz="4" w:space="0" w:color="4472C4"/>
            </w:tcBorders>
            <w:shd w:val="clear" w:color="auto" w:fill="C6EFCE"/>
            <w:tcMar>
              <w:top w:w="60" w:type="dxa"/>
              <w:left w:w="100" w:type="dxa"/>
              <w:bottom w:w="60" w:type="dxa"/>
              <w:right w:w="100" w:type="dxa"/>
            </w:tcMar>
            <w:hideMark/>
          </w:tcPr>
          <w:p w14:paraId="34C6255C" w14:textId="77777777" w:rsidR="00E5665C" w:rsidRPr="00E5665C" w:rsidRDefault="00E5665C" w:rsidP="008060A7">
            <w:r w:rsidRPr="00E5665C">
              <w:t>Working</w:t>
            </w:r>
          </w:p>
        </w:tc>
      </w:tr>
    </w:tbl>
    <w:p w14:paraId="10AF863D" w14:textId="37CF3B1D" w:rsidR="00E5665C" w:rsidRDefault="00E5665C" w:rsidP="00E5665C">
      <w:pPr>
        <w:pStyle w:val="Heading2"/>
        <w:rPr>
          <w:rFonts w:ascii="Aparajita" w:hAnsi="Aparajita" w:cs="Aparajita"/>
          <w:color w:val="000000" w:themeColor="text1"/>
          <w:sz w:val="48"/>
          <w:szCs w:val="48"/>
          <w:u w:val="single"/>
        </w:rPr>
      </w:pPr>
    </w:p>
    <w:p w14:paraId="241B96BD" w14:textId="77777777" w:rsidR="00E5665C" w:rsidRDefault="00E5665C">
      <w:pPr>
        <w:rPr>
          <w:rFonts w:ascii="Aparajita" w:eastAsiaTheme="majorEastAsia" w:hAnsi="Aparajita" w:cs="Aparajita"/>
          <w:color w:val="000000" w:themeColor="text1"/>
          <w:sz w:val="48"/>
          <w:szCs w:val="48"/>
          <w:u w:val="single"/>
        </w:rPr>
      </w:pPr>
      <w:r>
        <w:rPr>
          <w:rFonts w:ascii="Aparajita" w:hAnsi="Aparajita" w:cs="Aparajita"/>
          <w:color w:val="000000" w:themeColor="text1"/>
          <w:sz w:val="48"/>
          <w:szCs w:val="48"/>
          <w:u w:val="single"/>
        </w:rPr>
        <w:br w:type="page"/>
      </w:r>
    </w:p>
    <w:p w14:paraId="79F01D6B" w14:textId="77777777" w:rsidR="00E5665C" w:rsidRPr="00E5665C" w:rsidRDefault="00E5665C" w:rsidP="00E5665C">
      <w:pPr>
        <w:pStyle w:val="Heading2"/>
        <w:rPr>
          <w:rFonts w:ascii="Aparajita" w:hAnsi="Aparajita" w:cs="Aparajita"/>
          <w:b/>
          <w:bCs/>
          <w:color w:val="000000" w:themeColor="text1"/>
          <w:sz w:val="28"/>
          <w:szCs w:val="28"/>
          <w:u w:val="single"/>
        </w:rPr>
      </w:pPr>
      <w:bookmarkStart w:id="12" w:name="_Toc227335068"/>
      <w:r w:rsidRPr="00E5665C">
        <w:rPr>
          <w:rFonts w:ascii="Aparajita" w:hAnsi="Aparajita" w:cs="Aparajita"/>
          <w:b/>
          <w:bCs/>
          <w:color w:val="000000" w:themeColor="text1"/>
          <w:sz w:val="28"/>
          <w:szCs w:val="28"/>
          <w:u w:val="single"/>
        </w:rPr>
        <w:lastRenderedPageBreak/>
        <w:t>TC-03: Verify Staff Can Add Tickets via Top-Up</w:t>
      </w:r>
      <w:bookmarkEnd w:id="12"/>
    </w:p>
    <w:tbl>
      <w:tblPr>
        <w:tblW w:w="10238" w:type="dxa"/>
        <w:tblBorders>
          <w:insideH w:val="single" w:sz="4" w:space="0" w:color="4472C4"/>
          <w:insideV w:val="single" w:sz="4" w:space="0" w:color="4472C4"/>
        </w:tblBorders>
        <w:tblLook w:val="04A0" w:firstRow="1" w:lastRow="0" w:firstColumn="1" w:lastColumn="0" w:noHBand="0" w:noVBand="1"/>
      </w:tblPr>
      <w:tblGrid>
        <w:gridCol w:w="758"/>
        <w:gridCol w:w="1621"/>
        <w:gridCol w:w="1727"/>
        <w:gridCol w:w="1195"/>
        <w:gridCol w:w="3711"/>
        <w:gridCol w:w="1226"/>
      </w:tblGrid>
      <w:tr w:rsidR="00B41C92" w:rsidRPr="00E5665C" w14:paraId="35C3C8C0" w14:textId="77777777" w:rsidTr="00B41C92">
        <w:trPr>
          <w:trHeight w:val="332"/>
        </w:trPr>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0B5A3EC4" w14:textId="77777777" w:rsidR="00E5665C" w:rsidRPr="00E5665C" w:rsidRDefault="00E5665C" w:rsidP="008060A7">
            <w:r w:rsidRPr="00E5665C">
              <w:rPr>
                <w:b/>
                <w:bCs/>
              </w:rPr>
              <w:t>Test Case ID</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20269396" w14:textId="77777777" w:rsidR="00E5665C" w:rsidRPr="00E5665C" w:rsidRDefault="00E5665C" w:rsidP="008060A7">
            <w:r w:rsidRPr="00E5665C">
              <w:rPr>
                <w:b/>
                <w:bCs/>
              </w:rPr>
              <w:t>Requirement</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02F8A5AE" w14:textId="77777777" w:rsidR="00E5665C" w:rsidRPr="00E5665C" w:rsidRDefault="00E5665C" w:rsidP="008060A7">
            <w:r w:rsidRPr="00E5665C">
              <w:rPr>
                <w:b/>
                <w:bCs/>
              </w:rPr>
              <w:t>Preconditions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17F8C2EE" w14:textId="77777777" w:rsidR="00E5665C" w:rsidRPr="00E5665C" w:rsidRDefault="00E5665C" w:rsidP="008060A7">
            <w:r w:rsidRPr="00E5665C">
              <w:rPr>
                <w:b/>
                <w:bCs/>
              </w:rPr>
              <w:t>Steps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3D5AD937" w14:textId="77777777" w:rsidR="00E5665C" w:rsidRPr="00E5665C" w:rsidRDefault="00E5665C" w:rsidP="008060A7">
            <w:r w:rsidRPr="00E5665C">
              <w:rPr>
                <w:b/>
                <w:bCs/>
              </w:rPr>
              <w:t>Expected Results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614BD8A9" w14:textId="77777777" w:rsidR="00E5665C" w:rsidRPr="00E5665C" w:rsidRDefault="00E5665C" w:rsidP="008060A7">
            <w:r w:rsidRPr="00E5665C">
              <w:rPr>
                <w:b/>
                <w:bCs/>
              </w:rPr>
              <w:t>Working?</w:t>
            </w:r>
          </w:p>
        </w:tc>
      </w:tr>
      <w:tr w:rsidR="00B41C92" w:rsidRPr="00E5665C" w14:paraId="60882231" w14:textId="77777777" w:rsidTr="00B41C92">
        <w:trPr>
          <w:trHeight w:val="249"/>
        </w:trPr>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32F9432B" w14:textId="446AA9B8" w:rsidR="00E5665C" w:rsidRPr="00E5665C" w:rsidRDefault="00E5665C" w:rsidP="008060A7">
            <w:r w:rsidRPr="00E5665C">
              <w:t>TC-0</w:t>
            </w:r>
            <w:r>
              <w:t>3</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1F92A529" w14:textId="274D99E1" w:rsidR="00E5665C" w:rsidRPr="00E5665C" w:rsidRDefault="00E5665C" w:rsidP="008060A7">
            <w:r w:rsidRPr="00E5665C">
              <w:t>REQ-GAME-02 (Ticket balance must be updated and reflect correct totals)</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014A6C80" w14:textId="77777777" w:rsidR="00E5665C" w:rsidRPr="00E5665C" w:rsidRDefault="00E5665C" w:rsidP="00E5665C">
            <w:r w:rsidRPr="00E5665C">
              <w:rPr>
                <w:rFonts w:cs="Aparajita"/>
              </w:rPr>
              <w:t>• Staff is logged in and the Staff View screen is showing the customer table.</w:t>
            </w:r>
          </w:p>
          <w:p w14:paraId="1F312552" w14:textId="77777777" w:rsidR="00E5665C" w:rsidRPr="00E5665C" w:rsidRDefault="00E5665C" w:rsidP="00E5665C">
            <w:r w:rsidRPr="00E5665C">
              <w:rPr>
                <w:rFonts w:cs="Aparajita"/>
              </w:rPr>
              <w:t>• At least one customer record exists in the database.</w:t>
            </w:r>
          </w:p>
          <w:p w14:paraId="67D81D96" w14:textId="0D013CF4" w:rsidR="00E5665C" w:rsidRPr="00E5665C" w:rsidRDefault="00E5665C" w:rsidP="00E5665C">
            <w:r w:rsidRPr="00E5665C">
              <w:rPr>
                <w:rFonts w:cs="Aparajita"/>
              </w:rPr>
              <w:t>• A customer row is selected in the table.</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6A7058AE" w14:textId="77777777" w:rsidR="00B41C92" w:rsidRPr="00B41C92" w:rsidRDefault="00B41C92" w:rsidP="00B41C92">
            <w:r w:rsidRPr="00B41C92">
              <w:rPr>
                <w:rFonts w:cs="Aparajita"/>
              </w:rPr>
              <w:t>• 1. Select a customer row in the customer table.</w:t>
            </w:r>
          </w:p>
          <w:p w14:paraId="7306FCDD" w14:textId="77777777" w:rsidR="00B41C92" w:rsidRPr="00B41C92" w:rsidRDefault="00B41C92" w:rsidP="00B41C92">
            <w:r w:rsidRPr="00B41C92">
              <w:rPr>
                <w:rFonts w:cs="Aparajita"/>
              </w:rPr>
              <w:t>• 2. Click the TOP-UP button.</w:t>
            </w:r>
          </w:p>
          <w:p w14:paraId="6E1FB041" w14:textId="77777777" w:rsidR="00B41C92" w:rsidRPr="00B41C92" w:rsidRDefault="00B41C92" w:rsidP="00B41C92">
            <w:r w:rsidRPr="00B41C92">
              <w:rPr>
                <w:rFonts w:cs="Aparajita"/>
              </w:rPr>
              <w:t>• 3. Verify the Top-Up screen pre-fills the customer name and current balance.</w:t>
            </w:r>
          </w:p>
          <w:p w14:paraId="50B9A520" w14:textId="77777777" w:rsidR="00B41C92" w:rsidRPr="00B41C92" w:rsidRDefault="00B41C92" w:rsidP="00B41C92">
            <w:r w:rsidRPr="00B41C92">
              <w:rPr>
                <w:rFonts w:cs="Aparajita"/>
              </w:rPr>
              <w:t>• 4. Enter a positive integer in the Add Tickets field.</w:t>
            </w:r>
          </w:p>
          <w:p w14:paraId="58006CE1" w14:textId="18FB3787" w:rsidR="00E5665C" w:rsidRPr="00E5665C" w:rsidRDefault="00B41C92" w:rsidP="00B41C92">
            <w:r w:rsidRPr="00B41C92">
              <w:rPr>
                <w:rFonts w:cs="Aparajita"/>
              </w:rPr>
              <w:t>• 5. Click APPLY TOP-UP.</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337D1EDB" w14:textId="77777777" w:rsidR="00B41C92" w:rsidRPr="00B41C92" w:rsidRDefault="00B41C92" w:rsidP="00B41C92">
            <w:r w:rsidRPr="00B41C92">
              <w:t>• CustomerDAO.getCustomerById() returns the customer.</w:t>
            </w:r>
          </w:p>
          <w:p w14:paraId="62159119" w14:textId="77777777" w:rsidR="00B41C92" w:rsidRPr="00B41C92" w:rsidRDefault="00B41C92" w:rsidP="00B41C92">
            <w:r w:rsidRPr="00B41C92">
              <w:t>• New ticket total equals old balance plus the entered amount.</w:t>
            </w:r>
          </w:p>
          <w:p w14:paraId="706C483E" w14:textId="77777777" w:rsidR="00B41C92" w:rsidRPr="00B41C92" w:rsidRDefault="00B41C92" w:rsidP="00B41C92">
            <w:r w:rsidRPr="00B41C92">
              <w:t>• CustomerDAO.updateCustomer() is called with the updated balance.</w:t>
            </w:r>
          </w:p>
          <w:p w14:paraId="10F9A524" w14:textId="051C5C67" w:rsidR="00E5665C" w:rsidRPr="00E5665C" w:rsidRDefault="00B41C92" w:rsidP="00B41C92">
            <w:r w:rsidRPr="00B41C92">
              <w:t>• A success dialog confirms the top-up and the screen returns to Staff View.</w:t>
            </w:r>
          </w:p>
        </w:tc>
        <w:tc>
          <w:tcPr>
            <w:tcW w:w="0" w:type="auto"/>
            <w:tcBorders>
              <w:top w:val="single" w:sz="4" w:space="0" w:color="4472C4"/>
              <w:left w:val="single" w:sz="4" w:space="0" w:color="4472C4"/>
              <w:bottom w:val="single" w:sz="4" w:space="0" w:color="4472C4"/>
              <w:right w:val="single" w:sz="4" w:space="0" w:color="4472C4"/>
            </w:tcBorders>
            <w:shd w:val="clear" w:color="auto" w:fill="C6EFCE"/>
            <w:tcMar>
              <w:top w:w="60" w:type="dxa"/>
              <w:left w:w="100" w:type="dxa"/>
              <w:bottom w:w="60" w:type="dxa"/>
              <w:right w:w="100" w:type="dxa"/>
            </w:tcMar>
            <w:hideMark/>
          </w:tcPr>
          <w:p w14:paraId="544119D0" w14:textId="77777777" w:rsidR="00E5665C" w:rsidRPr="00E5665C" w:rsidRDefault="00E5665C" w:rsidP="008060A7">
            <w:r w:rsidRPr="00E5665C">
              <w:t>Working</w:t>
            </w:r>
          </w:p>
        </w:tc>
      </w:tr>
    </w:tbl>
    <w:p w14:paraId="6194A5A3" w14:textId="77777777" w:rsidR="00E5665C" w:rsidRPr="00E5665C" w:rsidRDefault="00E5665C" w:rsidP="00E5665C">
      <w:pPr>
        <w:pStyle w:val="Heading2"/>
        <w:rPr>
          <w:rFonts w:ascii="Aparajita" w:hAnsi="Aparajita" w:cs="Aparajita"/>
          <w:b/>
          <w:bCs/>
          <w:sz w:val="48"/>
          <w:szCs w:val="48"/>
          <w:u w:val="single"/>
        </w:rPr>
      </w:pPr>
    </w:p>
    <w:p w14:paraId="5C0A0D50" w14:textId="77777777" w:rsidR="00B41C92" w:rsidRPr="00B41C92" w:rsidRDefault="00B41C92" w:rsidP="00B41C92">
      <w:pPr>
        <w:rPr>
          <w:rFonts w:ascii="Aparajita" w:eastAsiaTheme="majorEastAsia" w:hAnsi="Aparajita" w:cs="Aparajita"/>
          <w:b/>
          <w:bCs/>
          <w:color w:val="000000" w:themeColor="text1"/>
          <w:sz w:val="28"/>
          <w:szCs w:val="28"/>
          <w:u w:val="single"/>
        </w:rPr>
      </w:pPr>
      <w:r w:rsidRPr="00B41C92">
        <w:rPr>
          <w:rFonts w:ascii="Aparajita" w:eastAsiaTheme="majorEastAsia" w:hAnsi="Aparajita" w:cs="Aparajita"/>
          <w:b/>
          <w:bCs/>
          <w:color w:val="000000" w:themeColor="text1"/>
          <w:sz w:val="28"/>
          <w:szCs w:val="28"/>
          <w:u w:val="single"/>
        </w:rPr>
        <w:t>TC-04: Verify Customer Login Rejects an Unregistered Email</w:t>
      </w:r>
    </w:p>
    <w:tbl>
      <w:tblPr>
        <w:tblW w:w="10666" w:type="dxa"/>
        <w:tblInd w:w="-824" w:type="dxa"/>
        <w:tblBorders>
          <w:insideH w:val="single" w:sz="4" w:space="0" w:color="4472C4"/>
          <w:insideV w:val="single" w:sz="4" w:space="0" w:color="4472C4"/>
        </w:tblBorders>
        <w:tblLook w:val="04A0" w:firstRow="1" w:lastRow="0" w:firstColumn="1" w:lastColumn="0" w:noHBand="0" w:noVBand="1"/>
      </w:tblPr>
      <w:tblGrid>
        <w:gridCol w:w="758"/>
        <w:gridCol w:w="1621"/>
        <w:gridCol w:w="1729"/>
        <w:gridCol w:w="1233"/>
        <w:gridCol w:w="4099"/>
        <w:gridCol w:w="1226"/>
      </w:tblGrid>
      <w:tr w:rsidR="00E5665C" w:rsidRPr="00E5665C" w14:paraId="1736B985" w14:textId="77777777" w:rsidTr="00B41C92">
        <w:trPr>
          <w:trHeight w:val="400"/>
        </w:trPr>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0BC8CC2B" w14:textId="77777777" w:rsidR="00E5665C" w:rsidRPr="00E5665C" w:rsidRDefault="00E5665C" w:rsidP="008060A7">
            <w:r w:rsidRPr="00E5665C">
              <w:rPr>
                <w:b/>
                <w:bCs/>
              </w:rPr>
              <w:t>Test Case ID</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314D38B5" w14:textId="77777777" w:rsidR="00E5665C" w:rsidRPr="00E5665C" w:rsidRDefault="00E5665C" w:rsidP="008060A7">
            <w:r w:rsidRPr="00E5665C">
              <w:rPr>
                <w:b/>
                <w:bCs/>
              </w:rPr>
              <w:t>Requirement</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7A853C3C" w14:textId="77777777" w:rsidR="00E5665C" w:rsidRPr="00E5665C" w:rsidRDefault="00E5665C" w:rsidP="008060A7">
            <w:r w:rsidRPr="00E5665C">
              <w:rPr>
                <w:b/>
                <w:bCs/>
              </w:rPr>
              <w:t>Preconditions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6464CABF" w14:textId="77777777" w:rsidR="00E5665C" w:rsidRPr="00E5665C" w:rsidRDefault="00E5665C" w:rsidP="008060A7">
            <w:r w:rsidRPr="00E5665C">
              <w:rPr>
                <w:b/>
                <w:bCs/>
              </w:rPr>
              <w:t>Steps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09C2F275" w14:textId="77777777" w:rsidR="00E5665C" w:rsidRPr="00E5665C" w:rsidRDefault="00E5665C" w:rsidP="008060A7">
            <w:r w:rsidRPr="00E5665C">
              <w:rPr>
                <w:b/>
                <w:bCs/>
              </w:rPr>
              <w:t>Expected Results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16DC29A7" w14:textId="77777777" w:rsidR="00E5665C" w:rsidRPr="00E5665C" w:rsidRDefault="00E5665C" w:rsidP="008060A7">
            <w:r w:rsidRPr="00E5665C">
              <w:rPr>
                <w:b/>
                <w:bCs/>
              </w:rPr>
              <w:t>Working?</w:t>
            </w:r>
          </w:p>
        </w:tc>
      </w:tr>
      <w:tr w:rsidR="00E5665C" w:rsidRPr="00E5665C" w14:paraId="121DAC2E" w14:textId="77777777" w:rsidTr="00B41C92">
        <w:trPr>
          <w:trHeight w:val="300"/>
        </w:trPr>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2977F298" w14:textId="0D45BB0B" w:rsidR="00E5665C" w:rsidRPr="00E5665C" w:rsidRDefault="00E5665C" w:rsidP="008060A7">
            <w:r w:rsidRPr="00E5665C">
              <w:t>TC-0</w:t>
            </w:r>
            <w:r w:rsidR="00B41C92">
              <w:t>4</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79A26B6F" w14:textId="7292CDCC" w:rsidR="00E5665C" w:rsidRPr="00E5665C" w:rsidRDefault="00B41C92" w:rsidP="008060A7">
            <w:r w:rsidRPr="00B41C92">
              <w:t>REQ-AUTH-01 (System must reject access for non-existent accounts)</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060DF1C6" w14:textId="77777777" w:rsidR="00B41C92" w:rsidRPr="00B41C92" w:rsidRDefault="00B41C92" w:rsidP="00B41C92">
            <w:r w:rsidRPr="00B41C92">
              <w:t>• System is running and the Player Authentication screen is displayed.</w:t>
            </w:r>
          </w:p>
          <w:p w14:paraId="1A3C40CB" w14:textId="6000F399" w:rsidR="00E5665C" w:rsidRPr="00E5665C" w:rsidRDefault="00B41C92" w:rsidP="00B41C92">
            <w:r w:rsidRPr="00B41C92">
              <w:t>• The email address entered does not exist in the customer database.</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4BF0194A" w14:textId="77777777" w:rsidR="00B41C92" w:rsidRPr="00B41C92" w:rsidRDefault="00B41C92" w:rsidP="00B41C92">
            <w:r w:rsidRPr="00B41C92">
              <w:t>• 1. Enter an email address not registered in the system.</w:t>
            </w:r>
          </w:p>
          <w:p w14:paraId="51956B5F" w14:textId="5507086B" w:rsidR="00E5665C" w:rsidRPr="00E5665C" w:rsidRDefault="00B41C92" w:rsidP="00B41C92">
            <w:r w:rsidRPr="00B41C92">
              <w:t>• 2. Click the ACCESS SYSTEM button.</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05BB1CE9" w14:textId="77777777" w:rsidR="00B41C92" w:rsidRPr="00B41C92" w:rsidRDefault="00B41C92" w:rsidP="00B41C92">
            <w:r w:rsidRPr="00B41C92">
              <w:rPr>
                <w:rFonts w:cs="Aparajita"/>
              </w:rPr>
              <w:t>• CustomerDAO.getCustomerByEmail() returns null.</w:t>
            </w:r>
          </w:p>
          <w:p w14:paraId="7650BA15" w14:textId="77777777" w:rsidR="00B41C92" w:rsidRPr="00B41C92" w:rsidRDefault="00B41C92" w:rsidP="00B41C92">
            <w:r w:rsidRPr="00B41C92">
              <w:rPr>
                <w:rFonts w:cs="Aparajita"/>
              </w:rPr>
              <w:t>• An error dialog displays: "ACCESS DENIED: No account found for that email."</w:t>
            </w:r>
          </w:p>
          <w:p w14:paraId="11FFB49D" w14:textId="77777777" w:rsidR="00B41C92" w:rsidRPr="00B41C92" w:rsidRDefault="00B41C92" w:rsidP="00B41C92">
            <w:r w:rsidRPr="00B41C92">
              <w:rPr>
                <w:rFonts w:cs="Aparajita"/>
              </w:rPr>
              <w:t>• The screen remains on the Player Authentication screen.</w:t>
            </w:r>
          </w:p>
          <w:p w14:paraId="12AD1254" w14:textId="0D6B5AD1" w:rsidR="00E5665C" w:rsidRPr="00E5665C" w:rsidRDefault="00B41C92" w:rsidP="00B41C92">
            <w:r w:rsidRPr="00B41C92">
              <w:rPr>
                <w:rFonts w:cs="Aparajita"/>
              </w:rPr>
              <w:t>• No session is created and loggedInId remains -1.</w:t>
            </w:r>
          </w:p>
        </w:tc>
        <w:tc>
          <w:tcPr>
            <w:tcW w:w="0" w:type="auto"/>
            <w:tcBorders>
              <w:top w:val="single" w:sz="4" w:space="0" w:color="4472C4"/>
              <w:left w:val="single" w:sz="4" w:space="0" w:color="4472C4"/>
              <w:bottom w:val="single" w:sz="4" w:space="0" w:color="4472C4"/>
              <w:right w:val="single" w:sz="4" w:space="0" w:color="4472C4"/>
            </w:tcBorders>
            <w:shd w:val="clear" w:color="auto" w:fill="C6EFCE"/>
            <w:tcMar>
              <w:top w:w="60" w:type="dxa"/>
              <w:left w:w="100" w:type="dxa"/>
              <w:bottom w:w="60" w:type="dxa"/>
              <w:right w:w="100" w:type="dxa"/>
            </w:tcMar>
            <w:hideMark/>
          </w:tcPr>
          <w:p w14:paraId="14A4D21F" w14:textId="77777777" w:rsidR="00E5665C" w:rsidRPr="00E5665C" w:rsidRDefault="00E5665C" w:rsidP="008060A7">
            <w:r w:rsidRPr="00E5665C">
              <w:t>Working</w:t>
            </w:r>
          </w:p>
        </w:tc>
      </w:tr>
    </w:tbl>
    <w:p w14:paraId="17632E0A" w14:textId="77777777" w:rsidR="00E5665C" w:rsidRPr="00E5665C" w:rsidRDefault="00E5665C" w:rsidP="00E5665C">
      <w:pPr>
        <w:pStyle w:val="Heading2"/>
        <w:rPr>
          <w:rFonts w:ascii="Aparajita" w:hAnsi="Aparajita" w:cs="Aparajita"/>
          <w:b/>
          <w:bCs/>
          <w:sz w:val="48"/>
          <w:szCs w:val="48"/>
          <w:u w:val="single"/>
        </w:rPr>
      </w:pPr>
    </w:p>
    <w:p w14:paraId="52E9FA7E" w14:textId="77777777" w:rsidR="00E5665C" w:rsidRDefault="00E5665C" w:rsidP="00E5665C">
      <w:pPr>
        <w:rPr>
          <w:rFonts w:ascii="Aparajita" w:hAnsi="Aparajita" w:cs="Aparajita"/>
          <w:sz w:val="48"/>
          <w:szCs w:val="48"/>
          <w:u w:val="single"/>
        </w:rPr>
      </w:pPr>
      <w:r>
        <w:rPr>
          <w:rFonts w:ascii="Aparajita" w:hAnsi="Aparajita" w:cs="Aparajita"/>
          <w:sz w:val="48"/>
          <w:szCs w:val="48"/>
          <w:u w:val="single"/>
        </w:rPr>
        <w:br w:type="page"/>
      </w:r>
    </w:p>
    <w:p w14:paraId="2041B277" w14:textId="77777777" w:rsidR="00B41C92" w:rsidRPr="00B41C92" w:rsidRDefault="00B41C92" w:rsidP="00B41C92">
      <w:pPr>
        <w:pStyle w:val="Heading2"/>
        <w:rPr>
          <w:rFonts w:ascii="Aparajita" w:hAnsi="Aparajita" w:cs="Aparajita"/>
          <w:b/>
          <w:bCs/>
          <w:color w:val="000000" w:themeColor="text1"/>
          <w:sz w:val="28"/>
          <w:szCs w:val="28"/>
          <w:u w:val="single"/>
        </w:rPr>
      </w:pPr>
      <w:bookmarkStart w:id="13" w:name="_Toc227335069"/>
      <w:r w:rsidRPr="00B41C92">
        <w:rPr>
          <w:rFonts w:ascii="Aparajita" w:hAnsi="Aparajita" w:cs="Aparajita"/>
          <w:b/>
          <w:bCs/>
          <w:color w:val="000000" w:themeColor="text1"/>
          <w:sz w:val="28"/>
          <w:szCs w:val="28"/>
          <w:u w:val="single"/>
        </w:rPr>
        <w:lastRenderedPageBreak/>
        <w:t>TC-05: Verify Staff Can Delete a Customer Record</w:t>
      </w:r>
      <w:bookmarkEnd w:id="13"/>
    </w:p>
    <w:tbl>
      <w:tblPr>
        <w:tblW w:w="10493" w:type="dxa"/>
        <w:tblInd w:w="-738" w:type="dxa"/>
        <w:tblBorders>
          <w:insideH w:val="single" w:sz="4" w:space="0" w:color="4472C4"/>
          <w:insideV w:val="single" w:sz="4" w:space="0" w:color="4472C4"/>
        </w:tblBorders>
        <w:tblLook w:val="04A0" w:firstRow="1" w:lastRow="0" w:firstColumn="1" w:lastColumn="0" w:noHBand="0" w:noVBand="1"/>
      </w:tblPr>
      <w:tblGrid>
        <w:gridCol w:w="758"/>
        <w:gridCol w:w="1621"/>
        <w:gridCol w:w="1727"/>
        <w:gridCol w:w="1571"/>
        <w:gridCol w:w="3590"/>
        <w:gridCol w:w="1226"/>
      </w:tblGrid>
      <w:tr w:rsidR="00E5665C" w:rsidRPr="00E5665C" w14:paraId="3B2E42C7" w14:textId="77777777" w:rsidTr="00B41C92">
        <w:trPr>
          <w:trHeight w:val="400"/>
        </w:trPr>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084A367F" w14:textId="77777777" w:rsidR="00E5665C" w:rsidRPr="00E5665C" w:rsidRDefault="00E5665C" w:rsidP="008060A7">
            <w:r w:rsidRPr="00E5665C">
              <w:rPr>
                <w:b/>
                <w:bCs/>
              </w:rPr>
              <w:t>Test Case ID</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22195844" w14:textId="77777777" w:rsidR="00E5665C" w:rsidRPr="00E5665C" w:rsidRDefault="00E5665C" w:rsidP="008060A7">
            <w:r w:rsidRPr="00E5665C">
              <w:rPr>
                <w:b/>
                <w:bCs/>
              </w:rPr>
              <w:t>Requirement</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415BF009" w14:textId="77777777" w:rsidR="00E5665C" w:rsidRPr="00E5665C" w:rsidRDefault="00E5665C" w:rsidP="008060A7">
            <w:r w:rsidRPr="00E5665C">
              <w:rPr>
                <w:b/>
                <w:bCs/>
              </w:rPr>
              <w:t>Preconditions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7F14601C" w14:textId="77777777" w:rsidR="00E5665C" w:rsidRPr="00E5665C" w:rsidRDefault="00E5665C" w:rsidP="008060A7">
            <w:r w:rsidRPr="00E5665C">
              <w:rPr>
                <w:b/>
                <w:bCs/>
              </w:rPr>
              <w:t>Steps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4BB80004" w14:textId="77777777" w:rsidR="00E5665C" w:rsidRPr="00E5665C" w:rsidRDefault="00E5665C" w:rsidP="008060A7">
            <w:r w:rsidRPr="00E5665C">
              <w:rPr>
                <w:b/>
                <w:bCs/>
              </w:rPr>
              <w:t>Expected Results</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60" w:type="dxa"/>
              <w:left w:w="100" w:type="dxa"/>
              <w:bottom w:w="60" w:type="dxa"/>
              <w:right w:w="100" w:type="dxa"/>
            </w:tcMar>
            <w:hideMark/>
          </w:tcPr>
          <w:p w14:paraId="6CE57E61" w14:textId="77777777" w:rsidR="00E5665C" w:rsidRPr="00E5665C" w:rsidRDefault="00E5665C" w:rsidP="008060A7">
            <w:r w:rsidRPr="00E5665C">
              <w:rPr>
                <w:b/>
                <w:bCs/>
              </w:rPr>
              <w:t>Working?</w:t>
            </w:r>
          </w:p>
        </w:tc>
      </w:tr>
      <w:tr w:rsidR="00E5665C" w:rsidRPr="00E5665C" w14:paraId="463B1781" w14:textId="77777777" w:rsidTr="00B41C92">
        <w:trPr>
          <w:trHeight w:val="300"/>
        </w:trPr>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78C4A9BA" w14:textId="3B7940A8" w:rsidR="00E5665C" w:rsidRPr="00E5665C" w:rsidRDefault="00E5665C" w:rsidP="008060A7">
            <w:r w:rsidRPr="00E5665C">
              <w:t>TC-0</w:t>
            </w:r>
            <w:r w:rsidR="00B41C92">
              <w:t>5</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2BB031D1" w14:textId="7915C450" w:rsidR="00E5665C" w:rsidRPr="00E5665C" w:rsidRDefault="00B41C92" w:rsidP="008060A7">
            <w:r w:rsidRPr="00B41C92">
              <w:t>REQ-ADMIN-06 (Staff must be able to permanently remove a customer account)</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254C079A" w14:textId="77777777" w:rsidR="00B41C92" w:rsidRPr="00B41C92" w:rsidRDefault="00B41C92" w:rsidP="00B41C92">
            <w:r w:rsidRPr="00B41C92">
              <w:t>• Staff is logged in and the Staff View screen displays the customer table.</w:t>
            </w:r>
          </w:p>
          <w:p w14:paraId="70CC7290" w14:textId="77777777" w:rsidR="00B41C92" w:rsidRPr="00B41C92" w:rsidRDefault="00B41C92" w:rsidP="00B41C92">
            <w:r w:rsidRPr="00B41C92">
              <w:t>• At least one customer record exists in the database.</w:t>
            </w:r>
          </w:p>
          <w:p w14:paraId="7829D3BC" w14:textId="6E53F36C" w:rsidR="00E5665C" w:rsidRPr="00E5665C" w:rsidRDefault="00B41C92" w:rsidP="00B41C92">
            <w:r w:rsidRPr="00B41C92">
              <w:t>• A customer row is selected in the table.</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19A1B540" w14:textId="77777777" w:rsidR="00B41C92" w:rsidRPr="00B41C92" w:rsidRDefault="00B41C92" w:rsidP="00B41C92">
            <w:r w:rsidRPr="00B41C92">
              <w:rPr>
                <w:rFonts w:cs="Aparajita"/>
              </w:rPr>
              <w:t>• 1. Select a customer row in the customer table.</w:t>
            </w:r>
          </w:p>
          <w:p w14:paraId="6BB32580" w14:textId="77777777" w:rsidR="00B41C92" w:rsidRPr="00B41C92" w:rsidRDefault="00B41C92" w:rsidP="00B41C92">
            <w:r w:rsidRPr="00B41C92">
              <w:rPr>
                <w:rFonts w:cs="Aparajita"/>
              </w:rPr>
              <w:t>• 2. Click the DELETE button.</w:t>
            </w:r>
          </w:p>
          <w:p w14:paraId="52B283C1" w14:textId="77777777" w:rsidR="00B41C92" w:rsidRPr="00B41C92" w:rsidRDefault="00B41C92" w:rsidP="00B41C92">
            <w:r w:rsidRPr="00B41C92">
              <w:rPr>
                <w:rFonts w:cs="Aparajita"/>
              </w:rPr>
              <w:t>• 3. Verify the Delete Confirmation screen shows the correct customer name.</w:t>
            </w:r>
          </w:p>
          <w:p w14:paraId="46D577AA" w14:textId="22B54BBA" w:rsidR="00E5665C" w:rsidRPr="00E5665C" w:rsidRDefault="00B41C92" w:rsidP="00B41C92">
            <w:r w:rsidRPr="00B41C92">
              <w:rPr>
                <w:rFonts w:cs="Aparajita"/>
              </w:rPr>
              <w:t>• 4. Click CONFIRM DELETE.</w:t>
            </w:r>
          </w:p>
        </w:tc>
        <w:tc>
          <w:tcPr>
            <w:tcW w:w="0" w:type="auto"/>
            <w:tcBorders>
              <w:top w:val="single" w:sz="4" w:space="0" w:color="4472C4"/>
              <w:left w:val="single" w:sz="4" w:space="0" w:color="4472C4"/>
              <w:bottom w:val="single" w:sz="4" w:space="0" w:color="4472C4"/>
              <w:right w:val="single" w:sz="4" w:space="0" w:color="4472C4"/>
            </w:tcBorders>
            <w:tcMar>
              <w:top w:w="60" w:type="dxa"/>
              <w:left w:w="100" w:type="dxa"/>
              <w:bottom w:w="60" w:type="dxa"/>
              <w:right w:w="100" w:type="dxa"/>
            </w:tcMar>
            <w:hideMark/>
          </w:tcPr>
          <w:p w14:paraId="39C00BBD" w14:textId="77777777" w:rsidR="00B41C92" w:rsidRPr="00B41C92" w:rsidRDefault="00B41C92" w:rsidP="00B41C92">
            <w:r w:rsidRPr="00B41C92">
              <w:rPr>
                <w:rFonts w:cs="Aparajita"/>
              </w:rPr>
              <w:t>• The Delete screen displays the selected customer name in uppercase.</w:t>
            </w:r>
          </w:p>
          <w:p w14:paraId="178F1459" w14:textId="77777777" w:rsidR="00B41C92" w:rsidRPr="00B41C92" w:rsidRDefault="00B41C92" w:rsidP="00B41C92">
            <w:r w:rsidRPr="00B41C92">
              <w:rPr>
                <w:rFonts w:cs="Aparajita"/>
              </w:rPr>
              <w:t>• CustomerDAO.deleteCustomer() is called with the correct customer ID.</w:t>
            </w:r>
          </w:p>
          <w:p w14:paraId="670C6722" w14:textId="77777777" w:rsidR="00B41C92" w:rsidRPr="00B41C92" w:rsidRDefault="00B41C92" w:rsidP="00B41C92">
            <w:r w:rsidRPr="00B41C92">
              <w:rPr>
                <w:rFonts w:cs="Aparajita"/>
              </w:rPr>
              <w:t>• A success dialog confirms: "CUSTOMER PURGED FROM SYSTEM."</w:t>
            </w:r>
          </w:p>
          <w:p w14:paraId="11007B85" w14:textId="05584673" w:rsidR="00E5665C" w:rsidRPr="00E5665C" w:rsidRDefault="00B41C92" w:rsidP="00B41C92">
            <w:r w:rsidRPr="00B41C92">
              <w:rPr>
                <w:rFonts w:cs="Aparajita"/>
              </w:rPr>
              <w:t>• Screen returns to Staff View and the deleted record no longer appears in the table.</w:t>
            </w:r>
          </w:p>
        </w:tc>
        <w:tc>
          <w:tcPr>
            <w:tcW w:w="0" w:type="auto"/>
            <w:tcBorders>
              <w:top w:val="single" w:sz="4" w:space="0" w:color="4472C4"/>
              <w:left w:val="single" w:sz="4" w:space="0" w:color="4472C4"/>
              <w:bottom w:val="single" w:sz="4" w:space="0" w:color="4472C4"/>
              <w:right w:val="single" w:sz="4" w:space="0" w:color="4472C4"/>
            </w:tcBorders>
            <w:shd w:val="clear" w:color="auto" w:fill="C6EFCE"/>
            <w:tcMar>
              <w:top w:w="60" w:type="dxa"/>
              <w:left w:w="100" w:type="dxa"/>
              <w:bottom w:w="60" w:type="dxa"/>
              <w:right w:w="100" w:type="dxa"/>
            </w:tcMar>
            <w:hideMark/>
          </w:tcPr>
          <w:p w14:paraId="5A8F4AF2" w14:textId="77777777" w:rsidR="00E5665C" w:rsidRPr="00E5665C" w:rsidRDefault="00E5665C" w:rsidP="008060A7">
            <w:r w:rsidRPr="00E5665C">
              <w:t>Working</w:t>
            </w:r>
          </w:p>
        </w:tc>
      </w:tr>
    </w:tbl>
    <w:p w14:paraId="640197C9" w14:textId="77777777" w:rsidR="00E5665C" w:rsidRPr="00E5665C" w:rsidRDefault="00E5665C" w:rsidP="00E5665C">
      <w:pPr>
        <w:pStyle w:val="Heading2"/>
        <w:rPr>
          <w:rFonts w:ascii="Aparajita" w:hAnsi="Aparajita" w:cs="Aparajita"/>
          <w:b/>
          <w:bCs/>
          <w:sz w:val="48"/>
          <w:szCs w:val="48"/>
          <w:u w:val="single"/>
        </w:rPr>
      </w:pPr>
    </w:p>
    <w:p w14:paraId="2C28F7C0" w14:textId="77777777" w:rsidR="00E5665C" w:rsidRDefault="00E5665C" w:rsidP="00E5665C">
      <w:pPr>
        <w:rPr>
          <w:rFonts w:ascii="Aparajita" w:hAnsi="Aparajita" w:cs="Aparajita"/>
          <w:sz w:val="48"/>
          <w:szCs w:val="48"/>
          <w:u w:val="single"/>
        </w:rPr>
      </w:pPr>
      <w:r>
        <w:rPr>
          <w:rFonts w:ascii="Aparajita" w:hAnsi="Aparajita" w:cs="Aparajita"/>
          <w:sz w:val="48"/>
          <w:szCs w:val="48"/>
          <w:u w:val="single"/>
        </w:rPr>
        <w:br w:type="page"/>
      </w:r>
    </w:p>
    <w:p w14:paraId="50D28899" w14:textId="0D5516BE" w:rsidR="00FA7F45" w:rsidRDefault="00B41C92" w:rsidP="00B41C92">
      <w:pPr>
        <w:pStyle w:val="Heading2"/>
        <w:rPr>
          <w:rFonts w:ascii="Aparajita" w:hAnsi="Aparajita" w:cs="Aparajita"/>
          <w:color w:val="000000" w:themeColor="text1"/>
          <w:sz w:val="48"/>
          <w:szCs w:val="48"/>
          <w:u w:val="single"/>
        </w:rPr>
      </w:pPr>
      <w:bookmarkStart w:id="14" w:name="_Toc227335070"/>
      <w:r w:rsidRPr="00B41C92">
        <w:rPr>
          <w:rFonts w:ascii="Aparajita" w:hAnsi="Aparajita" w:cs="Aparajita"/>
          <w:color w:val="000000" w:themeColor="text1"/>
          <w:sz w:val="48"/>
          <w:szCs w:val="48"/>
          <w:u w:val="single"/>
        </w:rPr>
        <w:lastRenderedPageBreak/>
        <w:t>References</w:t>
      </w:r>
      <w:bookmarkEnd w:id="14"/>
    </w:p>
    <w:p w14:paraId="22BE45D9" w14:textId="77777777" w:rsidR="00C63B98" w:rsidRPr="00C63B98" w:rsidRDefault="00C63B98" w:rsidP="00C63B98"/>
    <w:p w14:paraId="7D5FE8DF" w14:textId="4B5BA3ED" w:rsidR="00B4305B" w:rsidRPr="00B4305B" w:rsidRDefault="00B4305B" w:rsidP="00B4305B">
      <w:pPr>
        <w:pStyle w:val="ListParagraph"/>
        <w:numPr>
          <w:ilvl w:val="0"/>
          <w:numId w:val="9"/>
        </w:numPr>
        <w:rPr>
          <w:rFonts w:ascii="Aparajita" w:hAnsi="Aparajita" w:cs="Aparajita"/>
          <w:sz w:val="28"/>
          <w:szCs w:val="28"/>
        </w:rPr>
      </w:pPr>
      <w:r w:rsidRPr="00B4305B">
        <w:rPr>
          <w:rFonts w:ascii="Aparajita" w:hAnsi="Aparajita" w:cs="Aparajita"/>
          <w:i/>
          <w:sz w:val="28"/>
          <w:szCs w:val="28"/>
        </w:rPr>
        <w:t xml:space="preserve">Anthropic </w:t>
      </w:r>
      <w:r w:rsidRPr="00B4305B">
        <w:rPr>
          <w:rFonts w:ascii="Aparajita" w:hAnsi="Aparajita" w:cs="Aparajita"/>
          <w:sz w:val="28"/>
          <w:szCs w:val="28"/>
        </w:rPr>
        <w:t xml:space="preserve">(2025) </w:t>
      </w:r>
      <w:r w:rsidRPr="00B4305B">
        <w:rPr>
          <w:rFonts w:ascii="Aparajita" w:hAnsi="Aparajita" w:cs="Aparajita"/>
          <w:i/>
          <w:sz w:val="28"/>
          <w:szCs w:val="28"/>
        </w:rPr>
        <w:t xml:space="preserve">Claude (claude-sonnet-4-6) </w:t>
      </w:r>
      <w:r w:rsidRPr="00B4305B">
        <w:rPr>
          <w:rFonts w:ascii="Aparajita" w:hAnsi="Aparajita" w:cs="Aparajita"/>
          <w:sz w:val="28"/>
          <w:szCs w:val="28"/>
        </w:rPr>
        <w:t xml:space="preserve">[Large language model]. Used to assist with UI design, code structure, and selected methods in the Arcade Ticketing System. Available at: </w:t>
      </w:r>
      <w:hyperlink r:id="rId28" w:history="1">
        <w:r w:rsidRPr="00B4305B">
          <w:rPr>
            <w:rStyle w:val="Hyperlink"/>
            <w:rFonts w:ascii="Aparajita" w:hAnsi="Aparajita" w:cs="Aparajita"/>
            <w:sz w:val="28"/>
            <w:szCs w:val="28"/>
          </w:rPr>
          <w:t>https:/</w:t>
        </w:r>
        <w:r w:rsidRPr="00B4305B">
          <w:rPr>
            <w:rStyle w:val="Hyperlink"/>
            <w:rFonts w:ascii="Aparajita" w:hAnsi="Aparajita" w:cs="Aparajita"/>
            <w:sz w:val="28"/>
            <w:szCs w:val="28"/>
          </w:rPr>
          <w:t>/</w:t>
        </w:r>
        <w:r w:rsidRPr="00B4305B">
          <w:rPr>
            <w:rStyle w:val="Hyperlink"/>
            <w:rFonts w:ascii="Aparajita" w:hAnsi="Aparajita" w:cs="Aparajita"/>
            <w:sz w:val="28"/>
            <w:szCs w:val="28"/>
          </w:rPr>
          <w:t>claude.ai</w:t>
        </w:r>
      </w:hyperlink>
      <w:r w:rsidRPr="00B4305B">
        <w:rPr>
          <w:rFonts w:ascii="Aparajita" w:hAnsi="Aparajita" w:cs="Aparajita"/>
          <w:sz w:val="28"/>
          <w:szCs w:val="28"/>
        </w:rPr>
        <w:t xml:space="preserve"> (Accessed: </w:t>
      </w:r>
      <w:r>
        <w:rPr>
          <w:rFonts w:ascii="Aparajita" w:hAnsi="Aparajita" w:cs="Aparajita"/>
          <w:sz w:val="28"/>
          <w:szCs w:val="28"/>
        </w:rPr>
        <w:t>1</w:t>
      </w:r>
      <w:r w:rsidRPr="00B4305B">
        <w:rPr>
          <w:rFonts w:ascii="Aparajita" w:hAnsi="Aparajita" w:cs="Aparajita"/>
          <w:sz w:val="28"/>
          <w:szCs w:val="28"/>
          <w:vertAlign w:val="superscript"/>
        </w:rPr>
        <w:t>st</w:t>
      </w:r>
      <w:r>
        <w:rPr>
          <w:rFonts w:ascii="Aparajita" w:hAnsi="Aparajita" w:cs="Aparajita"/>
          <w:sz w:val="28"/>
          <w:szCs w:val="28"/>
        </w:rPr>
        <w:t xml:space="preserve"> April 2026 – 20</w:t>
      </w:r>
      <w:r w:rsidRPr="00B4305B">
        <w:rPr>
          <w:rFonts w:ascii="Aparajita" w:hAnsi="Aparajita" w:cs="Aparajita"/>
          <w:sz w:val="28"/>
          <w:szCs w:val="28"/>
          <w:vertAlign w:val="superscript"/>
        </w:rPr>
        <w:t>th</w:t>
      </w:r>
      <w:r>
        <w:rPr>
          <w:rFonts w:ascii="Aparajita" w:hAnsi="Aparajita" w:cs="Aparajita"/>
          <w:sz w:val="28"/>
          <w:szCs w:val="28"/>
        </w:rPr>
        <w:t xml:space="preserve"> April 2026</w:t>
      </w:r>
      <w:r w:rsidRPr="00B4305B">
        <w:rPr>
          <w:rFonts w:ascii="Aparajita" w:hAnsi="Aparajita" w:cs="Aparajita"/>
          <w:sz w:val="28"/>
          <w:szCs w:val="28"/>
        </w:rPr>
        <w:t>).</w:t>
      </w:r>
    </w:p>
    <w:p w14:paraId="6375B1A4" w14:textId="77777777" w:rsidR="00B4305B" w:rsidRPr="00B4305B" w:rsidRDefault="00B4305B" w:rsidP="00B4305B">
      <w:pPr>
        <w:pStyle w:val="ListParagraph"/>
        <w:rPr>
          <w:rFonts w:ascii="Aparajita" w:hAnsi="Aparajita" w:cs="Aparajita"/>
          <w:sz w:val="28"/>
          <w:szCs w:val="28"/>
        </w:rPr>
      </w:pPr>
    </w:p>
    <w:p w14:paraId="352CB985" w14:textId="2A04ED7F" w:rsidR="00B4305B" w:rsidRPr="00B4305B" w:rsidRDefault="00B4305B" w:rsidP="00B4305B">
      <w:pPr>
        <w:pStyle w:val="ListParagraph"/>
        <w:numPr>
          <w:ilvl w:val="0"/>
          <w:numId w:val="9"/>
        </w:numPr>
        <w:rPr>
          <w:rFonts w:ascii="Aparajita" w:hAnsi="Aparajita" w:cs="Aparajita"/>
          <w:sz w:val="28"/>
          <w:szCs w:val="28"/>
        </w:rPr>
      </w:pPr>
      <w:r w:rsidRPr="00B4305B">
        <w:rPr>
          <w:rFonts w:ascii="Aparajita" w:hAnsi="Aparajita" w:cs="Aparajita"/>
          <w:i/>
          <w:sz w:val="28"/>
          <w:szCs w:val="28"/>
        </w:rPr>
        <w:t xml:space="preserve">GeeksforGeeks </w:t>
      </w:r>
      <w:r w:rsidRPr="00B4305B">
        <w:rPr>
          <w:rFonts w:ascii="Aparajita" w:hAnsi="Aparajita" w:cs="Aparajita"/>
          <w:sz w:val="28"/>
          <w:szCs w:val="28"/>
        </w:rPr>
        <w:t xml:space="preserve">(no date) </w:t>
      </w:r>
      <w:r w:rsidRPr="00B4305B">
        <w:rPr>
          <w:rFonts w:ascii="Aparajita" w:hAnsi="Aparajita" w:cs="Aparajita"/>
          <w:i/>
          <w:sz w:val="28"/>
          <w:szCs w:val="28"/>
        </w:rPr>
        <w:t xml:space="preserve">Java Swing – JComponent class. </w:t>
      </w:r>
      <w:r w:rsidRPr="00B4305B">
        <w:rPr>
          <w:rFonts w:ascii="Aparajita" w:hAnsi="Aparajita" w:cs="Aparajita"/>
          <w:sz w:val="28"/>
          <w:szCs w:val="28"/>
        </w:rPr>
        <w:t xml:space="preserve">Available at: </w:t>
      </w:r>
      <w:hyperlink r:id="rId29" w:history="1">
        <w:r w:rsidRPr="006838E0">
          <w:rPr>
            <w:rStyle w:val="Hyperlink"/>
            <w:rFonts w:ascii="Aparajita" w:hAnsi="Aparajita" w:cs="Aparajita"/>
            <w:sz w:val="28"/>
            <w:szCs w:val="28"/>
          </w:rPr>
          <w:t>https://www.geeksforgeeks.org/advance-java/java-jcomponent</w:t>
        </w:r>
      </w:hyperlink>
      <w:r>
        <w:rPr>
          <w:rFonts w:ascii="Aparajita" w:hAnsi="Aparajita" w:cs="Aparajita"/>
          <w:sz w:val="28"/>
          <w:szCs w:val="28"/>
        </w:rPr>
        <w:t xml:space="preserve"> </w:t>
      </w:r>
      <w:r w:rsidRPr="00B4305B">
        <w:rPr>
          <w:rFonts w:ascii="Aparajita" w:hAnsi="Aparajita" w:cs="Aparajita"/>
          <w:sz w:val="28"/>
          <w:szCs w:val="28"/>
        </w:rPr>
        <w:t xml:space="preserve">(Accessed: </w:t>
      </w:r>
      <w:r>
        <w:rPr>
          <w:rFonts w:ascii="Aparajita" w:hAnsi="Aparajita" w:cs="Aparajita"/>
          <w:sz w:val="28"/>
          <w:szCs w:val="28"/>
        </w:rPr>
        <w:t>8th March 2026</w:t>
      </w:r>
      <w:r w:rsidRPr="00B4305B">
        <w:rPr>
          <w:rFonts w:ascii="Aparajita" w:hAnsi="Aparajita" w:cs="Aparajita"/>
          <w:sz w:val="28"/>
          <w:szCs w:val="28"/>
        </w:rPr>
        <w:t>).</w:t>
      </w:r>
    </w:p>
    <w:p w14:paraId="0FD5EE19" w14:textId="77777777" w:rsidR="00B4305B" w:rsidRPr="00B4305B" w:rsidRDefault="00B4305B" w:rsidP="00B4305B">
      <w:pPr>
        <w:pStyle w:val="ListParagraph"/>
        <w:rPr>
          <w:rFonts w:ascii="Aparajita" w:hAnsi="Aparajita" w:cs="Aparajita"/>
          <w:sz w:val="28"/>
          <w:szCs w:val="28"/>
        </w:rPr>
      </w:pPr>
    </w:p>
    <w:p w14:paraId="1D1BF333" w14:textId="5892319D" w:rsidR="00B4305B" w:rsidRPr="00B4305B" w:rsidRDefault="00B4305B" w:rsidP="00B4305B">
      <w:pPr>
        <w:pStyle w:val="ListParagraph"/>
        <w:numPr>
          <w:ilvl w:val="0"/>
          <w:numId w:val="9"/>
        </w:numPr>
        <w:rPr>
          <w:rFonts w:ascii="Aparajita" w:hAnsi="Aparajita" w:cs="Aparajita"/>
          <w:sz w:val="28"/>
          <w:szCs w:val="28"/>
        </w:rPr>
      </w:pPr>
      <w:r w:rsidRPr="00B4305B">
        <w:rPr>
          <w:rFonts w:ascii="Aparajita" w:hAnsi="Aparajita" w:cs="Aparajita"/>
          <w:i/>
          <w:sz w:val="28"/>
          <w:szCs w:val="28"/>
        </w:rPr>
        <w:t xml:space="preserve">Oracle </w:t>
      </w:r>
      <w:r w:rsidRPr="00B4305B">
        <w:rPr>
          <w:rFonts w:ascii="Aparajita" w:hAnsi="Aparajita" w:cs="Aparajita"/>
          <w:sz w:val="28"/>
          <w:szCs w:val="28"/>
        </w:rPr>
        <w:t xml:space="preserve">(2023) </w:t>
      </w:r>
      <w:r w:rsidRPr="00B4305B">
        <w:rPr>
          <w:rFonts w:ascii="Aparajita" w:hAnsi="Aparajita" w:cs="Aparajita"/>
          <w:i/>
          <w:sz w:val="28"/>
          <w:szCs w:val="28"/>
        </w:rPr>
        <w:t xml:space="preserve">Java™ Platform, Standard Edition &amp; Java Development Kit Version 21 API Specification. </w:t>
      </w:r>
      <w:r w:rsidRPr="00B4305B">
        <w:rPr>
          <w:rFonts w:ascii="Aparajita" w:hAnsi="Aparajita" w:cs="Aparajita"/>
          <w:sz w:val="28"/>
          <w:szCs w:val="28"/>
        </w:rPr>
        <w:t xml:space="preserve">Available at: </w:t>
      </w:r>
      <w:hyperlink r:id="rId30" w:history="1">
        <w:r w:rsidRPr="00B4305B">
          <w:rPr>
            <w:rStyle w:val="Hyperlink"/>
            <w:rFonts w:ascii="Aparajita" w:hAnsi="Aparajita" w:cs="Aparajita"/>
            <w:sz w:val="28"/>
            <w:szCs w:val="28"/>
          </w:rPr>
          <w:t>https://docs.ora</w:t>
        </w:r>
        <w:r w:rsidRPr="00B4305B">
          <w:rPr>
            <w:rStyle w:val="Hyperlink"/>
            <w:rFonts w:ascii="Aparajita" w:hAnsi="Aparajita" w:cs="Aparajita"/>
            <w:sz w:val="28"/>
            <w:szCs w:val="28"/>
          </w:rPr>
          <w:t>c</w:t>
        </w:r>
        <w:r w:rsidRPr="00B4305B">
          <w:rPr>
            <w:rStyle w:val="Hyperlink"/>
            <w:rFonts w:ascii="Aparajita" w:hAnsi="Aparajita" w:cs="Aparajita"/>
            <w:sz w:val="28"/>
            <w:szCs w:val="28"/>
          </w:rPr>
          <w:t>le.com/en/java/javase/21/docs/api/index.html</w:t>
        </w:r>
      </w:hyperlink>
      <w:r w:rsidRPr="00B4305B">
        <w:rPr>
          <w:rFonts w:ascii="Aparajita" w:hAnsi="Aparajita" w:cs="Aparajita"/>
          <w:sz w:val="28"/>
          <w:szCs w:val="28"/>
        </w:rPr>
        <w:t xml:space="preserve"> (Accessed: </w:t>
      </w:r>
      <w:r>
        <w:rPr>
          <w:rFonts w:ascii="Aparajita" w:hAnsi="Aparajita" w:cs="Aparajita"/>
          <w:sz w:val="28"/>
          <w:szCs w:val="28"/>
        </w:rPr>
        <w:t>5th February 2026 – 20</w:t>
      </w:r>
      <w:r w:rsidRPr="00B4305B">
        <w:rPr>
          <w:rFonts w:ascii="Aparajita" w:hAnsi="Aparajita" w:cs="Aparajita"/>
          <w:sz w:val="28"/>
          <w:szCs w:val="28"/>
          <w:vertAlign w:val="superscript"/>
        </w:rPr>
        <w:t>th</w:t>
      </w:r>
      <w:r>
        <w:rPr>
          <w:rFonts w:ascii="Aparajita" w:hAnsi="Aparajita" w:cs="Aparajita"/>
          <w:sz w:val="28"/>
          <w:szCs w:val="28"/>
        </w:rPr>
        <w:t xml:space="preserve"> April 2026</w:t>
      </w:r>
      <w:r w:rsidRPr="00B4305B">
        <w:rPr>
          <w:rFonts w:ascii="Aparajita" w:hAnsi="Aparajita" w:cs="Aparajita"/>
          <w:sz w:val="28"/>
          <w:szCs w:val="28"/>
        </w:rPr>
        <w:t>).</w:t>
      </w:r>
    </w:p>
    <w:p w14:paraId="544DB542" w14:textId="77777777" w:rsidR="00B4305B" w:rsidRPr="00B4305B" w:rsidRDefault="00B4305B" w:rsidP="00B4305B">
      <w:pPr>
        <w:pStyle w:val="ListParagraph"/>
        <w:rPr>
          <w:rFonts w:ascii="Aparajita" w:hAnsi="Aparajita" w:cs="Aparajita"/>
          <w:sz w:val="28"/>
          <w:szCs w:val="28"/>
        </w:rPr>
      </w:pPr>
    </w:p>
    <w:p w14:paraId="442F74A0" w14:textId="37C69F3E" w:rsidR="00B4305B" w:rsidRPr="00B4305B" w:rsidRDefault="00B4305B" w:rsidP="00B4305B">
      <w:pPr>
        <w:pStyle w:val="ListParagraph"/>
        <w:numPr>
          <w:ilvl w:val="0"/>
          <w:numId w:val="9"/>
        </w:numPr>
        <w:rPr>
          <w:rFonts w:ascii="Aparajita" w:hAnsi="Aparajita" w:cs="Aparajita"/>
          <w:sz w:val="28"/>
          <w:szCs w:val="28"/>
        </w:rPr>
      </w:pPr>
      <w:r w:rsidRPr="00B4305B">
        <w:rPr>
          <w:rFonts w:ascii="Aparajita" w:hAnsi="Aparajita" w:cs="Aparajita"/>
          <w:i/>
          <w:sz w:val="28"/>
          <w:szCs w:val="28"/>
        </w:rPr>
        <w:t xml:space="preserve">Stack Overflow </w:t>
      </w:r>
      <w:r w:rsidRPr="00B4305B">
        <w:rPr>
          <w:rFonts w:ascii="Aparajita" w:hAnsi="Aparajita" w:cs="Aparajita"/>
          <w:sz w:val="28"/>
          <w:szCs w:val="28"/>
        </w:rPr>
        <w:t xml:space="preserve">(no date) </w:t>
      </w:r>
      <w:r w:rsidRPr="00B4305B">
        <w:rPr>
          <w:rFonts w:ascii="Aparajita" w:hAnsi="Aparajita" w:cs="Aparajita"/>
          <w:i/>
          <w:sz w:val="28"/>
          <w:szCs w:val="28"/>
        </w:rPr>
        <w:t xml:space="preserve">Various community Q&amp;A threads on Java Swing GUI components, MySQL database connectivity via JDBC, and public/private method structure in Java. </w:t>
      </w:r>
      <w:r w:rsidRPr="00B4305B">
        <w:rPr>
          <w:rFonts w:ascii="Aparajita" w:hAnsi="Aparajita" w:cs="Aparajita"/>
          <w:sz w:val="28"/>
          <w:szCs w:val="28"/>
        </w:rPr>
        <w:t xml:space="preserve">Available at: </w:t>
      </w:r>
      <w:hyperlink r:id="rId31" w:history="1">
        <w:r w:rsidRPr="00B4305B">
          <w:rPr>
            <w:rStyle w:val="Hyperlink"/>
            <w:rFonts w:ascii="Aparajita" w:hAnsi="Aparajita" w:cs="Aparajita"/>
            <w:sz w:val="28"/>
            <w:szCs w:val="28"/>
          </w:rPr>
          <w:t>https://stackover</w:t>
        </w:r>
        <w:r w:rsidRPr="00B4305B">
          <w:rPr>
            <w:rStyle w:val="Hyperlink"/>
            <w:rFonts w:ascii="Aparajita" w:hAnsi="Aparajita" w:cs="Aparajita"/>
            <w:sz w:val="28"/>
            <w:szCs w:val="28"/>
          </w:rPr>
          <w:t>f</w:t>
        </w:r>
        <w:r w:rsidRPr="00B4305B">
          <w:rPr>
            <w:rStyle w:val="Hyperlink"/>
            <w:rFonts w:ascii="Aparajita" w:hAnsi="Aparajita" w:cs="Aparajita"/>
            <w:sz w:val="28"/>
            <w:szCs w:val="28"/>
          </w:rPr>
          <w:t>low.com</w:t>
        </w:r>
      </w:hyperlink>
      <w:r w:rsidRPr="00B4305B">
        <w:rPr>
          <w:rFonts w:ascii="Aparajita" w:hAnsi="Aparajita" w:cs="Aparajita"/>
          <w:sz w:val="28"/>
          <w:szCs w:val="28"/>
        </w:rPr>
        <w:t xml:space="preserve"> (Accessed: </w:t>
      </w:r>
      <w:r>
        <w:rPr>
          <w:rFonts w:ascii="Aparajita" w:hAnsi="Aparajita" w:cs="Aparajita"/>
          <w:sz w:val="28"/>
          <w:szCs w:val="28"/>
        </w:rPr>
        <w:t>20</w:t>
      </w:r>
      <w:r w:rsidRPr="00B4305B">
        <w:rPr>
          <w:rFonts w:ascii="Aparajita" w:hAnsi="Aparajita" w:cs="Aparajita"/>
          <w:sz w:val="28"/>
          <w:szCs w:val="28"/>
          <w:vertAlign w:val="superscript"/>
        </w:rPr>
        <w:t>th</w:t>
      </w:r>
      <w:r>
        <w:rPr>
          <w:rFonts w:ascii="Aparajita" w:hAnsi="Aparajita" w:cs="Aparajita"/>
          <w:sz w:val="28"/>
          <w:szCs w:val="28"/>
        </w:rPr>
        <w:t xml:space="preserve"> February </w:t>
      </w:r>
      <w:proofErr w:type="gramStart"/>
      <w:r>
        <w:rPr>
          <w:rFonts w:ascii="Aparajita" w:hAnsi="Aparajita" w:cs="Aparajita"/>
          <w:sz w:val="28"/>
          <w:szCs w:val="28"/>
        </w:rPr>
        <w:t>2026  -</w:t>
      </w:r>
      <w:proofErr w:type="gramEnd"/>
      <w:r>
        <w:rPr>
          <w:rFonts w:ascii="Aparajita" w:hAnsi="Aparajita" w:cs="Aparajita"/>
          <w:sz w:val="28"/>
          <w:szCs w:val="28"/>
        </w:rPr>
        <w:t xml:space="preserve"> 10</w:t>
      </w:r>
      <w:proofErr w:type="gramStart"/>
      <w:r w:rsidRPr="00B4305B">
        <w:rPr>
          <w:rFonts w:ascii="Aparajita" w:hAnsi="Aparajita" w:cs="Aparajita"/>
          <w:sz w:val="28"/>
          <w:szCs w:val="28"/>
          <w:vertAlign w:val="superscript"/>
        </w:rPr>
        <w:t>th</w:t>
      </w:r>
      <w:r>
        <w:rPr>
          <w:rFonts w:ascii="Aparajita" w:hAnsi="Aparajita" w:cs="Aparajita"/>
          <w:sz w:val="28"/>
          <w:szCs w:val="28"/>
        </w:rPr>
        <w:t xml:space="preserve">  April</w:t>
      </w:r>
      <w:proofErr w:type="gramEnd"/>
      <w:r>
        <w:rPr>
          <w:rFonts w:ascii="Aparajita" w:hAnsi="Aparajita" w:cs="Aparajita"/>
          <w:sz w:val="28"/>
          <w:szCs w:val="28"/>
        </w:rPr>
        <w:t xml:space="preserve"> 2026</w:t>
      </w:r>
      <w:r w:rsidRPr="00B4305B">
        <w:rPr>
          <w:rFonts w:ascii="Aparajita" w:hAnsi="Aparajita" w:cs="Aparajita"/>
          <w:sz w:val="28"/>
          <w:szCs w:val="28"/>
        </w:rPr>
        <w:t>).</w:t>
      </w:r>
    </w:p>
    <w:p w14:paraId="0A320693" w14:textId="05CBFAC4" w:rsidR="002E0F6D" w:rsidRPr="00C63B98" w:rsidRDefault="002E0F6D" w:rsidP="00B4305B">
      <w:pPr>
        <w:pStyle w:val="ListParagraph"/>
        <w:rPr>
          <w:rFonts w:ascii="Aparajita" w:hAnsi="Aparajita" w:cs="Aparajita"/>
          <w:sz w:val="28"/>
          <w:szCs w:val="28"/>
        </w:rPr>
      </w:pPr>
    </w:p>
    <w:sectPr w:rsidR="002E0F6D" w:rsidRPr="00C63B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22E5"/>
    <w:multiLevelType w:val="multilevel"/>
    <w:tmpl w:val="EE0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60BC"/>
    <w:multiLevelType w:val="multilevel"/>
    <w:tmpl w:val="89A2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F1EAC"/>
    <w:multiLevelType w:val="hybridMultilevel"/>
    <w:tmpl w:val="69B60A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4A4641F"/>
    <w:multiLevelType w:val="multilevel"/>
    <w:tmpl w:val="A5A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55DCB"/>
    <w:multiLevelType w:val="multilevel"/>
    <w:tmpl w:val="083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A06D3"/>
    <w:multiLevelType w:val="hybridMultilevel"/>
    <w:tmpl w:val="ED822D8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E3E76F1"/>
    <w:multiLevelType w:val="multilevel"/>
    <w:tmpl w:val="AD58B6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9C177C0"/>
    <w:multiLevelType w:val="multilevel"/>
    <w:tmpl w:val="A9E66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42855"/>
    <w:multiLevelType w:val="multilevel"/>
    <w:tmpl w:val="F78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35DDC"/>
    <w:multiLevelType w:val="hybridMultilevel"/>
    <w:tmpl w:val="FC169E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04191294">
    <w:abstractNumId w:val="9"/>
  </w:num>
  <w:num w:numId="2" w16cid:durableId="2020236135">
    <w:abstractNumId w:val="9"/>
  </w:num>
  <w:num w:numId="3" w16cid:durableId="3809794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70333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2824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7946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97943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2173172">
    <w:abstractNumId w:val="8"/>
  </w:num>
  <w:num w:numId="9" w16cid:durableId="191191993">
    <w:abstractNumId w:val="2"/>
  </w:num>
  <w:num w:numId="10" w16cid:durableId="10960376">
    <w:abstractNumId w:val="4"/>
  </w:num>
  <w:num w:numId="11" w16cid:durableId="1236937731">
    <w:abstractNumId w:val="1"/>
  </w:num>
  <w:num w:numId="12" w16cid:durableId="1355036875">
    <w:abstractNumId w:val="7"/>
  </w:num>
  <w:num w:numId="13" w16cid:durableId="31931332">
    <w:abstractNumId w:val="0"/>
  </w:num>
  <w:num w:numId="14" w16cid:durableId="1054430312">
    <w:abstractNumId w:val="3"/>
  </w:num>
  <w:num w:numId="15" w16cid:durableId="1930187303">
    <w:abstractNumId w:val="5"/>
  </w:num>
  <w:num w:numId="16" w16cid:durableId="104760320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C5B"/>
    <w:rsid w:val="00036528"/>
    <w:rsid w:val="00045876"/>
    <w:rsid w:val="00086BF5"/>
    <w:rsid w:val="00090DD4"/>
    <w:rsid w:val="00134F40"/>
    <w:rsid w:val="00142EF1"/>
    <w:rsid w:val="00145464"/>
    <w:rsid w:val="00176C56"/>
    <w:rsid w:val="002E0F6D"/>
    <w:rsid w:val="004165DE"/>
    <w:rsid w:val="00440107"/>
    <w:rsid w:val="004422BF"/>
    <w:rsid w:val="005750D8"/>
    <w:rsid w:val="00657F6F"/>
    <w:rsid w:val="0069543F"/>
    <w:rsid w:val="006A466E"/>
    <w:rsid w:val="008C1A8C"/>
    <w:rsid w:val="008E64ED"/>
    <w:rsid w:val="009125DB"/>
    <w:rsid w:val="00991C5B"/>
    <w:rsid w:val="009A0070"/>
    <w:rsid w:val="009E5C4F"/>
    <w:rsid w:val="00A858F4"/>
    <w:rsid w:val="00A91E4B"/>
    <w:rsid w:val="00B41C92"/>
    <w:rsid w:val="00B4305B"/>
    <w:rsid w:val="00C540F4"/>
    <w:rsid w:val="00C63B98"/>
    <w:rsid w:val="00CC2733"/>
    <w:rsid w:val="00D128C3"/>
    <w:rsid w:val="00D356EE"/>
    <w:rsid w:val="00DA258C"/>
    <w:rsid w:val="00E5665C"/>
    <w:rsid w:val="00EA0474"/>
    <w:rsid w:val="00EC0090"/>
    <w:rsid w:val="00F11109"/>
    <w:rsid w:val="00F1169F"/>
    <w:rsid w:val="00F272DC"/>
    <w:rsid w:val="00F572C2"/>
    <w:rsid w:val="00FA07E9"/>
    <w:rsid w:val="00FA7F4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814C"/>
  <w15:chartTrackingRefBased/>
  <w15:docId w15:val="{3878E3AF-A465-486E-B674-F5FB759B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1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1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C5B"/>
    <w:rPr>
      <w:rFonts w:eastAsiaTheme="majorEastAsia" w:cstheme="majorBidi"/>
      <w:color w:val="272727" w:themeColor="text1" w:themeTint="D8"/>
    </w:rPr>
  </w:style>
  <w:style w:type="paragraph" w:styleId="Title">
    <w:name w:val="Title"/>
    <w:basedOn w:val="Normal"/>
    <w:next w:val="Normal"/>
    <w:link w:val="TitleChar"/>
    <w:uiPriority w:val="10"/>
    <w:qFormat/>
    <w:rsid w:val="00991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C5B"/>
    <w:pPr>
      <w:spacing w:before="160"/>
      <w:jc w:val="center"/>
    </w:pPr>
    <w:rPr>
      <w:i/>
      <w:iCs/>
      <w:color w:val="404040" w:themeColor="text1" w:themeTint="BF"/>
    </w:rPr>
  </w:style>
  <w:style w:type="character" w:customStyle="1" w:styleId="QuoteChar">
    <w:name w:val="Quote Char"/>
    <w:basedOn w:val="DefaultParagraphFont"/>
    <w:link w:val="Quote"/>
    <w:uiPriority w:val="29"/>
    <w:rsid w:val="00991C5B"/>
    <w:rPr>
      <w:i/>
      <w:iCs/>
      <w:color w:val="404040" w:themeColor="text1" w:themeTint="BF"/>
    </w:rPr>
  </w:style>
  <w:style w:type="paragraph" w:styleId="ListParagraph">
    <w:name w:val="List Paragraph"/>
    <w:basedOn w:val="Normal"/>
    <w:uiPriority w:val="34"/>
    <w:qFormat/>
    <w:rsid w:val="00991C5B"/>
    <w:pPr>
      <w:ind w:left="720"/>
      <w:contextualSpacing/>
    </w:pPr>
  </w:style>
  <w:style w:type="character" w:styleId="IntenseEmphasis">
    <w:name w:val="Intense Emphasis"/>
    <w:basedOn w:val="DefaultParagraphFont"/>
    <w:uiPriority w:val="21"/>
    <w:qFormat/>
    <w:rsid w:val="00991C5B"/>
    <w:rPr>
      <w:i/>
      <w:iCs/>
      <w:color w:val="0F4761" w:themeColor="accent1" w:themeShade="BF"/>
    </w:rPr>
  </w:style>
  <w:style w:type="paragraph" w:styleId="IntenseQuote">
    <w:name w:val="Intense Quote"/>
    <w:basedOn w:val="Normal"/>
    <w:next w:val="Normal"/>
    <w:link w:val="IntenseQuoteChar"/>
    <w:uiPriority w:val="30"/>
    <w:qFormat/>
    <w:rsid w:val="00991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C5B"/>
    <w:rPr>
      <w:i/>
      <w:iCs/>
      <w:color w:val="0F4761" w:themeColor="accent1" w:themeShade="BF"/>
    </w:rPr>
  </w:style>
  <w:style w:type="character" w:styleId="IntenseReference">
    <w:name w:val="Intense Reference"/>
    <w:basedOn w:val="DefaultParagraphFont"/>
    <w:uiPriority w:val="32"/>
    <w:qFormat/>
    <w:rsid w:val="00991C5B"/>
    <w:rPr>
      <w:b/>
      <w:bCs/>
      <w:smallCaps/>
      <w:color w:val="0F4761" w:themeColor="accent1" w:themeShade="BF"/>
      <w:spacing w:val="5"/>
    </w:rPr>
  </w:style>
  <w:style w:type="paragraph" w:styleId="TOCHeading">
    <w:name w:val="TOC Heading"/>
    <w:basedOn w:val="Heading1"/>
    <w:next w:val="Normal"/>
    <w:uiPriority w:val="39"/>
    <w:unhideWhenUsed/>
    <w:qFormat/>
    <w:rsid w:val="00F572C2"/>
    <w:pPr>
      <w:spacing w:before="240" w:after="0" w:line="259" w:lineRule="auto"/>
      <w:outlineLvl w:val="9"/>
    </w:pPr>
    <w:rPr>
      <w:kern w:val="0"/>
      <w:sz w:val="32"/>
      <w:szCs w:val="32"/>
      <w:lang w:eastAsia="en-IE"/>
      <w14:ligatures w14:val="none"/>
    </w:rPr>
  </w:style>
  <w:style w:type="paragraph" w:styleId="TOC2">
    <w:name w:val="toc 2"/>
    <w:basedOn w:val="Normal"/>
    <w:next w:val="Normal"/>
    <w:autoRedefine/>
    <w:uiPriority w:val="39"/>
    <w:unhideWhenUsed/>
    <w:rsid w:val="00F572C2"/>
    <w:pPr>
      <w:spacing w:after="100" w:line="259" w:lineRule="auto"/>
      <w:ind w:left="220"/>
    </w:pPr>
    <w:rPr>
      <w:rFonts w:eastAsiaTheme="minorEastAsia" w:cs="Times New Roman"/>
      <w:kern w:val="0"/>
      <w:sz w:val="22"/>
      <w:szCs w:val="22"/>
      <w:lang w:eastAsia="en-IE"/>
      <w14:ligatures w14:val="none"/>
    </w:rPr>
  </w:style>
  <w:style w:type="paragraph" w:styleId="TOC1">
    <w:name w:val="toc 1"/>
    <w:basedOn w:val="Normal"/>
    <w:next w:val="Normal"/>
    <w:autoRedefine/>
    <w:uiPriority w:val="39"/>
    <w:unhideWhenUsed/>
    <w:rsid w:val="00F572C2"/>
    <w:pPr>
      <w:spacing w:after="100" w:line="259" w:lineRule="auto"/>
    </w:pPr>
    <w:rPr>
      <w:rFonts w:eastAsiaTheme="minorEastAsia" w:cs="Times New Roman"/>
      <w:kern w:val="0"/>
      <w:sz w:val="22"/>
      <w:szCs w:val="22"/>
      <w:lang w:eastAsia="en-IE"/>
      <w14:ligatures w14:val="none"/>
    </w:rPr>
  </w:style>
  <w:style w:type="paragraph" w:styleId="TOC3">
    <w:name w:val="toc 3"/>
    <w:basedOn w:val="Normal"/>
    <w:next w:val="Normal"/>
    <w:autoRedefine/>
    <w:uiPriority w:val="39"/>
    <w:unhideWhenUsed/>
    <w:rsid w:val="00F572C2"/>
    <w:pPr>
      <w:spacing w:after="100" w:line="259" w:lineRule="auto"/>
      <w:ind w:left="440"/>
    </w:pPr>
    <w:rPr>
      <w:rFonts w:eastAsiaTheme="minorEastAsia" w:cs="Times New Roman"/>
      <w:kern w:val="0"/>
      <w:sz w:val="22"/>
      <w:szCs w:val="22"/>
      <w:lang w:eastAsia="en-IE"/>
      <w14:ligatures w14:val="none"/>
    </w:rPr>
  </w:style>
  <w:style w:type="character" w:styleId="Hyperlink">
    <w:name w:val="Hyperlink"/>
    <w:basedOn w:val="DefaultParagraphFont"/>
    <w:uiPriority w:val="99"/>
    <w:unhideWhenUsed/>
    <w:rsid w:val="00F572C2"/>
    <w:rPr>
      <w:color w:val="467886" w:themeColor="hyperlink"/>
      <w:u w:val="single"/>
    </w:rPr>
  </w:style>
  <w:style w:type="character" w:styleId="UnresolvedMention">
    <w:name w:val="Unresolved Mention"/>
    <w:basedOn w:val="DefaultParagraphFont"/>
    <w:uiPriority w:val="99"/>
    <w:semiHidden/>
    <w:unhideWhenUsed/>
    <w:rsid w:val="00C63B98"/>
    <w:rPr>
      <w:color w:val="605E5C"/>
      <w:shd w:val="clear" w:color="auto" w:fill="E1DFDD"/>
    </w:rPr>
  </w:style>
  <w:style w:type="character" w:styleId="FollowedHyperlink">
    <w:name w:val="FollowedHyperlink"/>
    <w:basedOn w:val="DefaultParagraphFont"/>
    <w:uiPriority w:val="99"/>
    <w:semiHidden/>
    <w:unhideWhenUsed/>
    <w:rsid w:val="00B430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geeksforgeeks.org/advance-java/java-jcompon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claude.ai"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hyperlink" Target="https://docs.oracle.com/en/java/javase/21/docs/api/index.htm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0145F-68A2-49D7-BD72-EB5A71DF9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25</Pages>
  <Words>4011</Words>
  <Characters>22864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C00312390) Kamile Kacinskaite</dc:creator>
  <cp:keywords/>
  <dc:description/>
  <cp:lastModifiedBy>(Student  C00312390) Kamile Kacinskaite</cp:lastModifiedBy>
  <cp:revision>14</cp:revision>
  <dcterms:created xsi:type="dcterms:W3CDTF">2026-03-10T10:11:00Z</dcterms:created>
  <dcterms:modified xsi:type="dcterms:W3CDTF">2026-04-17T15:29:00Z</dcterms:modified>
</cp:coreProperties>
</file>