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AE6009" w:rsidRPr="00270DFB" w:rsidRDefault="0003643E">
      <w:pPr>
        <w:pStyle w:val="TOC1"/>
        <w:rPr>
          <w:rFonts w:asciiTheme="minorHAnsi" w:eastAsiaTheme="minorEastAsia" w:hAnsiTheme="minorHAnsi" w:cstheme="minorBidi"/>
          <w:b w:val="0"/>
          <w:caps w:val="0"/>
          <w:noProof/>
          <w:sz w:val="22"/>
          <w:lang w:val="en-GB"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21489869" w:history="1">
        <w:r w:rsidR="00AE6009" w:rsidRPr="00270DFB">
          <w:rPr>
            <w:rStyle w:val="Hyperlink"/>
            <w:noProof/>
            <w:lang w:val="en-GB"/>
          </w:rPr>
          <w:t>1</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INTRODUCTION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_Toc521489869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5</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0" w:history="1">
        <w:r w:rsidR="00AE6009" w:rsidRPr="00270DFB">
          <w:rPr>
            <w:rStyle w:val="Hyperlink"/>
            <w:noProof/>
            <w:lang w:val="en-GB"/>
          </w:rPr>
          <w:t>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Problem</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1" w:history="1">
        <w:r w:rsidR="00AE6009" w:rsidRPr="00270DFB">
          <w:rPr>
            <w:rStyle w:val="Hyperlink"/>
            <w:noProof/>
            <w:lang w:val="en-GB"/>
          </w:rPr>
          <w:t>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Objective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2" w:history="1">
        <w:r w:rsidR="00AE6009" w:rsidRPr="00270DFB">
          <w:rPr>
            <w:rStyle w:val="Hyperlink"/>
            <w:noProof/>
            <w:lang w:val="en-GB"/>
          </w:rPr>
          <w:t>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Question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3" w:history="1">
        <w:r w:rsidR="00AE6009" w:rsidRPr="00270DFB">
          <w:rPr>
            <w:rStyle w:val="Hyperlink"/>
            <w:noProof/>
            <w:lang w:val="en-GB"/>
          </w:rPr>
          <w:t>1.4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Key Definition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4" w:history="1">
        <w:r w:rsidR="00AE6009" w:rsidRPr="00270DFB">
          <w:rPr>
            <w:rStyle w:val="Hyperlink"/>
            <w:noProof/>
            <w:lang w:val="en-GB"/>
          </w:rPr>
          <w:t>1.4.1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Hacker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5" w:history="1">
        <w:r w:rsidR="00AE6009" w:rsidRPr="00270DFB">
          <w:rPr>
            <w:rStyle w:val="Hyperlink"/>
            <w:noProof/>
            <w:lang w:val="en-GB"/>
          </w:rPr>
          <w:t>1.4.2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Botnet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6" w:history="1">
        <w:r w:rsidR="00AE6009" w:rsidRPr="00270DFB">
          <w:rPr>
            <w:rStyle w:val="Hyperlink"/>
            <w:noProof/>
            <w:lang w:val="en-GB"/>
          </w:rPr>
          <w:t>1.4.3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7" w:history="1">
        <w:r w:rsidR="00AE6009" w:rsidRPr="00270DFB">
          <w:rPr>
            <w:rStyle w:val="Hyperlink"/>
            <w:noProof/>
            <w:lang w:val="en-GB"/>
          </w:rPr>
          <w:t>1.4.4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Serverless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8" w:history="1">
        <w:r w:rsidR="00AE6009" w:rsidRPr="00270DFB">
          <w:rPr>
            <w:rStyle w:val="Hyperlink"/>
            <w:noProof/>
            <w:lang w:val="en-GB"/>
          </w:rPr>
          <w:t>1.4.5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Cloud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9" w:history="1">
        <w:r w:rsidR="00AE6009" w:rsidRPr="00270DFB">
          <w:rPr>
            <w:rStyle w:val="Hyperlink"/>
            <w:noProof/>
            <w:lang w:val="en-GB"/>
          </w:rPr>
          <w:t>1.4.6</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Malware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0" w:history="1">
        <w:r w:rsidR="00AE6009" w:rsidRPr="00270DFB">
          <w:rPr>
            <w:rStyle w:val="Hyperlink"/>
            <w:noProof/>
            <w:lang w:val="en-GB"/>
          </w:rPr>
          <w:t>1.4.7</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1" w:history="1">
        <w:r w:rsidR="00AE6009" w:rsidRPr="00270DFB">
          <w:rPr>
            <w:rStyle w:val="Hyperlink"/>
            <w:noProof/>
            <w:lang w:val="en-GB"/>
          </w:rPr>
          <w:t>1.4.8</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DDoS attack</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2" w:history="1">
        <w:r w:rsidR="00AE6009" w:rsidRPr="00270DFB">
          <w:rPr>
            <w:rStyle w:val="Hyperlink"/>
            <w:noProof/>
            <w:lang w:val="en-GB"/>
          </w:rPr>
          <w:t>1.5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Structure of the thesis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A523B0">
      <w:pPr>
        <w:pStyle w:val="TOC1"/>
        <w:rPr>
          <w:rFonts w:asciiTheme="minorHAnsi" w:eastAsiaTheme="minorEastAsia" w:hAnsiTheme="minorHAnsi" w:cstheme="minorBidi"/>
          <w:b w:val="0"/>
          <w:caps w:val="0"/>
          <w:noProof/>
          <w:sz w:val="22"/>
          <w:lang w:val="en-GB" w:eastAsia="ja-JP"/>
        </w:rPr>
      </w:pPr>
      <w:hyperlink w:anchor="_Toc521489883" w:history="1">
        <w:r w:rsidR="00AE6009" w:rsidRPr="00270DFB">
          <w:rPr>
            <w:rStyle w:val="Hyperlink"/>
            <w:noProof/>
            <w:lang w:val="en-GB"/>
          </w:rPr>
          <w:t>2</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Theoretical Background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4" w:history="1">
        <w:r w:rsidR="00AE6009" w:rsidRPr="00270DFB">
          <w:rPr>
            <w:rStyle w:val="Hyperlink"/>
            <w:noProof/>
            <w:lang w:val="en-GB"/>
          </w:rPr>
          <w:t>2.1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architectures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5" w:history="1">
        <w:r w:rsidR="00AE6009" w:rsidRPr="00270DFB">
          <w:rPr>
            <w:rStyle w:val="Hyperlink"/>
            <w:noProof/>
            <w:lang w:val="en-GB"/>
          </w:rPr>
          <w:t>2.1.1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Centralised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6" w:history="1">
        <w:r w:rsidR="00AE6009" w:rsidRPr="00270DFB">
          <w:rPr>
            <w:rStyle w:val="Hyperlink"/>
            <w:noProof/>
            <w:lang w:val="en-GB"/>
          </w:rPr>
          <w:t>2.1.2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Peer to Peer (P2P)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7" w:history="1">
        <w:r w:rsidR="00AE6009" w:rsidRPr="00270DFB">
          <w:rPr>
            <w:rStyle w:val="Hyperlink"/>
            <w:noProof/>
            <w:lang w:val="en-GB"/>
          </w:rPr>
          <w:t>2.1.3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Hybrid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8" w:history="1">
        <w:r w:rsidR="00AE6009" w:rsidRPr="00270DFB">
          <w:rPr>
            <w:rStyle w:val="Hyperlink"/>
            <w:noProof/>
            <w:lang w:val="en-GB"/>
          </w:rPr>
          <w:t>2.2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use-cases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9" w:history="1">
        <w:r w:rsidR="00AE6009" w:rsidRPr="00270DFB">
          <w:rPr>
            <w:rStyle w:val="Hyperlink"/>
            <w:noProof/>
            <w:lang w:val="en-GB"/>
          </w:rPr>
          <w:t>2.3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Command delivery methods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0" w:history="1">
        <w:r w:rsidR="00AE6009" w:rsidRPr="00270DFB">
          <w:rPr>
            <w:rStyle w:val="Hyperlink"/>
            <w:noProof/>
            <w:lang w:val="en-GB"/>
          </w:rPr>
          <w:t>2.3.1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HTTP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1" w:history="1">
        <w:r w:rsidR="00AE6009" w:rsidRPr="00270DFB">
          <w:rPr>
            <w:rStyle w:val="Hyperlink"/>
            <w:noProof/>
            <w:lang w:val="en-GB"/>
          </w:rPr>
          <w:t>2.3.2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WebSocket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2" w:history="1">
        <w:r w:rsidR="00AE6009" w:rsidRPr="00270DFB">
          <w:rPr>
            <w:rStyle w:val="Hyperlink"/>
            <w:noProof/>
            <w:lang w:val="en-GB"/>
          </w:rPr>
          <w:t>2.3.3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IRC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3" w:history="1">
        <w:r w:rsidR="00AE6009" w:rsidRPr="00270DFB">
          <w:rPr>
            <w:rStyle w:val="Hyperlink"/>
            <w:noProof/>
            <w:lang w:val="en-GB"/>
          </w:rPr>
          <w:t>2.3.4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MQTT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A523B0">
      <w:pPr>
        <w:pStyle w:val="TOC1"/>
        <w:rPr>
          <w:rFonts w:asciiTheme="minorHAnsi" w:eastAsiaTheme="minorEastAsia" w:hAnsiTheme="minorHAnsi" w:cstheme="minorBidi"/>
          <w:b w:val="0"/>
          <w:caps w:val="0"/>
          <w:noProof/>
          <w:sz w:val="22"/>
          <w:lang w:val="en-GB" w:eastAsia="ja-JP"/>
        </w:rPr>
      </w:pPr>
      <w:hyperlink w:anchor="_Toc521489894" w:history="1">
        <w:r w:rsidR="00AE6009" w:rsidRPr="00270DFB">
          <w:rPr>
            <w:rStyle w:val="Hyperlink"/>
            <w:noProof/>
            <w:lang w:val="en-GB"/>
          </w:rPr>
          <w:t>3</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Methodology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5" w:history="1">
        <w:r w:rsidR="00AE6009" w:rsidRPr="00270DFB">
          <w:rPr>
            <w:rStyle w:val="Hyperlink"/>
            <w:noProof/>
            <w:lang w:val="en-GB"/>
          </w:rPr>
          <w:t>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Purpose of the study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6" w:history="1">
        <w:r w:rsidR="00AE6009" w:rsidRPr="00270DFB">
          <w:rPr>
            <w:rStyle w:val="Hyperlink"/>
            <w:noProof/>
            <w:lang w:val="en-GB"/>
          </w:rPr>
          <w:t>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approach</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7" w:history="1">
        <w:r w:rsidR="00AE6009" w:rsidRPr="00270DFB">
          <w:rPr>
            <w:rStyle w:val="Hyperlink"/>
            <w:noProof/>
            <w:lang w:val="en-GB"/>
          </w:rPr>
          <w:t>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method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8" w:history="1">
        <w:r w:rsidR="00AE6009" w:rsidRPr="00270DFB">
          <w:rPr>
            <w:rStyle w:val="Hyperlink"/>
            <w:noProof/>
            <w:lang w:val="en-GB"/>
          </w:rPr>
          <w:t>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Data collection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15</w:t>
        </w:r>
        <w:r w:rsidR="00AE6009" w:rsidRPr="00270DFB">
          <w:rPr>
            <w:noProof/>
            <w:webHidden/>
            <w:lang w:val="en-GB"/>
          </w:rPr>
          <w:fldChar w:fldCharType="end"/>
        </w:r>
      </w:hyperlink>
    </w:p>
    <w:p w:rsidR="00AE6009" w:rsidRPr="00270DFB" w:rsidRDefault="00A523B0">
      <w:pPr>
        <w:pStyle w:val="TOC1"/>
        <w:rPr>
          <w:rFonts w:asciiTheme="minorHAnsi" w:eastAsiaTheme="minorEastAsia" w:hAnsiTheme="minorHAnsi" w:cstheme="minorBidi"/>
          <w:b w:val="0"/>
          <w:caps w:val="0"/>
          <w:noProof/>
          <w:sz w:val="22"/>
          <w:lang w:val="en-GB" w:eastAsia="ja-JP"/>
        </w:rPr>
      </w:pPr>
      <w:hyperlink w:anchor="_Toc521489899" w:history="1">
        <w:r w:rsidR="00AE6009" w:rsidRPr="00270DFB">
          <w:rPr>
            <w:rStyle w:val="Hyperlink"/>
            <w:noProof/>
            <w:lang w:val="en-GB"/>
          </w:rPr>
          <w:t>4</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Findings – case study on 3 platforms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A523B0">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900" w:history="1">
        <w:r w:rsidR="00AE6009" w:rsidRPr="00270DFB">
          <w:rPr>
            <w:rStyle w:val="Hyperlink"/>
            <w:noProof/>
            <w:lang w:val="en-GB"/>
          </w:rPr>
          <w:t>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Standalone 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A523B0">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901" w:history="1">
        <w:r w:rsidR="00AE6009" w:rsidRPr="00270DFB">
          <w:rPr>
            <w:rStyle w:val="Hyperlink"/>
            <w:noProof/>
            <w:lang w:val="en-GB"/>
          </w:rPr>
          <w:t>4.1.1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Design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A523B0">
      <w:pPr>
        <w:pStyle w:val="TOC1"/>
        <w:rPr>
          <w:rFonts w:asciiTheme="minorHAnsi" w:eastAsiaTheme="minorEastAsia" w:hAnsiTheme="minorHAnsi" w:cstheme="minorBidi"/>
          <w:b w:val="0"/>
          <w:caps w:val="0"/>
          <w:noProof/>
          <w:sz w:val="22"/>
          <w:lang w:val="en-GB" w:eastAsia="ja-JP"/>
        </w:rPr>
      </w:pPr>
      <w:hyperlink w:anchor="_Toc521489902" w:history="1">
        <w:r w:rsidR="00AE6009" w:rsidRPr="00270DFB">
          <w:rPr>
            <w:rStyle w:val="Hyperlink"/>
            <w:noProof/>
            <w:lang w:val="en-GB"/>
          </w:rPr>
          <w:t>5</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Conclusion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AE6009" w:rsidRPr="00270DFB" w:rsidRDefault="00A523B0">
      <w:pPr>
        <w:pStyle w:val="TOC1"/>
        <w:rPr>
          <w:rFonts w:asciiTheme="minorHAnsi" w:eastAsiaTheme="minorEastAsia" w:hAnsiTheme="minorHAnsi" w:cstheme="minorBidi"/>
          <w:b w:val="0"/>
          <w:caps w:val="0"/>
          <w:noProof/>
          <w:sz w:val="22"/>
          <w:lang w:val="en-GB" w:eastAsia="ja-JP"/>
        </w:rPr>
      </w:pPr>
      <w:hyperlink w:anchor="_Toc521489903" w:history="1">
        <w:r w:rsidR="00AE6009" w:rsidRPr="00270DFB">
          <w:rPr>
            <w:rStyle w:val="Hyperlink"/>
            <w:noProof/>
            <w:lang w:val="en-GB"/>
          </w:rPr>
          <w:t>6</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Discussion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21489869"/>
      <w:r w:rsidRPr="00270DFB">
        <w:rPr>
          <w:lang w:val="en-GB"/>
        </w:rPr>
        <w:lastRenderedPageBreak/>
        <w:t>INTRODUCTION</w:t>
      </w:r>
      <w:bookmarkEnd w:id="0"/>
      <w:bookmarkEnd w:id="1"/>
      <w:bookmarkEnd w:id="2"/>
      <w:bookmarkEnd w:id="3"/>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21489870"/>
      <w:r w:rsidRPr="00270DFB">
        <w:rPr>
          <w:lang w:val="en-GB"/>
        </w:rPr>
        <w:t>Research Problem</w:t>
      </w:r>
      <w:bookmarkEnd w:id="5"/>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21489871"/>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21489872"/>
      <w:r w:rsidRPr="00270DFB">
        <w:rPr>
          <w:lang w:val="en-GB"/>
        </w:rPr>
        <w:lastRenderedPageBreak/>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21489873"/>
      <w:r w:rsidRPr="00270DFB">
        <w:rPr>
          <w:lang w:val="en-GB"/>
        </w:rPr>
        <w:t>Key Definition</w:t>
      </w:r>
      <w:bookmarkEnd w:id="8"/>
    </w:p>
    <w:p w:rsidR="007059EB" w:rsidRPr="00270DFB" w:rsidRDefault="007059EB" w:rsidP="007059EB">
      <w:pPr>
        <w:pStyle w:val="Heading3"/>
        <w:rPr>
          <w:lang w:val="en-GB"/>
        </w:rPr>
      </w:pPr>
      <w:bookmarkStart w:id="9" w:name="_Toc521489874"/>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21489875"/>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21489876"/>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21489877"/>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21489878"/>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21489879"/>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21489880"/>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21489881"/>
      <w:r w:rsidRPr="00270DFB">
        <w:rPr>
          <w:lang w:val="en-GB"/>
        </w:rPr>
        <w:t>DDoS attack</w:t>
      </w:r>
      <w:bookmarkEnd w:id="16"/>
    </w:p>
    <w:p w:rsidR="00502048"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DE6BC6" w:rsidRDefault="00DE6BC6" w:rsidP="00DE6BC6">
      <w:pPr>
        <w:pStyle w:val="Heading3"/>
        <w:rPr>
          <w:lang w:val="en-GB"/>
        </w:rPr>
      </w:pPr>
      <w:r>
        <w:rPr>
          <w:lang w:val="en-GB"/>
        </w:rPr>
        <w:lastRenderedPageBreak/>
        <w:t>Serverless Framework</w:t>
      </w:r>
    </w:p>
    <w:p w:rsidR="00DE6BC6" w:rsidRPr="00270DFB" w:rsidRDefault="00DE6BC6" w:rsidP="00502048">
      <w:pPr>
        <w:pStyle w:val="Normaltext"/>
        <w:ind w:firstLine="0"/>
        <w:rPr>
          <w:lang w:val="en-GB"/>
        </w:rPr>
      </w:pPr>
      <w:r>
        <w:rPr>
          <w:lang w:val="en-GB"/>
        </w:rPr>
        <w:t>A popular framework allowing to easily specify the configuration, deployment process and debugging process of serverless applications</w:t>
      </w:r>
      <w:r w:rsidR="006F4258">
        <w:rPr>
          <w:lang w:val="en-GB"/>
        </w:rPr>
        <w:t>,</w:t>
      </w:r>
      <w:r>
        <w:rPr>
          <w:lang w:val="en-GB"/>
        </w:rPr>
        <w:t xml:space="preserve"> while supporting a large variety of different cloud providers.</w:t>
      </w:r>
    </w:p>
    <w:p w:rsidR="004D6E7A" w:rsidRPr="00270DFB" w:rsidRDefault="004D6E7A" w:rsidP="004D6E7A">
      <w:pPr>
        <w:pStyle w:val="Heading2"/>
        <w:rPr>
          <w:lang w:val="en-GB"/>
        </w:rPr>
      </w:pPr>
      <w:bookmarkStart w:id="17" w:name="_Toc521489882"/>
      <w:r w:rsidRPr="00270DFB">
        <w:rPr>
          <w:lang w:val="en-GB"/>
        </w:rPr>
        <w:t>Structure of the thesis</w:t>
      </w:r>
      <w:bookmarkEnd w:id="17"/>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18" w:name="_Toc521489883"/>
      <w:r w:rsidRPr="00270DFB">
        <w:rPr>
          <w:lang w:val="en-GB"/>
        </w:rPr>
        <w:t>Theoretical Background</w:t>
      </w:r>
      <w:bookmarkEnd w:id="18"/>
    </w:p>
    <w:p w:rsidR="00FD45B4" w:rsidRPr="00270DFB" w:rsidRDefault="00FD45B4" w:rsidP="00FD45B4">
      <w:pPr>
        <w:pStyle w:val="Heading2"/>
        <w:rPr>
          <w:lang w:val="en-GB"/>
        </w:rPr>
      </w:pPr>
      <w:bookmarkStart w:id="19" w:name="_Toc521489884"/>
      <w:r w:rsidRPr="00270DFB">
        <w:rPr>
          <w:lang w:val="en-GB"/>
        </w:rPr>
        <w:t>Common botnet architectures</w:t>
      </w:r>
      <w:bookmarkEnd w:id="19"/>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0" w:name="_Toc521489885"/>
      <w:r w:rsidRPr="00270DFB">
        <w:rPr>
          <w:lang w:val="en-GB"/>
        </w:rPr>
        <w:t>Centralised architecture</w:t>
      </w:r>
      <w:bookmarkEnd w:id="20"/>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w:t>
      </w:r>
      <w:r w:rsidR="00E57D12" w:rsidRPr="00270DFB">
        <w:rPr>
          <w:lang w:val="en-GB"/>
        </w:rPr>
        <w:lastRenderedPageBreak/>
        <w:t>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1" w:name="_Toc521489886"/>
      <w:r w:rsidRPr="00270DFB">
        <w:rPr>
          <w:lang w:val="en-GB"/>
        </w:rPr>
        <w:t>Peer to Peer</w:t>
      </w:r>
      <w:r w:rsidR="00B36B61" w:rsidRPr="00270DFB">
        <w:rPr>
          <w:lang w:val="en-GB"/>
        </w:rPr>
        <w:t xml:space="preserve"> (P2P)</w:t>
      </w:r>
      <w:r w:rsidRPr="00270DFB">
        <w:rPr>
          <w:lang w:val="en-GB"/>
        </w:rPr>
        <w:t xml:space="preserve"> Architecture</w:t>
      </w:r>
      <w:bookmarkEnd w:id="21"/>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where the attacker subverts the reputation system of a P2P network by creating 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lastRenderedPageBreak/>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2" w:name="_Toc521489887"/>
      <w:r w:rsidRPr="00270DFB">
        <w:rPr>
          <w:lang w:val="en-GB"/>
        </w:rPr>
        <w:t>Hybrid architecture</w:t>
      </w:r>
      <w:bookmarkEnd w:id="22"/>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3" w:name="_Toc521489888"/>
      <w:r w:rsidRPr="00270DFB">
        <w:rPr>
          <w:lang w:val="en-GB"/>
        </w:rPr>
        <w:t>Common botnet use-cases</w:t>
      </w:r>
      <w:bookmarkEnd w:id="23"/>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4" w:name="_Toc521489889"/>
      <w:r w:rsidRPr="00270DFB">
        <w:rPr>
          <w:lang w:val="en-GB"/>
        </w:rPr>
        <w:lastRenderedPageBreak/>
        <w:t>Command delivery methods</w:t>
      </w:r>
      <w:bookmarkEnd w:id="24"/>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5" w:name="_Toc521489890"/>
      <w:r w:rsidRPr="00270DFB">
        <w:rPr>
          <w:lang w:val="en-GB"/>
        </w:rPr>
        <w:t>HTTP notifications</w:t>
      </w:r>
      <w:bookmarkEnd w:id="25"/>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The polling mechanism is the simplest way to receive asynchronous data. The client polls the server periodically (polling interval) for new content by sending HTTP requests, 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26" w:name="_Toc521489891"/>
      <w:r w:rsidRPr="00270DFB">
        <w:rPr>
          <w:lang w:val="en-GB"/>
        </w:rPr>
        <w:t>Web</w:t>
      </w:r>
      <w:r w:rsidR="009F137A" w:rsidRPr="00270DFB">
        <w:rPr>
          <w:lang w:val="en-GB"/>
        </w:rPr>
        <w:t>S</w:t>
      </w:r>
      <w:r w:rsidRPr="00270DFB">
        <w:rPr>
          <w:lang w:val="en-GB"/>
        </w:rPr>
        <w:t>ocket notifications</w:t>
      </w:r>
      <w:bookmarkEnd w:id="26"/>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lastRenderedPageBreak/>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27" w:name="_Toc521489892"/>
      <w:r w:rsidRPr="00270DFB">
        <w:rPr>
          <w:lang w:val="en-GB"/>
        </w:rPr>
        <w:t xml:space="preserve">IRC </w:t>
      </w:r>
      <w:r w:rsidR="00B008E5" w:rsidRPr="00270DFB">
        <w:rPr>
          <w:lang w:val="en-GB"/>
        </w:rPr>
        <w:t>notifications</w:t>
      </w:r>
      <w:bookmarkEnd w:id="27"/>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28" w:name="_Toc521489893"/>
      <w:r w:rsidRPr="00270DFB">
        <w:rPr>
          <w:lang w:val="en-GB"/>
        </w:rPr>
        <w:t xml:space="preserve">MQTT </w:t>
      </w:r>
      <w:r w:rsidR="00B008E5" w:rsidRPr="00270DFB">
        <w:rPr>
          <w:lang w:val="en-GB"/>
        </w:rPr>
        <w:t>notifications</w:t>
      </w:r>
      <w:bookmarkEnd w:id="28"/>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29" w:name="_Toc521489894"/>
      <w:r w:rsidRPr="00270DFB">
        <w:rPr>
          <w:lang w:val="en-GB"/>
        </w:rPr>
        <w:t>Methodology</w:t>
      </w:r>
      <w:bookmarkEnd w:id="29"/>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0" w:name="_Toc521489895"/>
      <w:r w:rsidRPr="00270DFB">
        <w:rPr>
          <w:lang w:val="en-GB"/>
        </w:rPr>
        <w:lastRenderedPageBreak/>
        <w:t>Purpose of the study</w:t>
      </w:r>
      <w:bookmarkEnd w:id="30"/>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The paper will compare various cloud platforms, services they provide and the cost of their usage to find various possible architectures for our Command and Control server and effectively the malware communicating with it. In the 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that cloud, running a standalone CnC server, what defeats the purpose of using that specific cloud.</w:t>
      </w:r>
    </w:p>
    <w:p w:rsidR="003701DD" w:rsidRPr="00270DFB" w:rsidRDefault="00DF0F19" w:rsidP="003701DD">
      <w:pPr>
        <w:pStyle w:val="Heading2"/>
        <w:rPr>
          <w:lang w:val="en-GB"/>
        </w:rPr>
      </w:pPr>
      <w:bookmarkStart w:id="31" w:name="_Toc521489896"/>
      <w:r w:rsidRPr="00270DFB">
        <w:rPr>
          <w:lang w:val="en-GB"/>
        </w:rPr>
        <w:t>Research approach</w:t>
      </w:r>
      <w:bookmarkEnd w:id="31"/>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2" w:name="_Toc521489897"/>
      <w:r w:rsidRPr="00270DFB">
        <w:rPr>
          <w:lang w:val="en-GB"/>
        </w:rPr>
        <w:lastRenderedPageBreak/>
        <w:t>Research method</w:t>
      </w:r>
      <w:bookmarkEnd w:id="32"/>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Pr="00270DFB" w:rsidRDefault="00E13E7E" w:rsidP="00E13E7E">
      <w:pPr>
        <w:pStyle w:val="Normaltext"/>
        <w:numPr>
          <w:ilvl w:val="0"/>
          <w:numId w:val="28"/>
        </w:numPr>
        <w:rPr>
          <w:lang w:val="en-GB"/>
        </w:rPr>
      </w:pPr>
      <w:r w:rsidRPr="00270DFB">
        <w:rPr>
          <w:lang w:val="en-GB"/>
        </w:rPr>
        <w:t>Microsoft Azure</w:t>
      </w:r>
    </w:p>
    <w:p w:rsidR="00BA16F5" w:rsidRPr="00270DFB" w:rsidRDefault="00891CFB" w:rsidP="00E13E7E">
      <w:pPr>
        <w:pStyle w:val="Normaltext"/>
        <w:ind w:firstLine="0"/>
        <w:rPr>
          <w:lang w:val="en-GB"/>
        </w:rPr>
      </w:pPr>
      <w:r w:rsidRPr="00270DFB">
        <w:rPr>
          <w:lang w:val="en-GB"/>
        </w:rPr>
        <w:t xml:space="preserve">These are currently the most commonly used cloud platforms.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Pr="00270DFB">
        <w:rPr>
          <w:lang w:val="en-GB"/>
        </w:rPr>
        <w:t>.</w:t>
      </w:r>
    </w:p>
    <w:p w:rsidR="00E328DE" w:rsidRPr="00270DFB" w:rsidRDefault="00E328DE" w:rsidP="00E13E7E">
      <w:pPr>
        <w:pStyle w:val="Normaltext"/>
        <w:ind w:firstLine="0"/>
        <w:rPr>
          <w:color w:val="FF0000"/>
          <w:lang w:val="en-GB"/>
        </w:rPr>
      </w:pPr>
      <w:r w:rsidRPr="00270DFB">
        <w:rPr>
          <w:color w:val="FF0000"/>
          <w:lang w:val="en-GB"/>
        </w:rPr>
        <w:t>//TODO: find a paper describing cloud market shares to prove that these are actually the 3 biggest clouds</w:t>
      </w:r>
    </w:p>
    <w:p w:rsidR="009B6C0C" w:rsidRPr="00270DFB" w:rsidRDefault="009B6C0C" w:rsidP="009B6C0C">
      <w:pPr>
        <w:pStyle w:val="Heading2"/>
        <w:rPr>
          <w:lang w:val="en-GB"/>
        </w:rPr>
      </w:pPr>
      <w:bookmarkStart w:id="33" w:name="_Toc521489898"/>
      <w:r w:rsidRPr="00270DFB">
        <w:rPr>
          <w:lang w:val="en-GB"/>
        </w:rPr>
        <w:t>Data collection</w:t>
      </w:r>
      <w:bookmarkEnd w:id="33"/>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as most framework and technology providers as well as data security </w:t>
      </w:r>
      <w:r w:rsidRPr="00270DFB">
        <w:rPr>
          <w:lang w:val="en-GB"/>
        </w:rPr>
        <w:lastRenderedPageBreak/>
        <w:t>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4" w:name="_Toc521489899"/>
      <w:r w:rsidRPr="00270DFB">
        <w:rPr>
          <w:lang w:val="en-GB"/>
        </w:rPr>
        <w:t>Findings – case study on 3 platforms</w:t>
      </w:r>
      <w:bookmarkEnd w:id="34"/>
    </w:p>
    <w:p w:rsidR="00613EF6" w:rsidRPr="00270DFB" w:rsidRDefault="00613EF6" w:rsidP="00613EF6">
      <w:pPr>
        <w:pStyle w:val="Heading2"/>
        <w:rPr>
          <w:lang w:val="en-GB"/>
        </w:rPr>
      </w:pPr>
      <w:bookmarkStart w:id="35" w:name="_Toc521489900"/>
      <w:r w:rsidRPr="00270DFB">
        <w:rPr>
          <w:lang w:val="en-GB"/>
        </w:rPr>
        <w:t>Standalone CnC server</w:t>
      </w:r>
      <w:bookmarkEnd w:id="35"/>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36" w:name="_Toc521489901"/>
      <w:r w:rsidRPr="00270DFB">
        <w:rPr>
          <w:lang w:val="en-GB"/>
        </w:rPr>
        <w:lastRenderedPageBreak/>
        <w:t>Design</w:t>
      </w:r>
      <w:bookmarkEnd w:id="36"/>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(Figure 1).</w:t>
      </w:r>
    </w:p>
    <w:p w:rsidR="007E6DBB" w:rsidRPr="00270DFB" w:rsidRDefault="00863988" w:rsidP="007E6DBB">
      <w:pPr>
        <w:pStyle w:val="1paragraph"/>
        <w:keepNext/>
        <w:rPr>
          <w:lang w:val="en-GB"/>
        </w:rPr>
      </w:pPr>
      <w:r w:rsidRPr="00270DFB">
        <w:rPr>
          <w:noProof/>
          <w:color w:val="FF0000"/>
          <w:lang w:val="en-GB"/>
        </w:rPr>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863988" w:rsidRPr="00FE0F74" w:rsidRDefault="007E6DBB" w:rsidP="007E6DBB">
      <w:pPr>
        <w:pStyle w:val="Caption"/>
        <w:jc w:val="center"/>
        <w:rPr>
          <w:color w:val="FF0000"/>
          <w:lang w:val="it-IT"/>
        </w:rPr>
      </w:pPr>
      <w:r w:rsidRPr="00FE0F74">
        <w:rPr>
          <w:lang w:val="it-IT"/>
        </w:rPr>
        <w:t xml:space="preserve">FIGURE </w:t>
      </w:r>
      <w:r w:rsidRPr="00270DFB">
        <w:rPr>
          <w:lang w:val="en-GB"/>
        </w:rPr>
        <w:fldChar w:fldCharType="begin"/>
      </w:r>
      <w:r w:rsidRPr="00FE0F74">
        <w:rPr>
          <w:lang w:val="it-IT"/>
        </w:rPr>
        <w:instrText xml:space="preserve"> SEQ FIGURE \* ARABIC </w:instrText>
      </w:r>
      <w:r w:rsidRPr="00270DFB">
        <w:rPr>
          <w:lang w:val="en-GB"/>
        </w:rPr>
        <w:fldChar w:fldCharType="separate"/>
      </w:r>
      <w:r w:rsidR="00654F5F" w:rsidRPr="00FE0F74">
        <w:rPr>
          <w:noProof/>
          <w:lang w:val="it-IT"/>
        </w:rPr>
        <w:t>1</w:t>
      </w:r>
      <w:r w:rsidRPr="00270DFB">
        <w:rPr>
          <w:lang w:val="en-GB"/>
        </w:rPr>
        <w:fldChar w:fldCharType="end"/>
      </w:r>
      <w:r w:rsidRPr="00FE0F74">
        <w:rPr>
          <w:lang w:val="it-IT"/>
        </w:rPr>
        <w:t>: Standalone CnC</w:t>
      </w:r>
      <w:r w:rsidR="006804A5" w:rsidRPr="00FE0F74">
        <w:rPr>
          <w:lang w:val="it-IT"/>
        </w:rPr>
        <w:t xml:space="preserve"> -</w:t>
      </w:r>
      <w:r w:rsidRPr="00FE0F74">
        <w:rPr>
          <w:lang w:val="it-IT"/>
        </w:rPr>
        <w:t xml:space="preserve"> single instance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 xml:space="preserve">They all have to maintain an open TCP connection in order to be able to react to the command as soon as possible and once some data has to be transferred between the client and the server, there’s also a limit imposed by the connection speed of the virtual machine running our </w:t>
      </w:r>
      <w:r w:rsidR="00C37DE2" w:rsidRPr="00270DFB">
        <w:rPr>
          <w:lang w:val="en-GB"/>
        </w:rPr>
        <w:lastRenderedPageBreak/>
        <w:t>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providers is Redis. Having that in mind, let’s update the application design</w:t>
      </w:r>
      <w:r w:rsidR="00061C84" w:rsidRPr="00270DFB">
        <w:rPr>
          <w:lang w:val="en-GB"/>
        </w:rPr>
        <w:t xml:space="preserve"> (Figure 2)</w:t>
      </w:r>
      <w:r w:rsidR="00B8204E" w:rsidRPr="00270DFB">
        <w:rPr>
          <w:lang w:val="en-GB"/>
        </w:rPr>
        <w:t>.</w:t>
      </w:r>
    </w:p>
    <w:p w:rsidR="006071FE" w:rsidRPr="00270DFB" w:rsidRDefault="00B62356" w:rsidP="006071FE">
      <w:pPr>
        <w:pStyle w:val="Normaltext"/>
        <w:keepNext/>
        <w:rPr>
          <w:lang w:val="en-GB"/>
        </w:rPr>
      </w:pPr>
      <w:r w:rsidRPr="00270DFB">
        <w:rPr>
          <w:noProof/>
          <w:lang w:val="en-GB"/>
        </w:rPr>
        <w:lastRenderedPageBreak/>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B62356" w:rsidRPr="00270DFB" w:rsidRDefault="006071FE" w:rsidP="006071FE">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2</w:t>
      </w:r>
      <w:r w:rsidRPr="00270DFB">
        <w:rPr>
          <w:lang w:val="en-GB"/>
        </w:rPr>
        <w:fldChar w:fldCharType="end"/>
      </w:r>
      <w:r w:rsidRPr="00270DFB">
        <w:rPr>
          <w:lang w:val="en-GB"/>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r w:rsidRPr="00270DFB">
        <w:rPr>
          <w:lang w:val="en-GB"/>
        </w:rPr>
        <w:t>Resource</w:t>
      </w:r>
      <w:r w:rsidR="00846D4B" w:rsidRPr="00270DFB">
        <w:rPr>
          <w:lang w:val="en-GB"/>
        </w:rPr>
        <w:t xml:space="preserve"> consumption</w:t>
      </w:r>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w:t>
      </w:r>
      <w:r w:rsidRPr="00270DFB">
        <w:rPr>
          <w:lang w:val="en-GB"/>
        </w:rPr>
        <w:lastRenderedPageBreak/>
        <w:t>the processor usage of the CnC application process.</w:t>
      </w:r>
      <w:r w:rsidR="003E2ADF" w:rsidRPr="00270DFB">
        <w:rPr>
          <w:lang w:val="en-GB"/>
        </w:rPr>
        <w:t xml:space="preserve"> The detailed description of how the test is executed is depicted in Figure 3, but the implementation details can be looked up from Appendix 2</w:t>
      </w:r>
      <w:r w:rsidR="003C6EAD" w:rsidRPr="00270DFB">
        <w:rPr>
          <w:lang w:val="en-GB"/>
        </w:rPr>
        <w:t>.</w:t>
      </w:r>
    </w:p>
    <w:p w:rsidR="008E0D19" w:rsidRPr="00270DFB" w:rsidRDefault="008E0D19" w:rsidP="008E0D19">
      <w:pPr>
        <w:pStyle w:val="Normaltext"/>
        <w:keepNext/>
        <w:ind w:firstLine="0"/>
        <w:rPr>
          <w:lang w:val="en-GB"/>
        </w:rPr>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D03259" w:rsidRPr="00270DFB" w:rsidRDefault="008E0D19" w:rsidP="008E0D19">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00654F5F" w:rsidRPr="00270DFB">
        <w:rPr>
          <w:noProof/>
          <w:lang w:val="en-GB"/>
        </w:rPr>
        <w:t>3</w:t>
      </w:r>
      <w:r w:rsidRPr="00270DFB">
        <w:rPr>
          <w:lang w:val="en-GB"/>
        </w:rPr>
        <w:fldChar w:fldCharType="end"/>
      </w:r>
      <w:r w:rsidRPr="00270DFB">
        <w:rPr>
          <w:lang w:val="en-GB"/>
        </w:rPr>
        <w:t>: Resource consumption test sequence diagram</w:t>
      </w:r>
    </w:p>
    <w:p w:rsidR="00206694" w:rsidRPr="00270DFB" w:rsidRDefault="003C6EAD" w:rsidP="00206694">
      <w:pPr>
        <w:pStyle w:val="1paragraph"/>
        <w:rPr>
          <w:lang w:val="en-GB"/>
        </w:rPr>
      </w:pPr>
      <w:r w:rsidRPr="00270DFB">
        <w:rPr>
          <w:lang w:val="en-GB"/>
        </w:rPr>
        <w:t>Following the testing method depicted in Figure 3 a number of results were retrieved. Figures 4 and 5 depict the resources that were consumed by the server process during the measurement.</w:t>
      </w:r>
    </w:p>
    <w:p w:rsidR="00654F5F" w:rsidRPr="00270DFB" w:rsidRDefault="00654F5F" w:rsidP="00344E7E">
      <w:pPr>
        <w:pStyle w:val="Normaltext"/>
        <w:keepNext/>
        <w:ind w:firstLine="0"/>
        <w:jc w:val="left"/>
        <w:rPr>
          <w:lang w:val="en-GB"/>
        </w:rPr>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54F5F" w:rsidRPr="00270DFB" w:rsidRDefault="00654F5F" w:rsidP="00654F5F">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Pr="00270DFB">
        <w:rPr>
          <w:noProof/>
          <w:lang w:val="en-GB"/>
        </w:rPr>
        <w:t>4</w:t>
      </w:r>
      <w:r w:rsidRPr="00270DFB">
        <w:rPr>
          <w:lang w:val="en-GB"/>
        </w:rPr>
        <w:fldChar w:fldCharType="end"/>
      </w:r>
      <w:r w:rsidRPr="00270DFB">
        <w:rPr>
          <w:lang w:val="en-GB"/>
        </w:rPr>
        <w:t>: Standalone CnC memory consumption</w:t>
      </w:r>
    </w:p>
    <w:p w:rsidR="00654F5F" w:rsidRPr="00270DFB" w:rsidRDefault="00D07F8C" w:rsidP="00344E7E">
      <w:pPr>
        <w:pStyle w:val="1paragraph"/>
        <w:keepNext/>
        <w:jc w:val="center"/>
        <w:rPr>
          <w:lang w:val="en-GB"/>
        </w:rP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654F5F" w:rsidP="00654F5F">
      <w:pPr>
        <w:pStyle w:val="Caption"/>
        <w:jc w:val="center"/>
        <w:rPr>
          <w:lang w:val="en-GB"/>
        </w:rPr>
      </w:pPr>
      <w:r w:rsidRPr="00270DFB">
        <w:rPr>
          <w:lang w:val="en-GB"/>
        </w:rPr>
        <w:t xml:space="preserve">FIGURE </w:t>
      </w:r>
      <w:r w:rsidRPr="00270DFB">
        <w:rPr>
          <w:lang w:val="en-GB"/>
        </w:rPr>
        <w:fldChar w:fldCharType="begin"/>
      </w:r>
      <w:r w:rsidRPr="00270DFB">
        <w:rPr>
          <w:lang w:val="en-GB"/>
        </w:rPr>
        <w:instrText xml:space="preserve"> SEQ FIGURE \* ARABIC </w:instrText>
      </w:r>
      <w:r w:rsidRPr="00270DFB">
        <w:rPr>
          <w:lang w:val="en-GB"/>
        </w:rPr>
        <w:fldChar w:fldCharType="separate"/>
      </w:r>
      <w:r w:rsidRPr="00270DFB">
        <w:rPr>
          <w:noProof/>
          <w:lang w:val="en-GB"/>
        </w:rPr>
        <w:t>5</w:t>
      </w:r>
      <w:r w:rsidRPr="00270DFB">
        <w:rPr>
          <w:lang w:val="en-GB"/>
        </w:rPr>
        <w:fldChar w:fldCharType="end"/>
      </w:r>
      <w:r w:rsidRPr="00270DFB">
        <w:rPr>
          <w:lang w:val="en-GB"/>
        </w:rPr>
        <w:t>: Standalone CnC CPU usage</w:t>
      </w:r>
    </w:p>
    <w:p w:rsidR="00944607" w:rsidRPr="00270DFB" w:rsidRDefault="00344E7E" w:rsidP="00344E7E">
      <w:pPr>
        <w:pStyle w:val="1paragraph"/>
        <w:rPr>
          <w:lang w:val="en-GB"/>
        </w:rPr>
      </w:pPr>
      <w:r w:rsidRPr="00270DFB">
        <w:rPr>
          <w:lang w:val="en-GB"/>
        </w:rPr>
        <w:t xml:space="preserve">As can be seen from Figure 4,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Pr="00270DFB" w:rsidRDefault="00944607" w:rsidP="00646913">
      <w:pPr>
        <w:pStyle w:val="1paragraph"/>
        <w:rPr>
          <w:lang w:val="en-GB"/>
        </w:rPr>
      </w:pPr>
      <w:r w:rsidRPr="00270DFB">
        <w:rPr>
          <w:lang w:val="en-GB"/>
        </w:rPr>
        <w:lastRenderedPageBreak/>
        <w:t xml:space="preserve">The Figure 5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CE42D1" w:rsidRPr="00270DFB" w:rsidRDefault="00CE42D1" w:rsidP="00CE42D1">
      <w:pPr>
        <w:pStyle w:val="Heading3"/>
        <w:rPr>
          <w:lang w:val="en-GB"/>
        </w:rPr>
      </w:pPr>
      <w:r w:rsidRPr="00270DFB">
        <w:rPr>
          <w:lang w:val="en-GB"/>
        </w:rPr>
        <w:t>Cost estimation</w:t>
      </w:r>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minimise the latency, the final price should be multiplied by the number of regions in use.</w:t>
      </w:r>
    </w:p>
    <w:p w:rsidR="00E15E8C" w:rsidRDefault="00E15E8C" w:rsidP="00E15E8C">
      <w:pPr>
        <w:pStyle w:val="Heading2"/>
        <w:rPr>
          <w:lang w:val="en-GB"/>
        </w:rPr>
      </w:pPr>
      <w:r>
        <w:rPr>
          <w:lang w:val="en-GB"/>
        </w:rPr>
        <w:t xml:space="preserve">Google </w:t>
      </w:r>
      <w:r w:rsidR="003C5DED">
        <w:rPr>
          <w:lang w:val="en-GB"/>
        </w:rPr>
        <w:t>C</w:t>
      </w:r>
      <w:r>
        <w:rPr>
          <w:lang w:val="en-GB"/>
        </w:rPr>
        <w:t xml:space="preserve">loud </w:t>
      </w:r>
      <w:r w:rsidR="003C5DED">
        <w:rPr>
          <w:lang w:val="en-GB"/>
        </w:rPr>
        <w:t xml:space="preserve">Platform </w:t>
      </w:r>
      <w:r>
        <w:rPr>
          <w:lang w:val="en-GB"/>
        </w:rPr>
        <w:t>approach</w:t>
      </w:r>
    </w:p>
    <w:p w:rsidR="00E37933" w:rsidRDefault="00E37933" w:rsidP="00E37933">
      <w:pPr>
        <w:pStyle w:val="1paragraph"/>
        <w:rPr>
          <w:lang w:val="en-GB"/>
        </w:rPr>
      </w:pPr>
      <w:r>
        <w:rPr>
          <w:lang w:val="en-GB"/>
        </w:rPr>
        <w:t>Google Cloud Platform is a very convenient platform allowing the developers to easily manage their web applications in the cloud environment.</w:t>
      </w:r>
      <w:r w:rsidR="005F1E5F">
        <w:rPr>
          <w:lang w:val="en-GB"/>
        </w:rPr>
        <w:t xml:space="preserve"> As we can </w:t>
      </w:r>
      <w:r w:rsidR="000658AB">
        <w:rPr>
          <w:lang w:val="en-GB"/>
        </w:rPr>
        <w:t xml:space="preserve">read in google documentation and marketing materials </w:t>
      </w:r>
      <w:r w:rsidR="005F1E5F">
        <w:rPr>
          <w:lang w:val="en-GB"/>
        </w:rPr>
        <w:t xml:space="preserve"> on </w:t>
      </w:r>
      <w:r w:rsidR="00EB00D6" w:rsidRPr="00EB00D6">
        <w:rPr>
          <w:lang w:val="en-GB"/>
        </w:rPr>
        <w:lastRenderedPageBreak/>
        <w:t>https://cloud.google.com/serverless</w:t>
      </w:r>
      <w:r w:rsidR="00EB00D6">
        <w:rPr>
          <w:lang w:val="en-GB"/>
        </w:rPr>
        <w:t xml:space="preserve">, </w:t>
      </w:r>
      <w:r w:rsidR="00EB00D6" w:rsidRPr="00EB00D6">
        <w:rPr>
          <w:lang w:val="en-GB"/>
        </w:rPr>
        <w:t>https://cloud.google.com/functions/docs/</w:t>
      </w:r>
      <w:r w:rsidR="00EB00D6">
        <w:rPr>
          <w:lang w:val="en-GB"/>
        </w:rPr>
        <w:t xml:space="preserve"> and </w:t>
      </w:r>
      <w:r w:rsidR="00EB00D6" w:rsidRPr="00EB00D6">
        <w:rPr>
          <w:lang w:val="en-GB"/>
        </w:rPr>
        <w:t>https://cloud.google.com/appengine/docs/</w:t>
      </w:r>
      <w:r w:rsidR="00EB00D6">
        <w:rPr>
          <w:lang w:val="en-GB"/>
        </w:rPr>
        <w:t xml:space="preserve"> there are basically 2 ways to approach the problem of serverless development on Google Cloud Platform:</w:t>
      </w:r>
    </w:p>
    <w:p w:rsidR="00EB00D6" w:rsidRDefault="00EB00D6" w:rsidP="00EB00D6">
      <w:pPr>
        <w:pStyle w:val="Normaltext"/>
        <w:numPr>
          <w:ilvl w:val="0"/>
          <w:numId w:val="28"/>
        </w:numPr>
        <w:rPr>
          <w:lang w:val="en-GB"/>
        </w:rPr>
      </w:pPr>
      <w:r>
        <w:rPr>
          <w:lang w:val="en-GB"/>
        </w:rPr>
        <w:t>Applications running on App Engine</w:t>
      </w:r>
    </w:p>
    <w:p w:rsidR="002E6F65" w:rsidRDefault="00EB00D6" w:rsidP="002E6F65">
      <w:pPr>
        <w:pStyle w:val="Normaltext"/>
        <w:numPr>
          <w:ilvl w:val="0"/>
          <w:numId w:val="28"/>
        </w:numPr>
        <w:rPr>
          <w:lang w:val="en-GB"/>
        </w:rPr>
      </w:pPr>
      <w:r>
        <w:rPr>
          <w:lang w:val="en-GB"/>
        </w:rPr>
        <w:t>Cloud Functions</w:t>
      </w:r>
    </w:p>
    <w:p w:rsidR="00662CB4" w:rsidRDefault="00662CB4" w:rsidP="002E6F65">
      <w:pPr>
        <w:pStyle w:val="Normaltext"/>
        <w:ind w:firstLine="0"/>
        <w:rPr>
          <w:lang w:val="en-GB"/>
        </w:rPr>
      </w:pPr>
      <w:r>
        <w:rPr>
          <w:lang w:val="en-GB"/>
        </w:rPr>
        <w:t>Let’s take a closer look at them.</w:t>
      </w:r>
    </w:p>
    <w:p w:rsidR="00924A67" w:rsidRPr="00924A67" w:rsidRDefault="00924A67" w:rsidP="00924A67">
      <w:pPr>
        <w:pStyle w:val="Heading3"/>
        <w:rPr>
          <w:lang w:val="en-GB"/>
        </w:rPr>
      </w:pPr>
      <w:r>
        <w:rPr>
          <w:lang w:val="en-GB"/>
        </w:rPr>
        <w:t>Serverless application engines</w:t>
      </w:r>
    </w:p>
    <w:p w:rsidR="00662CB4" w:rsidRDefault="00662CB4" w:rsidP="00924A67">
      <w:pPr>
        <w:pStyle w:val="Heading3"/>
        <w:numPr>
          <w:ilvl w:val="3"/>
          <w:numId w:val="29"/>
        </w:numPr>
        <w:rPr>
          <w:lang w:val="en-GB"/>
        </w:rPr>
      </w:pPr>
      <w:r>
        <w:rPr>
          <w:lang w:val="en-GB"/>
        </w:rPr>
        <w:t>Google App Engine</w:t>
      </w:r>
    </w:p>
    <w:p w:rsidR="00662CB4" w:rsidRDefault="000658AB" w:rsidP="002E6F65">
      <w:pPr>
        <w:pStyle w:val="Normaltext"/>
        <w:ind w:firstLine="0"/>
        <w:rPr>
          <w:lang w:val="en-GB"/>
        </w:rPr>
      </w:pPr>
      <w:r>
        <w:rPr>
          <w:lang w:val="en-GB"/>
        </w:rPr>
        <w:t>Google App Engine is advertised as a fully managed serverless application platform</w:t>
      </w:r>
      <w:r w:rsidR="00BE26F1">
        <w:rPr>
          <w:lang w:val="en-GB"/>
        </w:rPr>
        <w:t>, allowing you to deploy applications written in a number of popular programming languages including among many Go, Java, JavaScript and Python.</w:t>
      </w:r>
    </w:p>
    <w:p w:rsidR="00BE26F1" w:rsidRDefault="00BE26F1" w:rsidP="000709BD">
      <w:pPr>
        <w:pStyle w:val="Normaltext"/>
        <w:ind w:firstLine="0"/>
        <w:rPr>
          <w:lang w:val="en-GB"/>
        </w:rPr>
      </w:pPr>
      <w:r>
        <w:rPr>
          <w:lang w:val="en-GB"/>
        </w:rPr>
        <w:t>It comes with a number of monitoring features, requires close to zero configuration</w:t>
      </w:r>
      <w:r w:rsidR="008C523F">
        <w:rPr>
          <w:lang w:val="en-GB"/>
        </w:rPr>
        <w:t xml:space="preserve"> and</w:t>
      </w:r>
      <w:r>
        <w:rPr>
          <w:lang w:val="en-GB"/>
        </w:rPr>
        <w:t xml:space="preserve"> allows easy deployments</w:t>
      </w:r>
      <w:r w:rsidR="008C523F">
        <w:rPr>
          <w:lang w:val="en-GB"/>
        </w:rPr>
        <w:t>.</w:t>
      </w:r>
      <w:r w:rsidR="000709BD">
        <w:rPr>
          <w:lang w:val="en-GB"/>
        </w:rPr>
        <w:t xml:space="preserve"> The business logic execution on google app engine can be triggered by either an HTTP request or a CRON scheduler.</w:t>
      </w:r>
    </w:p>
    <w:p w:rsidR="0081464A" w:rsidRDefault="0081464A" w:rsidP="000709BD">
      <w:pPr>
        <w:pStyle w:val="Normaltext"/>
        <w:ind w:firstLine="0"/>
        <w:rPr>
          <w:lang w:val="en-GB"/>
        </w:rPr>
      </w:pPr>
      <w:r>
        <w:rPr>
          <w:lang w:val="en-GB"/>
        </w:rPr>
        <w:t xml:space="preserve">It also provides us with </w:t>
      </w:r>
      <w:proofErr w:type="spellStart"/>
      <w:r>
        <w:rPr>
          <w:lang w:val="en-GB"/>
        </w:rPr>
        <w:t>Memcache</w:t>
      </w:r>
      <w:proofErr w:type="spellEnd"/>
      <w:r>
        <w:rPr>
          <w:lang w:val="en-GB"/>
        </w:rPr>
        <w:t>, which can be extremely useful for storing the state of a distributed application, as well as various permanent data stores.</w:t>
      </w:r>
    </w:p>
    <w:p w:rsidR="00A34F6B" w:rsidRDefault="00A34F6B" w:rsidP="00924A67">
      <w:pPr>
        <w:pStyle w:val="Heading3"/>
        <w:numPr>
          <w:ilvl w:val="3"/>
          <w:numId w:val="29"/>
        </w:numPr>
        <w:rPr>
          <w:lang w:val="en-GB"/>
        </w:rPr>
      </w:pPr>
      <w:r>
        <w:rPr>
          <w:lang w:val="en-GB"/>
        </w:rPr>
        <w:t>Cloud functions</w:t>
      </w:r>
    </w:p>
    <w:p w:rsidR="00A34F6B" w:rsidRDefault="00084033" w:rsidP="000709BD">
      <w:pPr>
        <w:pStyle w:val="Normaltext"/>
        <w:ind w:firstLine="0"/>
        <w:rPr>
          <w:lang w:val="en-GB"/>
        </w:rPr>
      </w:pPr>
      <w:r>
        <w:rPr>
          <w:lang w:val="en-GB"/>
        </w:rPr>
        <w:t>Cloud functions as of now are still in the beta version.</w:t>
      </w:r>
      <w:r w:rsidR="00CE0918">
        <w:rPr>
          <w:lang w:val="en-GB"/>
        </w:rPr>
        <w:t xml:space="preserve"> Their support is greatly limited compared to Google App Engine, as they don’t have very little monitoring or external service integrations that comes out of the box. They’re designed to be triggered by any of the following:</w:t>
      </w:r>
    </w:p>
    <w:p w:rsidR="00CE0918" w:rsidRDefault="00CE0918" w:rsidP="00CE0918">
      <w:pPr>
        <w:pStyle w:val="Normaltext"/>
        <w:numPr>
          <w:ilvl w:val="0"/>
          <w:numId w:val="28"/>
        </w:numPr>
        <w:rPr>
          <w:lang w:val="en-GB"/>
        </w:rPr>
      </w:pPr>
      <w:r>
        <w:rPr>
          <w:lang w:val="en-GB"/>
        </w:rPr>
        <w:t>HTTP request</w:t>
      </w:r>
    </w:p>
    <w:p w:rsidR="00CE0918" w:rsidRDefault="00CE0918" w:rsidP="00CE0918">
      <w:pPr>
        <w:pStyle w:val="Normaltext"/>
        <w:numPr>
          <w:ilvl w:val="0"/>
          <w:numId w:val="28"/>
        </w:numPr>
        <w:rPr>
          <w:lang w:val="en-GB"/>
        </w:rPr>
      </w:pPr>
      <w:r>
        <w:rPr>
          <w:lang w:val="en-GB"/>
        </w:rPr>
        <w:t>Cloud Storage event</w:t>
      </w:r>
    </w:p>
    <w:p w:rsidR="00CE0918" w:rsidRDefault="00CE0918" w:rsidP="00CE0918">
      <w:pPr>
        <w:pStyle w:val="Normaltext"/>
        <w:numPr>
          <w:ilvl w:val="0"/>
          <w:numId w:val="28"/>
        </w:numPr>
        <w:rPr>
          <w:lang w:val="en-GB"/>
        </w:rPr>
      </w:pPr>
      <w:r>
        <w:rPr>
          <w:lang w:val="en-GB"/>
        </w:rPr>
        <w:t>Pub/Sub notification</w:t>
      </w:r>
    </w:p>
    <w:p w:rsidR="00FB2F45" w:rsidRPr="00294917" w:rsidRDefault="00CE0918" w:rsidP="00294917">
      <w:pPr>
        <w:pStyle w:val="Normaltext"/>
        <w:ind w:firstLine="0"/>
        <w:rPr>
          <w:lang w:val="en-GB"/>
        </w:rPr>
      </w:pPr>
      <w:r>
        <w:rPr>
          <w:lang w:val="en-GB"/>
        </w:rPr>
        <w:t xml:space="preserve">What they however lack in supportability, they make up with portability. </w:t>
      </w:r>
      <w:r w:rsidR="00B242EB">
        <w:rPr>
          <w:lang w:val="en-GB"/>
        </w:rPr>
        <w:t>They’re fully supported by the Serverless framework</w:t>
      </w:r>
      <w:r w:rsidR="00DD3C37">
        <w:rPr>
          <w:lang w:val="en-GB"/>
        </w:rPr>
        <w:t xml:space="preserve"> and that allows the developers to easily switch from their previous cloud provider to GCP without having to re-implement their application from scratch.</w:t>
      </w:r>
    </w:p>
    <w:p w:rsidR="00294917" w:rsidRDefault="00294917" w:rsidP="00294917">
      <w:pPr>
        <w:pStyle w:val="Heading3"/>
        <w:rPr>
          <w:lang w:val="en-GB"/>
        </w:rPr>
      </w:pPr>
      <w:r>
        <w:rPr>
          <w:lang w:val="en-GB"/>
        </w:rPr>
        <w:lastRenderedPageBreak/>
        <w:t>Authentication</w:t>
      </w:r>
    </w:p>
    <w:p w:rsidR="001B39D2" w:rsidRDefault="001B39D2" w:rsidP="00294917">
      <w:pPr>
        <w:pStyle w:val="Normaltext"/>
        <w:ind w:firstLine="0"/>
        <w:rPr>
          <w:lang w:val="en-GB"/>
        </w:rPr>
      </w:pPr>
      <w:r>
        <w:rPr>
          <w:lang w:val="en-GB"/>
        </w:rPr>
        <w:t>When building a CnC application, in order to avoid a situation in which another hacker or a security engineer tries to access the data that is meant for another bot, or simply access the services provided by the CnC application despite not being able to properly authenticate itself</w:t>
      </w:r>
      <w:r w:rsidR="00C24244">
        <w:rPr>
          <w:lang w:val="en-GB"/>
        </w:rPr>
        <w:t xml:space="preserve">, it is important to </w:t>
      </w:r>
      <w:r w:rsidR="00533D64">
        <w:rPr>
          <w:lang w:val="en-GB"/>
        </w:rPr>
        <w:t>use a proper way of authentication of bots.</w:t>
      </w:r>
      <w:r w:rsidR="00B052D9">
        <w:rPr>
          <w:lang w:val="en-GB"/>
        </w:rPr>
        <w:t xml:space="preserve"> As a result each bot needs to have some form of unique credentials that will uniquely identify it in the botnet as well as ensure the explicit access to its own resources.</w:t>
      </w:r>
    </w:p>
    <w:p w:rsidR="00294917" w:rsidRDefault="00294917" w:rsidP="00294917">
      <w:pPr>
        <w:pStyle w:val="Normaltext"/>
        <w:ind w:firstLine="0"/>
        <w:rPr>
          <w:lang w:val="en-GB"/>
        </w:rPr>
      </w:pPr>
      <w:r>
        <w:rPr>
          <w:lang w:val="en-GB"/>
        </w:rPr>
        <w:t xml:space="preserve">As we can read in </w:t>
      </w:r>
      <w:r w:rsidRPr="00294917">
        <w:rPr>
          <w:lang w:val="en-GB"/>
        </w:rPr>
        <w:t>https://cloud.google.com/docs/authentication</w:t>
      </w:r>
      <w:r>
        <w:rPr>
          <w:lang w:val="en-GB"/>
        </w:rPr>
        <w:t xml:space="preserve"> in GCP there’s a number of ways an application can authenticate itself, starting with acquiring webservice credentials, going through standard user authentication and ending with authentication functionalities provided by the IoT service. </w:t>
      </w:r>
    </w:p>
    <w:p w:rsidR="00294917" w:rsidRDefault="00294917" w:rsidP="00594561">
      <w:pPr>
        <w:pStyle w:val="Normaltext"/>
        <w:numPr>
          <w:ilvl w:val="3"/>
          <w:numId w:val="5"/>
        </w:numPr>
        <w:rPr>
          <w:lang w:val="en-GB"/>
        </w:rPr>
      </w:pPr>
      <w:r>
        <w:rPr>
          <w:lang w:val="en-GB"/>
        </w:rPr>
        <w:t xml:space="preserve">Service authentication </w:t>
      </w:r>
      <w:r w:rsidR="00594561">
        <w:rPr>
          <w:lang w:val="en-GB"/>
        </w:rPr>
        <w:t>–</w:t>
      </w:r>
      <w:r>
        <w:rPr>
          <w:lang w:val="en-GB"/>
        </w:rPr>
        <w:t xml:space="preserve"> </w:t>
      </w:r>
      <w:r w:rsidR="00594561">
        <w:rPr>
          <w:lang w:val="en-GB"/>
        </w:rPr>
        <w:t xml:space="preserve">a special account that represents an application as opposed to representing a user. </w:t>
      </w:r>
      <w:r w:rsidR="00594561" w:rsidRPr="00594561">
        <w:rPr>
          <w:lang w:val="en-GB"/>
        </w:rPr>
        <w:t>You can use a service account by providing its private key to your application, or by using the built-in service accounts available when running on Google Cloud Functions, Google App Engine, Google Compute Engine, or Google Kubernetes Engine.</w:t>
      </w:r>
    </w:p>
    <w:p w:rsidR="00AD4A64" w:rsidRPr="00AD4A64" w:rsidRDefault="00AD4A64" w:rsidP="00AD4A64">
      <w:pPr>
        <w:pStyle w:val="Normaltext"/>
        <w:numPr>
          <w:ilvl w:val="3"/>
          <w:numId w:val="5"/>
        </w:numPr>
        <w:rPr>
          <w:lang w:val="en-GB"/>
        </w:rPr>
      </w:pPr>
      <w:r>
        <w:rPr>
          <w:lang w:val="en-GB"/>
        </w:rPr>
        <w:t>User accounts - y</w:t>
      </w:r>
      <w:r w:rsidRPr="00AD4A64">
        <w:rPr>
          <w:lang w:val="en-GB"/>
        </w:rPr>
        <w:t>ou can authenticate users directly to your application, when the application needs to access resources on behalf of an end user.</w:t>
      </w:r>
      <w:r>
        <w:rPr>
          <w:lang w:val="en-GB"/>
        </w:rPr>
        <w:t xml:space="preserve"> </w:t>
      </w:r>
      <w:r w:rsidRPr="00AD4A64">
        <w:rPr>
          <w:lang w:val="en-GB"/>
        </w:rPr>
        <w:t>Example use cases include:</w:t>
      </w:r>
    </w:p>
    <w:p w:rsidR="00AD4A64" w:rsidRPr="00AD4A64" w:rsidRDefault="00AD4A64" w:rsidP="00AD4A64">
      <w:pPr>
        <w:pStyle w:val="Normaltext"/>
        <w:numPr>
          <w:ilvl w:val="0"/>
          <w:numId w:val="28"/>
        </w:numPr>
        <w:rPr>
          <w:lang w:val="en-GB"/>
        </w:rPr>
      </w:pPr>
      <w:r w:rsidRPr="00AD4A64">
        <w:rPr>
          <w:lang w:val="en-GB"/>
        </w:rPr>
        <w:t xml:space="preserve">Your application needs to access Google </w:t>
      </w:r>
      <w:proofErr w:type="spellStart"/>
      <w:r w:rsidRPr="00AD4A64">
        <w:rPr>
          <w:lang w:val="en-GB"/>
        </w:rPr>
        <w:t>BigQuery</w:t>
      </w:r>
      <w:proofErr w:type="spellEnd"/>
      <w:r w:rsidRPr="00AD4A64">
        <w:rPr>
          <w:lang w:val="en-GB"/>
        </w:rPr>
        <w:t xml:space="preserve"> datasets that are in projects owned by users of your application.</w:t>
      </w:r>
    </w:p>
    <w:p w:rsidR="00AD4A64" w:rsidRPr="00AD4A64" w:rsidRDefault="00AD4A64" w:rsidP="00AD4A64">
      <w:pPr>
        <w:pStyle w:val="Normaltext"/>
        <w:numPr>
          <w:ilvl w:val="0"/>
          <w:numId w:val="28"/>
        </w:numPr>
        <w:rPr>
          <w:lang w:val="en-GB"/>
        </w:rPr>
      </w:pPr>
      <w:r w:rsidRPr="00AD4A64">
        <w:rPr>
          <w:lang w:val="en-GB"/>
        </w:rPr>
        <w:t>Your application uses an API such as the Cloud Resource Manager API, which can create and manage projects owned by a specific user. The application would need to authenticate as a user to create projects on their behalf.</w:t>
      </w:r>
    </w:p>
    <w:p w:rsidR="00C94E9B" w:rsidRDefault="00AD4A64" w:rsidP="00C94E9B">
      <w:pPr>
        <w:pStyle w:val="Normaltext"/>
        <w:numPr>
          <w:ilvl w:val="0"/>
          <w:numId w:val="28"/>
        </w:numPr>
        <w:rPr>
          <w:lang w:val="en-GB"/>
        </w:rPr>
      </w:pPr>
      <w:r w:rsidRPr="00AD4A64">
        <w:rPr>
          <w:lang w:val="en-GB"/>
        </w:rPr>
        <w:t>You plan to create development tools that create resources within projects.</w:t>
      </w:r>
    </w:p>
    <w:p w:rsidR="00617EDC" w:rsidRDefault="00C94E9B" w:rsidP="001B39D2">
      <w:pPr>
        <w:pStyle w:val="Normaltext"/>
        <w:numPr>
          <w:ilvl w:val="3"/>
          <w:numId w:val="5"/>
        </w:numPr>
        <w:rPr>
          <w:lang w:val="en-GB"/>
        </w:rPr>
      </w:pPr>
      <w:r w:rsidRPr="00C94E9B">
        <w:rPr>
          <w:lang w:val="en-GB"/>
        </w:rPr>
        <w:t xml:space="preserve">An API key is a simple encrypted string that identifies a Google project for quota and billing purposes. API keys can be used when calling Google </w:t>
      </w:r>
      <w:r w:rsidRPr="00C94E9B">
        <w:rPr>
          <w:lang w:val="en-GB"/>
        </w:rPr>
        <w:lastRenderedPageBreak/>
        <w:t>APIs that don't require authentication, and when using Google Cloud Endpoints.</w:t>
      </w:r>
    </w:p>
    <w:p w:rsidR="001B39D2" w:rsidRDefault="001B39D2" w:rsidP="001B39D2">
      <w:pPr>
        <w:pStyle w:val="Normaltext"/>
        <w:ind w:firstLine="0"/>
        <w:rPr>
          <w:lang w:val="en-GB"/>
        </w:rPr>
      </w:pPr>
      <w:r>
        <w:rPr>
          <w:lang w:val="en-GB"/>
        </w:rPr>
        <w:t>After deeper investigation however it turns out that each one of these authentication methods have certain limitations that would make them difficult to use in case of our application.</w:t>
      </w:r>
      <w:r w:rsidR="00BA76BF">
        <w:rPr>
          <w:lang w:val="en-GB"/>
        </w:rPr>
        <w:t xml:space="preserve"> Service authentication credentials cannot be generated through provided SDK, but instead have to be manually delivered to the application. That would force us to either use the same credentials in all bots (what defeats the purpose of authentication in the first place) or manually create a set of credentials for each bot and then somehow deliver it remotely (not really feasible). The user authentication requires a real google account. This means that every bot would need to have a dedicated mailbox in order to be able to log into the system. And finally the API Key</w:t>
      </w:r>
      <w:r w:rsidR="00E1798D">
        <w:rPr>
          <w:lang w:val="en-GB"/>
        </w:rPr>
        <w:t>, although the easiest to use,</w:t>
      </w:r>
      <w:r w:rsidR="00BA76BF">
        <w:rPr>
          <w:lang w:val="en-GB"/>
        </w:rPr>
        <w:t xml:space="preserve"> </w:t>
      </w:r>
      <w:r w:rsidR="00E1798D">
        <w:rPr>
          <w:lang w:val="en-GB"/>
        </w:rPr>
        <w:t>is greatly limited in terms of what it can be used for. In particular, no push notification system provided by google can be accessed using the API Key.</w:t>
      </w:r>
    </w:p>
    <w:p w:rsidR="00C14B67" w:rsidRDefault="00C14B67" w:rsidP="001B39D2">
      <w:pPr>
        <w:pStyle w:val="Normaltext"/>
        <w:ind w:firstLine="0"/>
        <w:rPr>
          <w:lang w:val="en-GB"/>
        </w:rPr>
      </w:pPr>
    </w:p>
    <w:p w:rsidR="00D71A1A" w:rsidRDefault="00E7515A" w:rsidP="001B39D2">
      <w:pPr>
        <w:pStyle w:val="Normaltext"/>
        <w:ind w:firstLine="0"/>
        <w:rPr>
          <w:lang w:val="en-GB"/>
        </w:rPr>
      </w:pPr>
      <w:r>
        <w:rPr>
          <w:lang w:val="en-GB"/>
        </w:rPr>
        <w:t>What seems the most important to us are the push notifications thoug</w:t>
      </w:r>
      <w:r w:rsidR="000E443F">
        <w:rPr>
          <w:lang w:val="en-GB"/>
        </w:rPr>
        <w:t xml:space="preserve">h since only they can deliver a remote command that should be executed on victim’s device and there are several different services in Google Cloud that allow us to deliver those. Some of them also introduce additional </w:t>
      </w:r>
      <w:r w:rsidR="005413CC">
        <w:rPr>
          <w:lang w:val="en-GB"/>
        </w:rPr>
        <w:t xml:space="preserve">service-specific </w:t>
      </w:r>
      <w:r w:rsidR="000E443F">
        <w:rPr>
          <w:lang w:val="en-GB"/>
        </w:rPr>
        <w:t>methods of authentication.</w:t>
      </w:r>
    </w:p>
    <w:p w:rsidR="00086B57" w:rsidRDefault="00086B57" w:rsidP="00086B57">
      <w:pPr>
        <w:pStyle w:val="Heading3"/>
        <w:rPr>
          <w:lang w:val="en-GB"/>
        </w:rPr>
      </w:pPr>
      <w:r>
        <w:rPr>
          <w:lang w:val="en-GB"/>
        </w:rPr>
        <w:t>Push notifications</w:t>
      </w:r>
    </w:p>
    <w:p w:rsidR="006104EF" w:rsidRDefault="006104EF" w:rsidP="006104EF">
      <w:pPr>
        <w:pStyle w:val="1paragraph"/>
        <w:rPr>
          <w:lang w:val="en-GB"/>
        </w:rPr>
      </w:pPr>
      <w:r>
        <w:rPr>
          <w:lang w:val="en-GB"/>
        </w:rPr>
        <w:t xml:space="preserve">As mentioned before, Google Cloud Platform provides a number of different ways to deliver the remote command. </w:t>
      </w:r>
    </w:p>
    <w:p w:rsidR="00807360" w:rsidRDefault="00807360" w:rsidP="00807360">
      <w:pPr>
        <w:pStyle w:val="Normaltext"/>
        <w:numPr>
          <w:ilvl w:val="3"/>
          <w:numId w:val="5"/>
        </w:numPr>
        <w:rPr>
          <w:lang w:val="en-US"/>
        </w:rPr>
      </w:pPr>
      <w:r w:rsidRPr="00807360">
        <w:rPr>
          <w:lang w:val="en-US"/>
        </w:rPr>
        <w:t xml:space="preserve">Pub/Sub service – </w:t>
      </w:r>
      <w:r>
        <w:rPr>
          <w:lang w:val="en-US"/>
        </w:rPr>
        <w:t xml:space="preserve">the name suggests that this is specifically what we’re looking for. After all we want our client to </w:t>
      </w:r>
      <w:proofErr w:type="spellStart"/>
      <w:r>
        <w:rPr>
          <w:lang w:val="en-US"/>
        </w:rPr>
        <w:t>SUBscribe</w:t>
      </w:r>
      <w:proofErr w:type="spellEnd"/>
      <w:r>
        <w:rPr>
          <w:lang w:val="en-US"/>
        </w:rPr>
        <w:t xml:space="preserve"> to a certain feed and then </w:t>
      </w:r>
      <w:proofErr w:type="spellStart"/>
      <w:r>
        <w:rPr>
          <w:lang w:val="en-US"/>
        </w:rPr>
        <w:t>PUBlish</w:t>
      </w:r>
      <w:proofErr w:type="spellEnd"/>
      <w:r>
        <w:rPr>
          <w:lang w:val="en-US"/>
        </w:rPr>
        <w:t xml:space="preserve"> the remote commands into it. Unfortunately, when trying to take it into use we find multiple issues with the service that yield it unsuitable for our use case:</w:t>
      </w:r>
    </w:p>
    <w:p w:rsidR="00807360" w:rsidRDefault="00807360" w:rsidP="00807360">
      <w:pPr>
        <w:pStyle w:val="Normaltext"/>
        <w:numPr>
          <w:ilvl w:val="0"/>
          <w:numId w:val="28"/>
        </w:numPr>
        <w:rPr>
          <w:lang w:val="en-US"/>
        </w:rPr>
      </w:pPr>
      <w:r>
        <w:rPr>
          <w:lang w:val="en-US"/>
        </w:rPr>
        <w:t xml:space="preserve">It is originally designed to serve the </w:t>
      </w:r>
      <w:proofErr w:type="spellStart"/>
      <w:r>
        <w:rPr>
          <w:lang w:val="en-US"/>
        </w:rPr>
        <w:t>noticiations</w:t>
      </w:r>
      <w:proofErr w:type="spellEnd"/>
      <w:r>
        <w:rPr>
          <w:lang w:val="en-US"/>
        </w:rPr>
        <w:t xml:space="preserve"> to GCP-hosted applications.</w:t>
      </w:r>
      <w:r w:rsidR="00F65519">
        <w:rPr>
          <w:lang w:val="en-US"/>
        </w:rPr>
        <w:t xml:space="preserve"> This can be worked around by providing the external application </w:t>
      </w:r>
      <w:r w:rsidR="00F65519">
        <w:rPr>
          <w:lang w:val="en-US"/>
        </w:rPr>
        <w:lastRenderedPageBreak/>
        <w:t>with a set of service credentials, but as mentioned in the previous chapter, introducing the service credentials to the client is not really feasible.</w:t>
      </w:r>
    </w:p>
    <w:p w:rsidR="00A523B0" w:rsidRDefault="00F65519" w:rsidP="00A523B0">
      <w:pPr>
        <w:pStyle w:val="Normaltext"/>
        <w:numPr>
          <w:ilvl w:val="0"/>
          <w:numId w:val="28"/>
        </w:numPr>
        <w:rPr>
          <w:lang w:val="en-US"/>
        </w:rPr>
      </w:pPr>
      <w:r>
        <w:rPr>
          <w:lang w:val="en-US"/>
        </w:rPr>
        <w:t>The undelivered messages are stored. The Pub/Sub service has a built-in message queue that persists each undelivered message for up to 7 days (</w:t>
      </w:r>
      <w:r w:rsidRPr="00F65519">
        <w:rPr>
          <w:lang w:val="en-US"/>
        </w:rPr>
        <w:t>https://cloud.google.com/pubsub/docs/subscriber</w:t>
      </w:r>
      <w:r>
        <w:rPr>
          <w:lang w:val="en-US"/>
        </w:rPr>
        <w:t>, 23.12.2018). This is problematic taken into account that many of the devices we issue a command to might be offline at the moment of the request. This means that once the device goes online, we might end up delivering a number of commands that we’re no longer interested in and that can possibly cause us harm if executed when not wanted. Say, you want to start and then stop your DDOS attack, but one device starts it on its own two days later. This can possibly lead to the exposure of our botnet.</w:t>
      </w:r>
    </w:p>
    <w:p w:rsidR="005C1B89" w:rsidRDefault="00B54D67" w:rsidP="005C1B89">
      <w:pPr>
        <w:pStyle w:val="Normaltext"/>
        <w:numPr>
          <w:ilvl w:val="3"/>
          <w:numId w:val="5"/>
        </w:numPr>
        <w:rPr>
          <w:lang w:val="en-US"/>
        </w:rPr>
      </w:pPr>
      <w:r>
        <w:rPr>
          <w:lang w:val="en-US"/>
        </w:rPr>
        <w:t>IoT Servic</w:t>
      </w:r>
      <w:r w:rsidR="005C1B89">
        <w:rPr>
          <w:lang w:val="en-US"/>
        </w:rPr>
        <w:t>e – perhaps a somewhat unexpected ally in this sort of use case, IoT service is capable of generating push notifications to the remote clients connected to it. As a matter of fact it might be even better suited for the job than the Pub/Sub service taken into account that the clients of IoT Service are by design outside of the cloud.</w:t>
      </w:r>
      <w:r w:rsidR="001975FC">
        <w:rPr>
          <w:lang w:val="en-US"/>
        </w:rPr>
        <w:t xml:space="preserve"> </w:t>
      </w:r>
      <w:r w:rsidR="001975FC">
        <w:rPr>
          <w:lang w:val="en-US"/>
        </w:rPr>
        <w:t>The IoT service introduces one more form of authentication that is specifically designed to be used with IoT – the client generates a key (any of the following formats: RS256, ES256, RS256_X509, ES256_X509) that is later on registered in the IoT service allowing the client to uniquely identify itself in the service.</w:t>
      </w:r>
      <w:r w:rsidR="005C1B89">
        <w:rPr>
          <w:lang w:val="en-US"/>
        </w:rPr>
        <w:t xml:space="preserve"> </w:t>
      </w:r>
      <w:r w:rsidR="001975FC">
        <w:rPr>
          <w:lang w:val="en-US"/>
        </w:rPr>
        <w:t xml:space="preserve">In this case unfortunately we also end up hitting the wall due </w:t>
      </w:r>
      <w:r w:rsidR="00096798">
        <w:rPr>
          <w:lang w:val="en-US"/>
        </w:rPr>
        <w:t>to a number of incompatibilities with our use-case:</w:t>
      </w:r>
    </w:p>
    <w:p w:rsidR="00096798" w:rsidRDefault="00096798" w:rsidP="00096798">
      <w:pPr>
        <w:pStyle w:val="Normaltext"/>
        <w:numPr>
          <w:ilvl w:val="0"/>
          <w:numId w:val="28"/>
        </w:numPr>
        <w:rPr>
          <w:lang w:val="en-US"/>
        </w:rPr>
      </w:pPr>
      <w:r>
        <w:rPr>
          <w:lang w:val="en-US"/>
        </w:rPr>
        <w:t>The notification is only generated through device configuration change. All configurations are permanently stored in the cloud and versioned, leaving in the same time a clear trace of what we did to a certain device.</w:t>
      </w:r>
    </w:p>
    <w:p w:rsidR="00096798" w:rsidRDefault="00096798" w:rsidP="00096798">
      <w:pPr>
        <w:pStyle w:val="Normaltext"/>
        <w:numPr>
          <w:ilvl w:val="0"/>
          <w:numId w:val="28"/>
        </w:numPr>
        <w:rPr>
          <w:lang w:val="en-US"/>
        </w:rPr>
      </w:pPr>
      <w:r>
        <w:rPr>
          <w:lang w:val="en-US"/>
        </w:rPr>
        <w:t>We face a similar problem as we had with the Pub/Sub service – if the device is offline at the time of notification publishing, then it still gets delivered as soon as the device goes online again.</w:t>
      </w:r>
    </w:p>
    <w:p w:rsidR="00096798" w:rsidRDefault="00096798" w:rsidP="00096798">
      <w:pPr>
        <w:pStyle w:val="Normaltext"/>
        <w:numPr>
          <w:ilvl w:val="0"/>
          <w:numId w:val="28"/>
        </w:numPr>
        <w:rPr>
          <w:lang w:val="en-US"/>
        </w:rPr>
      </w:pPr>
      <w:r>
        <w:rPr>
          <w:lang w:val="en-US"/>
        </w:rPr>
        <w:lastRenderedPageBreak/>
        <w:t>Only one command can be delivered at a time. This makes it complicated to perform</w:t>
      </w:r>
      <w:r w:rsidR="00B81C0F">
        <w:rPr>
          <w:lang w:val="en-US"/>
        </w:rPr>
        <w:t xml:space="preserve"> quickly</w:t>
      </w:r>
      <w:r>
        <w:rPr>
          <w:lang w:val="en-US"/>
        </w:rPr>
        <w:t xml:space="preserve"> multiple operations</w:t>
      </w:r>
      <w:r w:rsidR="00B81C0F">
        <w:rPr>
          <w:lang w:val="en-US"/>
        </w:rPr>
        <w:t xml:space="preserve"> one after another. Chances are that only the last one will be delivered in this case. </w:t>
      </w:r>
      <w:r>
        <w:rPr>
          <w:lang w:val="en-US"/>
        </w:rPr>
        <w:t xml:space="preserve"> </w:t>
      </w:r>
    </w:p>
    <w:p w:rsidR="001975FC" w:rsidRPr="005C1B89" w:rsidRDefault="001975FC" w:rsidP="001975FC">
      <w:pPr>
        <w:pStyle w:val="Normaltext"/>
        <w:rPr>
          <w:lang w:val="en-US"/>
        </w:rPr>
      </w:pPr>
    </w:p>
    <w:p w:rsidR="00B54D67" w:rsidRPr="00A523B0" w:rsidRDefault="00161838" w:rsidP="00161838">
      <w:pPr>
        <w:pStyle w:val="Normaltext"/>
        <w:numPr>
          <w:ilvl w:val="3"/>
          <w:numId w:val="5"/>
        </w:numPr>
        <w:rPr>
          <w:lang w:val="en-US"/>
        </w:rPr>
      </w:pPr>
      <w:r>
        <w:rPr>
          <w:lang w:val="en-US"/>
        </w:rPr>
        <w:t xml:space="preserve">Firebase Cloud Messaging – Firebase is a whole another service provided by Google that aims to provide a universal backend for android/web applications. </w:t>
      </w:r>
      <w:r w:rsidR="0057631A">
        <w:rPr>
          <w:lang w:val="en-US"/>
        </w:rPr>
        <w:t>It greatly extends and simplifies the use of the Google Cloud Platform, hiding some of the configuration complexity of GCP as well as providing several additional services that are commonly used in both android as well as in web applications. One of those services is the Google Cloud Messaging service.</w:t>
      </w:r>
      <w:r w:rsidR="00DA3454">
        <w:rPr>
          <w:lang w:val="en-US"/>
        </w:rPr>
        <w:t xml:space="preserve"> This one meets all of our requirements. The messages are not persisted. They are not getting delivered to the client if issued while the client was offline. It allows us to generate multiple notifications at once without waiting until the previous one generates a response. The authentication however is a problem again. Firebase uses multiple levels of authentication. First there’s the general application authentication key, that can in fact be easily shared between all clients using the service. The issue is that in the end we want to authenticate the specific client and in order to do that, Firebase either requires Email/Password authentication, or a federated authentication from one of the popular social media services, Facebook, Google+ or Twitter.</w:t>
      </w:r>
      <w:r w:rsidR="00673E6C">
        <w:rPr>
          <w:lang w:val="en-US"/>
        </w:rPr>
        <w:t xml:space="preserve"> Generating such accounts separately for each of our clients doesn’t quite feel right.</w:t>
      </w:r>
    </w:p>
    <w:p w:rsidR="00294917" w:rsidRDefault="00661B0B" w:rsidP="00661B0B">
      <w:pPr>
        <w:pStyle w:val="Heading3"/>
        <w:rPr>
          <w:lang w:val="en-US"/>
        </w:rPr>
      </w:pPr>
      <w:r>
        <w:rPr>
          <w:lang w:val="en-US"/>
        </w:rPr>
        <w:t>Google Cloud Platform summary</w:t>
      </w:r>
    </w:p>
    <w:p w:rsidR="00661B0B" w:rsidRPr="00661B0B" w:rsidRDefault="00661B0B" w:rsidP="00661B0B">
      <w:pPr>
        <w:pStyle w:val="1paragraph"/>
        <w:ind w:firstLine="964"/>
        <w:rPr>
          <w:lang w:val="en-US"/>
        </w:rPr>
      </w:pPr>
      <w:r>
        <w:rPr>
          <w:lang w:val="en-US"/>
        </w:rPr>
        <w:t xml:space="preserve">While Google Cloud Platform sounds very promising, it is still one of the youngest ones available on the market and it lacks crucial functionality in the area of authentication as well as the delivery of </w:t>
      </w:r>
      <w:r w:rsidR="00CF4FB7">
        <w:rPr>
          <w:lang w:val="en-US"/>
        </w:rPr>
        <w:t xml:space="preserve">the </w:t>
      </w:r>
      <w:r>
        <w:rPr>
          <w:lang w:val="en-US"/>
        </w:rPr>
        <w:t xml:space="preserve">push notifications. </w:t>
      </w:r>
      <w:r w:rsidR="00CF4FB7">
        <w:rPr>
          <w:lang w:val="en-US"/>
        </w:rPr>
        <w:t xml:space="preserve">Despite the best efforts of working around the </w:t>
      </w:r>
      <w:r w:rsidR="0076440B">
        <w:rPr>
          <w:lang w:val="en-US"/>
        </w:rPr>
        <w:t xml:space="preserve">limitations of the platform, it appears that GCP is not a suitable candidate for solving </w:t>
      </w:r>
      <w:r w:rsidR="00937BF0">
        <w:rPr>
          <w:lang w:val="en-US"/>
        </w:rPr>
        <w:t>the problem of this thesis.</w:t>
      </w:r>
      <w:bookmarkStart w:id="37" w:name="_GoBack"/>
      <w:bookmarkEnd w:id="37"/>
    </w:p>
    <w:p w:rsidR="00D42ADF" w:rsidRPr="00294917" w:rsidRDefault="00D42ADF" w:rsidP="00294917">
      <w:pPr>
        <w:pStyle w:val="Normaltext"/>
        <w:ind w:firstLine="0"/>
        <w:rPr>
          <w:lang w:val="en-GB"/>
        </w:rPr>
      </w:pPr>
      <w:r w:rsidRPr="00270DFB">
        <w:rPr>
          <w:color w:val="FF0000"/>
          <w:lang w:val="en-GB"/>
        </w:rPr>
        <w:t>Market overview of cloud computing / 3 platforms.</w:t>
      </w:r>
      <w:r w:rsidR="00F57444" w:rsidRPr="00270DFB">
        <w:rPr>
          <w:color w:val="FF0000"/>
          <w:lang w:val="en-GB"/>
        </w:rPr>
        <w:t xml:space="preserve"> All the info about all 3 platforms</w:t>
      </w:r>
      <w:r w:rsidR="002769C5" w:rsidRPr="00270DFB">
        <w:rPr>
          <w:color w:val="FF0000"/>
          <w:lang w:val="en-GB"/>
        </w:rPr>
        <w:t>. (in separate sub-points)</w:t>
      </w:r>
    </w:p>
    <w:p w:rsidR="002769C5" w:rsidRPr="00270DFB" w:rsidRDefault="002769C5" w:rsidP="002769C5">
      <w:pPr>
        <w:pStyle w:val="Normaltext"/>
        <w:rPr>
          <w:color w:val="FF0000"/>
          <w:lang w:val="en-GB"/>
        </w:rPr>
      </w:pPr>
      <w:r w:rsidRPr="00270DFB">
        <w:rPr>
          <w:color w:val="FF0000"/>
          <w:lang w:val="en-GB"/>
        </w:rPr>
        <w:lastRenderedPageBreak/>
        <w:t>Comparison of the platforms.</w:t>
      </w:r>
    </w:p>
    <w:p w:rsidR="00C46761" w:rsidRPr="00270DFB" w:rsidRDefault="000839A7" w:rsidP="00924A67">
      <w:pPr>
        <w:pStyle w:val="Heading1"/>
        <w:numPr>
          <w:ilvl w:val="0"/>
          <w:numId w:val="29"/>
        </w:numPr>
        <w:rPr>
          <w:lang w:val="en-GB"/>
        </w:rPr>
      </w:pPr>
      <w:bookmarkStart w:id="38" w:name="_Toc521489902"/>
      <w:r w:rsidRPr="00270DFB">
        <w:rPr>
          <w:lang w:val="en-GB"/>
        </w:rPr>
        <w:t>Conclusion</w:t>
      </w:r>
      <w:bookmarkEnd w:id="38"/>
    </w:p>
    <w:p w:rsidR="009836E5" w:rsidRPr="00270DFB" w:rsidRDefault="009836E5" w:rsidP="00924A67">
      <w:pPr>
        <w:pStyle w:val="Heading1"/>
        <w:numPr>
          <w:ilvl w:val="0"/>
          <w:numId w:val="29"/>
        </w:numPr>
        <w:rPr>
          <w:lang w:val="en-GB"/>
        </w:rPr>
      </w:pPr>
      <w:bookmarkStart w:id="39" w:name="_Toc521489903"/>
      <w:r w:rsidRPr="00270DFB">
        <w:rPr>
          <w:lang w:val="en-GB"/>
        </w:rPr>
        <w:t>Discussion</w:t>
      </w:r>
      <w:bookmarkEnd w:id="39"/>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Ayala, I., Amor, M., Fuentes, L., &amp; Muñoz, D. (2017, November). 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lastRenderedPageBreak/>
        <w:t xml:space="preserve">Tang, K., Wang, Y., Liu, H., Sheng, Y., Wang, X., &amp; Wei, Z. (2013, September). </w:t>
      </w:r>
      <w:r w:rsidRPr="00270DFB">
        <w:rPr>
          <w:lang w:val="en-GB"/>
        </w:rPr>
        <w:t>Design and implementation of push notification system based on the 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t xml:space="preserve">Description: </w:t>
      </w:r>
      <w:r w:rsidRPr="00270DFB">
        <w:rPr>
          <w:b w:val="0"/>
        </w:rPr>
        <w:t>The exact measurements generated by the application described in Appendix 2 have been saved to an excel file and can be looked up from the public Git repository</w:t>
      </w:r>
    </w:p>
    <w:p w:rsidR="00944607" w:rsidRPr="00E37933" w:rsidRDefault="00944607" w:rsidP="004E578A">
      <w:pPr>
        <w:pStyle w:val="Appendix"/>
        <w:rPr>
          <w:b w:val="0"/>
          <w:color w:val="FF0000"/>
          <w:lang w:val="sv-SE"/>
        </w:rPr>
      </w:pPr>
      <w:r w:rsidRPr="00E37933">
        <w:rPr>
          <w:b w:val="0"/>
          <w:i/>
          <w:lang w:val="sv-SE"/>
        </w:rPr>
        <w:t>URL:</w:t>
      </w:r>
      <w:r w:rsidR="00FE0F74" w:rsidRPr="00E37933">
        <w:rPr>
          <w:b w:val="0"/>
          <w:i/>
          <w:color w:val="FF0000"/>
          <w:lang w:val="sv-SE"/>
        </w:rPr>
        <w:t xml:space="preserve"> </w:t>
      </w:r>
      <w:r w:rsidR="00FE0F74" w:rsidRPr="00E37933">
        <w:rPr>
          <w:b w:val="0"/>
          <w:i/>
          <w:lang w:val="sv-SE"/>
        </w:rPr>
        <w:t>https://github.com/kamiljano/CloudDoorThesis/blob/master/generatedStats/standalone/resourceComparison.xlsx</w:t>
      </w:r>
    </w:p>
    <w:sectPr w:rsidR="00944607" w:rsidRPr="00E37933" w:rsidSect="001238F2">
      <w:headerReference w:type="default" r:id="rId20"/>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B35" w:rsidRDefault="00654B35" w:rsidP="00F86C71">
      <w:pPr>
        <w:spacing w:line="240" w:lineRule="auto"/>
      </w:pPr>
      <w:r>
        <w:separator/>
      </w:r>
    </w:p>
  </w:endnote>
  <w:endnote w:type="continuationSeparator" w:id="0">
    <w:p w:rsidR="00654B35" w:rsidRDefault="00654B35"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3B0" w:rsidRDefault="00A52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3B0" w:rsidRDefault="00A523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3B0" w:rsidRDefault="00A52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B35" w:rsidRDefault="00654B35" w:rsidP="00F86C71">
      <w:pPr>
        <w:spacing w:line="240" w:lineRule="auto"/>
      </w:pPr>
      <w:r>
        <w:separator/>
      </w:r>
    </w:p>
  </w:footnote>
  <w:footnote w:type="continuationSeparator" w:id="0">
    <w:p w:rsidR="00654B35" w:rsidRDefault="00654B35"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3B0" w:rsidRDefault="00A52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3B0" w:rsidRDefault="00A523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3B0" w:rsidRDefault="00A52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A523B0" w:rsidRDefault="00A523B0">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A523B0" w:rsidRDefault="00A523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8E33658"/>
    <w:multiLevelType w:val="multilevel"/>
    <w:tmpl w:val="07C4617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4"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5"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6"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3"/>
  </w:num>
  <w:num w:numId="7">
    <w:abstractNumId w:val="25"/>
  </w:num>
  <w:num w:numId="8">
    <w:abstractNumId w:val="1"/>
  </w:num>
  <w:num w:numId="9">
    <w:abstractNumId w:val="2"/>
  </w:num>
  <w:num w:numId="10">
    <w:abstractNumId w:val="7"/>
  </w:num>
  <w:num w:numId="11">
    <w:abstractNumId w:val="17"/>
  </w:num>
  <w:num w:numId="12">
    <w:abstractNumId w:val="26"/>
  </w:num>
  <w:num w:numId="13">
    <w:abstractNumId w:val="24"/>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2"/>
  </w:num>
  <w:num w:numId="25">
    <w:abstractNumId w:val="3"/>
  </w:num>
  <w:num w:numId="26">
    <w:abstractNumId w:val="18"/>
  </w:num>
  <w:num w:numId="27">
    <w:abstractNumId w:val="4"/>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290E"/>
    <w:rsid w:val="000359AC"/>
    <w:rsid w:val="0003643E"/>
    <w:rsid w:val="00037721"/>
    <w:rsid w:val="0004147A"/>
    <w:rsid w:val="0004488E"/>
    <w:rsid w:val="0004600D"/>
    <w:rsid w:val="000544A8"/>
    <w:rsid w:val="00056701"/>
    <w:rsid w:val="00061C84"/>
    <w:rsid w:val="000630B7"/>
    <w:rsid w:val="000658AB"/>
    <w:rsid w:val="000671AF"/>
    <w:rsid w:val="000674BD"/>
    <w:rsid w:val="000709BD"/>
    <w:rsid w:val="000720B8"/>
    <w:rsid w:val="00072CBF"/>
    <w:rsid w:val="000730C0"/>
    <w:rsid w:val="00075DCC"/>
    <w:rsid w:val="0007769D"/>
    <w:rsid w:val="0007772B"/>
    <w:rsid w:val="000839A7"/>
    <w:rsid w:val="00084033"/>
    <w:rsid w:val="0008487D"/>
    <w:rsid w:val="00086359"/>
    <w:rsid w:val="00086B57"/>
    <w:rsid w:val="00086B97"/>
    <w:rsid w:val="000877A5"/>
    <w:rsid w:val="00090C25"/>
    <w:rsid w:val="000941BF"/>
    <w:rsid w:val="00096798"/>
    <w:rsid w:val="000A70E9"/>
    <w:rsid w:val="000B1401"/>
    <w:rsid w:val="000B16DF"/>
    <w:rsid w:val="000B1D81"/>
    <w:rsid w:val="000B322B"/>
    <w:rsid w:val="000D1A0D"/>
    <w:rsid w:val="000D3294"/>
    <w:rsid w:val="000D36CF"/>
    <w:rsid w:val="000E0E51"/>
    <w:rsid w:val="000E141E"/>
    <w:rsid w:val="000E1AB4"/>
    <w:rsid w:val="000E443F"/>
    <w:rsid w:val="000F58F0"/>
    <w:rsid w:val="000F7E41"/>
    <w:rsid w:val="00101200"/>
    <w:rsid w:val="001024B7"/>
    <w:rsid w:val="00103263"/>
    <w:rsid w:val="00107E17"/>
    <w:rsid w:val="00111BA1"/>
    <w:rsid w:val="001151D9"/>
    <w:rsid w:val="001238F2"/>
    <w:rsid w:val="00125218"/>
    <w:rsid w:val="001317E3"/>
    <w:rsid w:val="00131EA8"/>
    <w:rsid w:val="00134385"/>
    <w:rsid w:val="00134866"/>
    <w:rsid w:val="001361AB"/>
    <w:rsid w:val="00136D8B"/>
    <w:rsid w:val="00147102"/>
    <w:rsid w:val="00147892"/>
    <w:rsid w:val="00151B9A"/>
    <w:rsid w:val="00152088"/>
    <w:rsid w:val="0015358F"/>
    <w:rsid w:val="00157385"/>
    <w:rsid w:val="00157C55"/>
    <w:rsid w:val="00161838"/>
    <w:rsid w:val="00163529"/>
    <w:rsid w:val="00165B10"/>
    <w:rsid w:val="00167115"/>
    <w:rsid w:val="001675EF"/>
    <w:rsid w:val="001714D8"/>
    <w:rsid w:val="0018204B"/>
    <w:rsid w:val="00182CF9"/>
    <w:rsid w:val="001870CE"/>
    <w:rsid w:val="001876B6"/>
    <w:rsid w:val="001967E4"/>
    <w:rsid w:val="001975FC"/>
    <w:rsid w:val="001A099C"/>
    <w:rsid w:val="001A2A3C"/>
    <w:rsid w:val="001A4519"/>
    <w:rsid w:val="001B08DB"/>
    <w:rsid w:val="001B39D2"/>
    <w:rsid w:val="001B6141"/>
    <w:rsid w:val="001B7524"/>
    <w:rsid w:val="001B768A"/>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2962"/>
    <w:rsid w:val="00224680"/>
    <w:rsid w:val="002252AE"/>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BF9"/>
    <w:rsid w:val="00290534"/>
    <w:rsid w:val="00291541"/>
    <w:rsid w:val="00292BEA"/>
    <w:rsid w:val="00294917"/>
    <w:rsid w:val="00295821"/>
    <w:rsid w:val="00295914"/>
    <w:rsid w:val="00297835"/>
    <w:rsid w:val="002A2895"/>
    <w:rsid w:val="002B0520"/>
    <w:rsid w:val="002B0B54"/>
    <w:rsid w:val="002B4DC2"/>
    <w:rsid w:val="002B7CCC"/>
    <w:rsid w:val="002C0B7F"/>
    <w:rsid w:val="002C130A"/>
    <w:rsid w:val="002C5B73"/>
    <w:rsid w:val="002D3D9C"/>
    <w:rsid w:val="002D4BFE"/>
    <w:rsid w:val="002D5CF1"/>
    <w:rsid w:val="002D5CFD"/>
    <w:rsid w:val="002E2540"/>
    <w:rsid w:val="002E3A09"/>
    <w:rsid w:val="002E5D24"/>
    <w:rsid w:val="002E6F65"/>
    <w:rsid w:val="002F32E6"/>
    <w:rsid w:val="002F5414"/>
    <w:rsid w:val="002F74F5"/>
    <w:rsid w:val="00303313"/>
    <w:rsid w:val="00305A9E"/>
    <w:rsid w:val="00305EA9"/>
    <w:rsid w:val="003108E8"/>
    <w:rsid w:val="00313656"/>
    <w:rsid w:val="00313BB8"/>
    <w:rsid w:val="00314078"/>
    <w:rsid w:val="00315090"/>
    <w:rsid w:val="0031662D"/>
    <w:rsid w:val="00316991"/>
    <w:rsid w:val="00317299"/>
    <w:rsid w:val="00322D47"/>
    <w:rsid w:val="003233E6"/>
    <w:rsid w:val="00326683"/>
    <w:rsid w:val="00330225"/>
    <w:rsid w:val="00330EB6"/>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431B"/>
    <w:rsid w:val="003B5E11"/>
    <w:rsid w:val="003B6A81"/>
    <w:rsid w:val="003C2AB0"/>
    <w:rsid w:val="003C3095"/>
    <w:rsid w:val="003C31F5"/>
    <w:rsid w:val="003C5DED"/>
    <w:rsid w:val="003C6EAD"/>
    <w:rsid w:val="003D36EE"/>
    <w:rsid w:val="003D421B"/>
    <w:rsid w:val="003D46D9"/>
    <w:rsid w:val="003D4F86"/>
    <w:rsid w:val="003D75CA"/>
    <w:rsid w:val="003E2437"/>
    <w:rsid w:val="003E2ADF"/>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18BD"/>
    <w:rsid w:val="004222DE"/>
    <w:rsid w:val="00422D7C"/>
    <w:rsid w:val="004257F3"/>
    <w:rsid w:val="00427C38"/>
    <w:rsid w:val="00430316"/>
    <w:rsid w:val="004313D2"/>
    <w:rsid w:val="004409CB"/>
    <w:rsid w:val="00446B59"/>
    <w:rsid w:val="00447D7C"/>
    <w:rsid w:val="004511FD"/>
    <w:rsid w:val="00453580"/>
    <w:rsid w:val="00454691"/>
    <w:rsid w:val="0046061B"/>
    <w:rsid w:val="00460D21"/>
    <w:rsid w:val="00462D52"/>
    <w:rsid w:val="00462D9A"/>
    <w:rsid w:val="004636AB"/>
    <w:rsid w:val="0046451C"/>
    <w:rsid w:val="00465F2D"/>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51CE"/>
    <w:rsid w:val="00533B93"/>
    <w:rsid w:val="00533D64"/>
    <w:rsid w:val="00536D55"/>
    <w:rsid w:val="00541195"/>
    <w:rsid w:val="005413CC"/>
    <w:rsid w:val="00542050"/>
    <w:rsid w:val="0054205F"/>
    <w:rsid w:val="005429FA"/>
    <w:rsid w:val="0054390F"/>
    <w:rsid w:val="00544304"/>
    <w:rsid w:val="005443FA"/>
    <w:rsid w:val="005474B3"/>
    <w:rsid w:val="00551EE9"/>
    <w:rsid w:val="00555062"/>
    <w:rsid w:val="0055570E"/>
    <w:rsid w:val="0056521B"/>
    <w:rsid w:val="005709C5"/>
    <w:rsid w:val="005720B0"/>
    <w:rsid w:val="00573D14"/>
    <w:rsid w:val="00573E88"/>
    <w:rsid w:val="0057631A"/>
    <w:rsid w:val="00584197"/>
    <w:rsid w:val="005859A2"/>
    <w:rsid w:val="005862E4"/>
    <w:rsid w:val="00586F94"/>
    <w:rsid w:val="00592137"/>
    <w:rsid w:val="005936B4"/>
    <w:rsid w:val="00593AB2"/>
    <w:rsid w:val="00593F1E"/>
    <w:rsid w:val="00594561"/>
    <w:rsid w:val="005A2F23"/>
    <w:rsid w:val="005A32FB"/>
    <w:rsid w:val="005A3B98"/>
    <w:rsid w:val="005A3C46"/>
    <w:rsid w:val="005A514F"/>
    <w:rsid w:val="005A58C4"/>
    <w:rsid w:val="005B1391"/>
    <w:rsid w:val="005B48F1"/>
    <w:rsid w:val="005B4C10"/>
    <w:rsid w:val="005B6EAC"/>
    <w:rsid w:val="005B7FA8"/>
    <w:rsid w:val="005C0C5A"/>
    <w:rsid w:val="005C1B89"/>
    <w:rsid w:val="005D08A8"/>
    <w:rsid w:val="005D2DBD"/>
    <w:rsid w:val="005D3861"/>
    <w:rsid w:val="005D4710"/>
    <w:rsid w:val="005D5FD5"/>
    <w:rsid w:val="005D60D6"/>
    <w:rsid w:val="005D63A8"/>
    <w:rsid w:val="005D7E87"/>
    <w:rsid w:val="005E07BF"/>
    <w:rsid w:val="005E2FA1"/>
    <w:rsid w:val="005E42CF"/>
    <w:rsid w:val="005E5A7D"/>
    <w:rsid w:val="005F0B8C"/>
    <w:rsid w:val="005F1E5F"/>
    <w:rsid w:val="005F34CA"/>
    <w:rsid w:val="005F5F3E"/>
    <w:rsid w:val="00603DD9"/>
    <w:rsid w:val="00606315"/>
    <w:rsid w:val="006071FE"/>
    <w:rsid w:val="00607ED1"/>
    <w:rsid w:val="006104EF"/>
    <w:rsid w:val="00612C2F"/>
    <w:rsid w:val="00613EF6"/>
    <w:rsid w:val="00616A9B"/>
    <w:rsid w:val="006171CA"/>
    <w:rsid w:val="00617EDC"/>
    <w:rsid w:val="0062240E"/>
    <w:rsid w:val="00624519"/>
    <w:rsid w:val="00625B83"/>
    <w:rsid w:val="00627998"/>
    <w:rsid w:val="006305D9"/>
    <w:rsid w:val="00631737"/>
    <w:rsid w:val="006318A5"/>
    <w:rsid w:val="00632963"/>
    <w:rsid w:val="00633874"/>
    <w:rsid w:val="0063484C"/>
    <w:rsid w:val="00636962"/>
    <w:rsid w:val="006446BE"/>
    <w:rsid w:val="00646913"/>
    <w:rsid w:val="00654B35"/>
    <w:rsid w:val="00654F5F"/>
    <w:rsid w:val="006579CF"/>
    <w:rsid w:val="00661B0B"/>
    <w:rsid w:val="00661E27"/>
    <w:rsid w:val="00662CB4"/>
    <w:rsid w:val="00670832"/>
    <w:rsid w:val="00671A02"/>
    <w:rsid w:val="00671E99"/>
    <w:rsid w:val="00673CE5"/>
    <w:rsid w:val="00673E6C"/>
    <w:rsid w:val="00676404"/>
    <w:rsid w:val="006773A2"/>
    <w:rsid w:val="006804A5"/>
    <w:rsid w:val="00681DA7"/>
    <w:rsid w:val="006900D6"/>
    <w:rsid w:val="006915A1"/>
    <w:rsid w:val="00694969"/>
    <w:rsid w:val="00694995"/>
    <w:rsid w:val="00694BE0"/>
    <w:rsid w:val="006956F1"/>
    <w:rsid w:val="00697201"/>
    <w:rsid w:val="006974D5"/>
    <w:rsid w:val="006A1569"/>
    <w:rsid w:val="006A1712"/>
    <w:rsid w:val="006A2745"/>
    <w:rsid w:val="006A5B20"/>
    <w:rsid w:val="006A69D3"/>
    <w:rsid w:val="006A6BDB"/>
    <w:rsid w:val="006B2C37"/>
    <w:rsid w:val="006B3498"/>
    <w:rsid w:val="006B447F"/>
    <w:rsid w:val="006C0342"/>
    <w:rsid w:val="006C1535"/>
    <w:rsid w:val="006C3DBE"/>
    <w:rsid w:val="006C4CB9"/>
    <w:rsid w:val="006D49E4"/>
    <w:rsid w:val="006E1270"/>
    <w:rsid w:val="006E6526"/>
    <w:rsid w:val="006E7F73"/>
    <w:rsid w:val="006F4258"/>
    <w:rsid w:val="007059EB"/>
    <w:rsid w:val="00707546"/>
    <w:rsid w:val="007109E2"/>
    <w:rsid w:val="0071476D"/>
    <w:rsid w:val="007147F5"/>
    <w:rsid w:val="00716282"/>
    <w:rsid w:val="00722CD2"/>
    <w:rsid w:val="00724E14"/>
    <w:rsid w:val="007337A6"/>
    <w:rsid w:val="00734805"/>
    <w:rsid w:val="00735E12"/>
    <w:rsid w:val="00736456"/>
    <w:rsid w:val="00737D3C"/>
    <w:rsid w:val="00742685"/>
    <w:rsid w:val="00745FA1"/>
    <w:rsid w:val="007479A4"/>
    <w:rsid w:val="007522C1"/>
    <w:rsid w:val="00753250"/>
    <w:rsid w:val="007550C5"/>
    <w:rsid w:val="0075594E"/>
    <w:rsid w:val="0076021E"/>
    <w:rsid w:val="00763266"/>
    <w:rsid w:val="0076440B"/>
    <w:rsid w:val="00765BB8"/>
    <w:rsid w:val="0077009F"/>
    <w:rsid w:val="007717F1"/>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EB8"/>
    <w:rsid w:val="007B6680"/>
    <w:rsid w:val="007B6ADD"/>
    <w:rsid w:val="007C45A1"/>
    <w:rsid w:val="007C5831"/>
    <w:rsid w:val="007C5889"/>
    <w:rsid w:val="007D302F"/>
    <w:rsid w:val="007E6DBB"/>
    <w:rsid w:val="007F4AFD"/>
    <w:rsid w:val="007F522D"/>
    <w:rsid w:val="008046D8"/>
    <w:rsid w:val="00805065"/>
    <w:rsid w:val="00807360"/>
    <w:rsid w:val="00810383"/>
    <w:rsid w:val="00812908"/>
    <w:rsid w:val="0081464A"/>
    <w:rsid w:val="00816D86"/>
    <w:rsid w:val="00821C07"/>
    <w:rsid w:val="00824105"/>
    <w:rsid w:val="00834C88"/>
    <w:rsid w:val="00842730"/>
    <w:rsid w:val="00846D4B"/>
    <w:rsid w:val="00853960"/>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23F"/>
    <w:rsid w:val="008C5964"/>
    <w:rsid w:val="008C6946"/>
    <w:rsid w:val="008D0D00"/>
    <w:rsid w:val="008D0F74"/>
    <w:rsid w:val="008D1451"/>
    <w:rsid w:val="008D21FF"/>
    <w:rsid w:val="008D5F95"/>
    <w:rsid w:val="008E042A"/>
    <w:rsid w:val="008E0757"/>
    <w:rsid w:val="008E0D19"/>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A67"/>
    <w:rsid w:val="00924F51"/>
    <w:rsid w:val="00931744"/>
    <w:rsid w:val="0093384F"/>
    <w:rsid w:val="009346E6"/>
    <w:rsid w:val="00935EDE"/>
    <w:rsid w:val="009376F2"/>
    <w:rsid w:val="00937870"/>
    <w:rsid w:val="00937BF0"/>
    <w:rsid w:val="00941B25"/>
    <w:rsid w:val="00944607"/>
    <w:rsid w:val="00950B86"/>
    <w:rsid w:val="00954712"/>
    <w:rsid w:val="0095577A"/>
    <w:rsid w:val="009560AE"/>
    <w:rsid w:val="00960CEF"/>
    <w:rsid w:val="009627A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1CC4"/>
    <w:rsid w:val="009C5E64"/>
    <w:rsid w:val="009C7E1C"/>
    <w:rsid w:val="009D000A"/>
    <w:rsid w:val="009D469C"/>
    <w:rsid w:val="009D5E6D"/>
    <w:rsid w:val="009D64DD"/>
    <w:rsid w:val="009E21E5"/>
    <w:rsid w:val="009E2B88"/>
    <w:rsid w:val="009E33EB"/>
    <w:rsid w:val="009E34DD"/>
    <w:rsid w:val="009E3B04"/>
    <w:rsid w:val="009E41B3"/>
    <w:rsid w:val="009E4DDD"/>
    <w:rsid w:val="009E64FE"/>
    <w:rsid w:val="009F137A"/>
    <w:rsid w:val="009F33C5"/>
    <w:rsid w:val="009F7A59"/>
    <w:rsid w:val="00A0203B"/>
    <w:rsid w:val="00A069D9"/>
    <w:rsid w:val="00A11363"/>
    <w:rsid w:val="00A12473"/>
    <w:rsid w:val="00A128E9"/>
    <w:rsid w:val="00A13BE4"/>
    <w:rsid w:val="00A14B20"/>
    <w:rsid w:val="00A16F6A"/>
    <w:rsid w:val="00A20741"/>
    <w:rsid w:val="00A215B0"/>
    <w:rsid w:val="00A306DB"/>
    <w:rsid w:val="00A3098B"/>
    <w:rsid w:val="00A32FBF"/>
    <w:rsid w:val="00A349D2"/>
    <w:rsid w:val="00A34F6B"/>
    <w:rsid w:val="00A3695F"/>
    <w:rsid w:val="00A37506"/>
    <w:rsid w:val="00A40400"/>
    <w:rsid w:val="00A41C13"/>
    <w:rsid w:val="00A45018"/>
    <w:rsid w:val="00A456C4"/>
    <w:rsid w:val="00A523B0"/>
    <w:rsid w:val="00A601DD"/>
    <w:rsid w:val="00A72A30"/>
    <w:rsid w:val="00A81372"/>
    <w:rsid w:val="00A87C29"/>
    <w:rsid w:val="00A91691"/>
    <w:rsid w:val="00A916D7"/>
    <w:rsid w:val="00A925BF"/>
    <w:rsid w:val="00A926A2"/>
    <w:rsid w:val="00A938AB"/>
    <w:rsid w:val="00A95418"/>
    <w:rsid w:val="00AA0929"/>
    <w:rsid w:val="00AA763C"/>
    <w:rsid w:val="00AB11A9"/>
    <w:rsid w:val="00AB1C35"/>
    <w:rsid w:val="00AB28E2"/>
    <w:rsid w:val="00AB3AA9"/>
    <w:rsid w:val="00AB7967"/>
    <w:rsid w:val="00AB7EDD"/>
    <w:rsid w:val="00AC1CEA"/>
    <w:rsid w:val="00AC2875"/>
    <w:rsid w:val="00AC6BBF"/>
    <w:rsid w:val="00AD0321"/>
    <w:rsid w:val="00AD05D2"/>
    <w:rsid w:val="00AD0D17"/>
    <w:rsid w:val="00AD336A"/>
    <w:rsid w:val="00AD4A64"/>
    <w:rsid w:val="00AE5872"/>
    <w:rsid w:val="00AE5D47"/>
    <w:rsid w:val="00AE6009"/>
    <w:rsid w:val="00AE7482"/>
    <w:rsid w:val="00AF0D61"/>
    <w:rsid w:val="00AF4265"/>
    <w:rsid w:val="00AF49E4"/>
    <w:rsid w:val="00AF4CBC"/>
    <w:rsid w:val="00AF6399"/>
    <w:rsid w:val="00AF6B45"/>
    <w:rsid w:val="00AF731D"/>
    <w:rsid w:val="00B008E5"/>
    <w:rsid w:val="00B052D9"/>
    <w:rsid w:val="00B056A1"/>
    <w:rsid w:val="00B06195"/>
    <w:rsid w:val="00B06A3B"/>
    <w:rsid w:val="00B079F4"/>
    <w:rsid w:val="00B07BFE"/>
    <w:rsid w:val="00B129CE"/>
    <w:rsid w:val="00B12FD1"/>
    <w:rsid w:val="00B20634"/>
    <w:rsid w:val="00B242EB"/>
    <w:rsid w:val="00B32C54"/>
    <w:rsid w:val="00B33DEC"/>
    <w:rsid w:val="00B341A7"/>
    <w:rsid w:val="00B360D7"/>
    <w:rsid w:val="00B36B61"/>
    <w:rsid w:val="00B41442"/>
    <w:rsid w:val="00B4149F"/>
    <w:rsid w:val="00B43616"/>
    <w:rsid w:val="00B46BDE"/>
    <w:rsid w:val="00B50E5D"/>
    <w:rsid w:val="00B52C52"/>
    <w:rsid w:val="00B54D67"/>
    <w:rsid w:val="00B55820"/>
    <w:rsid w:val="00B57A75"/>
    <w:rsid w:val="00B62356"/>
    <w:rsid w:val="00B6236A"/>
    <w:rsid w:val="00B7259C"/>
    <w:rsid w:val="00B7287F"/>
    <w:rsid w:val="00B72EF5"/>
    <w:rsid w:val="00B74922"/>
    <w:rsid w:val="00B75330"/>
    <w:rsid w:val="00B7562A"/>
    <w:rsid w:val="00B81C0F"/>
    <w:rsid w:val="00B8204E"/>
    <w:rsid w:val="00B92517"/>
    <w:rsid w:val="00B9450D"/>
    <w:rsid w:val="00B94D86"/>
    <w:rsid w:val="00B9566C"/>
    <w:rsid w:val="00B95C6B"/>
    <w:rsid w:val="00BA16F5"/>
    <w:rsid w:val="00BA1D44"/>
    <w:rsid w:val="00BA3B4D"/>
    <w:rsid w:val="00BA5392"/>
    <w:rsid w:val="00BA7437"/>
    <w:rsid w:val="00BA76BF"/>
    <w:rsid w:val="00BA7C18"/>
    <w:rsid w:val="00BA7F85"/>
    <w:rsid w:val="00BB2164"/>
    <w:rsid w:val="00BB5338"/>
    <w:rsid w:val="00BB7816"/>
    <w:rsid w:val="00BB7D42"/>
    <w:rsid w:val="00BC1CB2"/>
    <w:rsid w:val="00BD32CD"/>
    <w:rsid w:val="00BD408A"/>
    <w:rsid w:val="00BD471D"/>
    <w:rsid w:val="00BE02F7"/>
    <w:rsid w:val="00BE26F1"/>
    <w:rsid w:val="00BE7C60"/>
    <w:rsid w:val="00BF4C05"/>
    <w:rsid w:val="00BF69B9"/>
    <w:rsid w:val="00BF7F9F"/>
    <w:rsid w:val="00C02842"/>
    <w:rsid w:val="00C02D14"/>
    <w:rsid w:val="00C03B5C"/>
    <w:rsid w:val="00C0479C"/>
    <w:rsid w:val="00C04C37"/>
    <w:rsid w:val="00C05BE6"/>
    <w:rsid w:val="00C14B67"/>
    <w:rsid w:val="00C22BD5"/>
    <w:rsid w:val="00C24244"/>
    <w:rsid w:val="00C24E20"/>
    <w:rsid w:val="00C350D2"/>
    <w:rsid w:val="00C364AF"/>
    <w:rsid w:val="00C37DE2"/>
    <w:rsid w:val="00C4183E"/>
    <w:rsid w:val="00C41E09"/>
    <w:rsid w:val="00C46761"/>
    <w:rsid w:val="00C479F0"/>
    <w:rsid w:val="00C5323B"/>
    <w:rsid w:val="00C54DF9"/>
    <w:rsid w:val="00C54F21"/>
    <w:rsid w:val="00C668A4"/>
    <w:rsid w:val="00C72099"/>
    <w:rsid w:val="00C77CF4"/>
    <w:rsid w:val="00C8180B"/>
    <w:rsid w:val="00C87DF9"/>
    <w:rsid w:val="00C91799"/>
    <w:rsid w:val="00C92633"/>
    <w:rsid w:val="00C92901"/>
    <w:rsid w:val="00C94359"/>
    <w:rsid w:val="00C94C4B"/>
    <w:rsid w:val="00C94E9B"/>
    <w:rsid w:val="00CA2A02"/>
    <w:rsid w:val="00CA2EBA"/>
    <w:rsid w:val="00CB3452"/>
    <w:rsid w:val="00CB3D5E"/>
    <w:rsid w:val="00CB42AC"/>
    <w:rsid w:val="00CB4C64"/>
    <w:rsid w:val="00CB5620"/>
    <w:rsid w:val="00CB7BF4"/>
    <w:rsid w:val="00CC46AA"/>
    <w:rsid w:val="00CC59E6"/>
    <w:rsid w:val="00CC7E69"/>
    <w:rsid w:val="00CD263E"/>
    <w:rsid w:val="00CD6A90"/>
    <w:rsid w:val="00CE0918"/>
    <w:rsid w:val="00CE31CA"/>
    <w:rsid w:val="00CE42D1"/>
    <w:rsid w:val="00CE435B"/>
    <w:rsid w:val="00CE4725"/>
    <w:rsid w:val="00CE6B47"/>
    <w:rsid w:val="00CE7D22"/>
    <w:rsid w:val="00CF227F"/>
    <w:rsid w:val="00CF3FC4"/>
    <w:rsid w:val="00CF4FB7"/>
    <w:rsid w:val="00D018BB"/>
    <w:rsid w:val="00D03259"/>
    <w:rsid w:val="00D055CD"/>
    <w:rsid w:val="00D06776"/>
    <w:rsid w:val="00D07D4D"/>
    <w:rsid w:val="00D07F8C"/>
    <w:rsid w:val="00D109B5"/>
    <w:rsid w:val="00D20B30"/>
    <w:rsid w:val="00D24E7B"/>
    <w:rsid w:val="00D26D33"/>
    <w:rsid w:val="00D27BE8"/>
    <w:rsid w:val="00D30570"/>
    <w:rsid w:val="00D311FC"/>
    <w:rsid w:val="00D318FE"/>
    <w:rsid w:val="00D3300E"/>
    <w:rsid w:val="00D331D7"/>
    <w:rsid w:val="00D35A29"/>
    <w:rsid w:val="00D36DCA"/>
    <w:rsid w:val="00D42ADF"/>
    <w:rsid w:val="00D43F98"/>
    <w:rsid w:val="00D46394"/>
    <w:rsid w:val="00D52842"/>
    <w:rsid w:val="00D530BC"/>
    <w:rsid w:val="00D537C2"/>
    <w:rsid w:val="00D60A27"/>
    <w:rsid w:val="00D6124D"/>
    <w:rsid w:val="00D61593"/>
    <w:rsid w:val="00D616AA"/>
    <w:rsid w:val="00D62563"/>
    <w:rsid w:val="00D63D89"/>
    <w:rsid w:val="00D65CD9"/>
    <w:rsid w:val="00D70B78"/>
    <w:rsid w:val="00D71A1A"/>
    <w:rsid w:val="00D76781"/>
    <w:rsid w:val="00D7687D"/>
    <w:rsid w:val="00D77C35"/>
    <w:rsid w:val="00D95C08"/>
    <w:rsid w:val="00D96C6C"/>
    <w:rsid w:val="00D978E0"/>
    <w:rsid w:val="00DA28AA"/>
    <w:rsid w:val="00DA3454"/>
    <w:rsid w:val="00DB120B"/>
    <w:rsid w:val="00DB1A53"/>
    <w:rsid w:val="00DB3515"/>
    <w:rsid w:val="00DB4200"/>
    <w:rsid w:val="00DB42D6"/>
    <w:rsid w:val="00DB704A"/>
    <w:rsid w:val="00DC03A1"/>
    <w:rsid w:val="00DD00AC"/>
    <w:rsid w:val="00DD239D"/>
    <w:rsid w:val="00DD3C37"/>
    <w:rsid w:val="00DD71EE"/>
    <w:rsid w:val="00DD74B4"/>
    <w:rsid w:val="00DD780C"/>
    <w:rsid w:val="00DE05D7"/>
    <w:rsid w:val="00DE0DDC"/>
    <w:rsid w:val="00DE4DFB"/>
    <w:rsid w:val="00DE5A17"/>
    <w:rsid w:val="00DE6BC6"/>
    <w:rsid w:val="00DF000E"/>
    <w:rsid w:val="00DF0F19"/>
    <w:rsid w:val="00DF3C5A"/>
    <w:rsid w:val="00DF74DF"/>
    <w:rsid w:val="00E01E5E"/>
    <w:rsid w:val="00E05634"/>
    <w:rsid w:val="00E079B5"/>
    <w:rsid w:val="00E13643"/>
    <w:rsid w:val="00E13E7E"/>
    <w:rsid w:val="00E156CF"/>
    <w:rsid w:val="00E15E8C"/>
    <w:rsid w:val="00E1798D"/>
    <w:rsid w:val="00E20BF2"/>
    <w:rsid w:val="00E21E04"/>
    <w:rsid w:val="00E23C62"/>
    <w:rsid w:val="00E23D77"/>
    <w:rsid w:val="00E23E2B"/>
    <w:rsid w:val="00E245B5"/>
    <w:rsid w:val="00E269E4"/>
    <w:rsid w:val="00E27620"/>
    <w:rsid w:val="00E30237"/>
    <w:rsid w:val="00E305C3"/>
    <w:rsid w:val="00E30C61"/>
    <w:rsid w:val="00E328DE"/>
    <w:rsid w:val="00E35A88"/>
    <w:rsid w:val="00E37933"/>
    <w:rsid w:val="00E405B8"/>
    <w:rsid w:val="00E416F0"/>
    <w:rsid w:val="00E425B7"/>
    <w:rsid w:val="00E467DA"/>
    <w:rsid w:val="00E469F0"/>
    <w:rsid w:val="00E5065A"/>
    <w:rsid w:val="00E525F3"/>
    <w:rsid w:val="00E5554E"/>
    <w:rsid w:val="00E566F6"/>
    <w:rsid w:val="00E57D12"/>
    <w:rsid w:val="00E627E5"/>
    <w:rsid w:val="00E6593F"/>
    <w:rsid w:val="00E70F6E"/>
    <w:rsid w:val="00E715C9"/>
    <w:rsid w:val="00E72C65"/>
    <w:rsid w:val="00E7390C"/>
    <w:rsid w:val="00E7399E"/>
    <w:rsid w:val="00E7515A"/>
    <w:rsid w:val="00E77468"/>
    <w:rsid w:val="00E82D3D"/>
    <w:rsid w:val="00E83F36"/>
    <w:rsid w:val="00E90982"/>
    <w:rsid w:val="00E90DB1"/>
    <w:rsid w:val="00E929AA"/>
    <w:rsid w:val="00E9596F"/>
    <w:rsid w:val="00E9602A"/>
    <w:rsid w:val="00EA0DAE"/>
    <w:rsid w:val="00EA4326"/>
    <w:rsid w:val="00EA4507"/>
    <w:rsid w:val="00EB00D6"/>
    <w:rsid w:val="00EB1C93"/>
    <w:rsid w:val="00EB29F6"/>
    <w:rsid w:val="00EB457E"/>
    <w:rsid w:val="00EB4F22"/>
    <w:rsid w:val="00EC1EBA"/>
    <w:rsid w:val="00ED4E93"/>
    <w:rsid w:val="00ED664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7013"/>
    <w:rsid w:val="00F176EC"/>
    <w:rsid w:val="00F21457"/>
    <w:rsid w:val="00F21CB9"/>
    <w:rsid w:val="00F22EC5"/>
    <w:rsid w:val="00F24696"/>
    <w:rsid w:val="00F426F0"/>
    <w:rsid w:val="00F45349"/>
    <w:rsid w:val="00F45F93"/>
    <w:rsid w:val="00F511FB"/>
    <w:rsid w:val="00F542A1"/>
    <w:rsid w:val="00F56574"/>
    <w:rsid w:val="00F57444"/>
    <w:rsid w:val="00F642CE"/>
    <w:rsid w:val="00F65519"/>
    <w:rsid w:val="00F6581C"/>
    <w:rsid w:val="00F67112"/>
    <w:rsid w:val="00F675A3"/>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2F45"/>
    <w:rsid w:val="00FB3CB5"/>
    <w:rsid w:val="00FB4920"/>
    <w:rsid w:val="00FC3F54"/>
    <w:rsid w:val="00FC4CFC"/>
    <w:rsid w:val="00FC5560"/>
    <w:rsid w:val="00FC5B3F"/>
    <w:rsid w:val="00FC6D35"/>
    <w:rsid w:val="00FD45B4"/>
    <w:rsid w:val="00FD5B9E"/>
    <w:rsid w:val="00FD63DC"/>
    <w:rsid w:val="00FD6B39"/>
    <w:rsid w:val="00FE0653"/>
    <w:rsid w:val="00FE0F74"/>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0EEA6"/>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1AC4BB9C-054A-47ED-B61C-2C8DC77FC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6892</Words>
  <Characters>39291</Characters>
  <Application>Microsoft Office Word</Application>
  <DocSecurity>0</DocSecurity>
  <Lines>327</Lines>
  <Paragraphs>92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46091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384</cp:revision>
  <dcterms:created xsi:type="dcterms:W3CDTF">2018-06-17T12:43:00Z</dcterms:created>
  <dcterms:modified xsi:type="dcterms:W3CDTF">2018-12-23T10:38:00Z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