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text" w:horzAnchor="margin" w:tblpX="35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2478"/>
        <w:gridCol w:w="2430"/>
        <w:gridCol w:w="1940"/>
        <w:gridCol w:w="1912"/>
        <w:gridCol w:w="1314"/>
      </w:tblGrid>
      <w:tr w:rsidR="00003F23" w14:paraId="2C8CEAAB" w14:textId="77777777" w:rsidTr="00C3061A">
        <w:trPr>
          <w:cantSplit/>
          <w:trHeight w:val="2332"/>
        </w:trPr>
        <w:tc>
          <w:tcPr>
            <w:tcW w:w="2478" w:type="dxa"/>
            <w:tcBorders>
              <w:bottom w:val="single" w:sz="4" w:space="0" w:color="auto"/>
            </w:tcBorders>
            <w:shd w:val="clear" w:color="auto" w:fill="FFFFFF"/>
            <w:noWrap/>
            <w:vAlign w:val="center"/>
          </w:tcPr>
          <w:p w14:paraId="3F0D41A9" w14:textId="77777777" w:rsidR="004C0A92" w:rsidRPr="005014D9" w:rsidRDefault="005B6FEF" w:rsidP="00DB282B">
            <w:pPr>
              <w:jc w:val="center"/>
              <w:rPr>
                <w:rFonts w:ascii="Arial" w:hAnsi="Arial" w:cs="Arial"/>
                <w:sz w:val="44"/>
                <w:szCs w:val="44"/>
              </w:rPr>
            </w:pPr>
            <w:r>
              <w:rPr>
                <w:rFonts w:ascii="Arial" w:hAnsi="Arial" w:cs="Arial"/>
                <w:noProof/>
                <w:sz w:val="44"/>
                <w:szCs w:val="44"/>
                <w:lang w:val="en-US" w:eastAsia="en-US"/>
              </w:rPr>
              <w:drawing>
                <wp:inline distT="0" distB="0" distL="0" distR="0" wp14:anchorId="337B319D" wp14:editId="182B3405">
                  <wp:extent cx="1101725" cy="1101725"/>
                  <wp:effectExtent l="0" t="0" r="3175" b="3175"/>
                  <wp:docPr id="1" name="Picture 1" descr="logowydzia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wydzial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1725" cy="1101725"/>
                          </a:xfrm>
                          <a:prstGeom prst="rect">
                            <a:avLst/>
                          </a:prstGeom>
                          <a:noFill/>
                          <a:ln>
                            <a:noFill/>
                          </a:ln>
                        </pic:spPr>
                      </pic:pic>
                    </a:graphicData>
                  </a:graphic>
                </wp:inline>
              </w:drawing>
            </w:r>
          </w:p>
        </w:tc>
        <w:tc>
          <w:tcPr>
            <w:tcW w:w="4370" w:type="dxa"/>
            <w:gridSpan w:val="2"/>
            <w:tcBorders>
              <w:bottom w:val="single" w:sz="4" w:space="0" w:color="auto"/>
            </w:tcBorders>
            <w:shd w:val="clear" w:color="auto" w:fill="F2F2F2"/>
            <w:noWrap/>
            <w:vAlign w:val="center"/>
          </w:tcPr>
          <w:p w14:paraId="31CC1DD6" w14:textId="27B2A42E" w:rsidR="007F6B2E" w:rsidRPr="00A37B44" w:rsidRDefault="007F6B2E" w:rsidP="007F6B2E">
            <w:pPr>
              <w:pStyle w:val="Default"/>
              <w:jc w:val="center"/>
              <w:rPr>
                <w:sz w:val="36"/>
                <w:szCs w:val="36"/>
                <w:lang w:val="en-US"/>
              </w:rPr>
            </w:pPr>
            <w:r w:rsidRPr="00A37B44">
              <w:rPr>
                <w:sz w:val="36"/>
                <w:szCs w:val="36"/>
                <w:lang w:val="en-US"/>
              </w:rPr>
              <w:t>Silesian University of</w:t>
            </w:r>
            <w:r w:rsidR="00C3061A">
              <w:rPr>
                <w:sz w:val="36"/>
                <w:szCs w:val="36"/>
                <w:lang w:val="en-US"/>
              </w:rPr>
              <w:t> </w:t>
            </w:r>
            <w:r w:rsidRPr="00A37B44">
              <w:rPr>
                <w:sz w:val="36"/>
                <w:szCs w:val="36"/>
                <w:lang w:val="en-US"/>
              </w:rPr>
              <w:t>Technology</w:t>
            </w:r>
          </w:p>
          <w:p w14:paraId="7EA16CDC" w14:textId="77777777" w:rsidR="007F6B2E" w:rsidRDefault="007F6B2E" w:rsidP="007F6B2E">
            <w:pPr>
              <w:autoSpaceDE w:val="0"/>
              <w:autoSpaceDN w:val="0"/>
              <w:adjustRightInd w:val="0"/>
              <w:jc w:val="center"/>
              <w:rPr>
                <w:rFonts w:ascii="TrebuchetMS-Bold" w:hAnsi="TrebuchetMS-Bold" w:cs="TrebuchetMS-Bold"/>
                <w:b/>
                <w:bCs/>
                <w:lang w:val="en-US"/>
              </w:rPr>
            </w:pPr>
            <w:r w:rsidRPr="00023A99">
              <w:rPr>
                <w:rFonts w:ascii="TrebuchetMS-Bold" w:hAnsi="TrebuchetMS-Bold" w:cs="TrebuchetMS-Bold"/>
                <w:b/>
                <w:bCs/>
                <w:lang w:val="en-US"/>
              </w:rPr>
              <w:t>Faculty of Automatic Control,</w:t>
            </w:r>
            <w:r>
              <w:rPr>
                <w:rFonts w:ascii="TrebuchetMS-Bold" w:hAnsi="TrebuchetMS-Bold" w:cs="TrebuchetMS-Bold"/>
                <w:b/>
                <w:bCs/>
                <w:lang w:val="en-US"/>
              </w:rPr>
              <w:t xml:space="preserve"> </w:t>
            </w:r>
            <w:r w:rsidRPr="00651948">
              <w:rPr>
                <w:rFonts w:ascii="TrebuchetMS-Bold" w:hAnsi="TrebuchetMS-Bold" w:cs="TrebuchetMS-Bold"/>
                <w:b/>
                <w:bCs/>
                <w:lang w:val="en-US"/>
              </w:rPr>
              <w:t>Electronics and Computer Science</w:t>
            </w:r>
          </w:p>
          <w:p w14:paraId="5D732B52" w14:textId="0B513748" w:rsidR="004C0A92" w:rsidRPr="00C3061A" w:rsidRDefault="007F6B2E" w:rsidP="00C3061A">
            <w:pPr>
              <w:jc w:val="center"/>
              <w:rPr>
                <w:rFonts w:ascii="Segoe UI" w:hAnsi="Segoe UI" w:cs="Segoe UI"/>
                <w:b/>
                <w:bCs/>
                <w:sz w:val="21"/>
                <w:szCs w:val="21"/>
                <w:lang w:val="en-US"/>
              </w:rPr>
            </w:pPr>
            <w:r w:rsidRPr="0076610F">
              <w:rPr>
                <w:rFonts w:ascii="Segoe UI" w:hAnsi="Segoe UI" w:cs="Segoe UI"/>
                <w:b/>
                <w:bCs/>
                <w:sz w:val="21"/>
                <w:szCs w:val="21"/>
                <w:lang w:val="en-US"/>
              </w:rPr>
              <w:t>Department of Graphics, Computer Vision and Digital Systems</w:t>
            </w:r>
          </w:p>
        </w:tc>
        <w:tc>
          <w:tcPr>
            <w:tcW w:w="3226" w:type="dxa"/>
            <w:gridSpan w:val="2"/>
            <w:tcBorders>
              <w:bottom w:val="single" w:sz="4" w:space="0" w:color="auto"/>
            </w:tcBorders>
            <w:shd w:val="clear" w:color="auto" w:fill="FFFFFF"/>
            <w:noWrap/>
            <w:vAlign w:val="center"/>
          </w:tcPr>
          <w:p w14:paraId="2651D609" w14:textId="79814D96" w:rsidR="004C0A92" w:rsidRPr="005014D9" w:rsidRDefault="00C93BD2" w:rsidP="00C93BD2">
            <w:pPr>
              <w:jc w:val="center"/>
              <w:rPr>
                <w:rFonts w:ascii="Arial" w:hAnsi="Arial" w:cs="Arial"/>
                <w:sz w:val="44"/>
                <w:szCs w:val="44"/>
              </w:rPr>
            </w:pPr>
            <w:r>
              <w:rPr>
                <w:noProof/>
                <w:lang w:val="en-US" w:eastAsia="en-US"/>
              </w:rPr>
              <w:drawing>
                <wp:inline distT="0" distB="0" distL="0" distR="0" wp14:anchorId="708A6EF9" wp14:editId="09D02D7D">
                  <wp:extent cx="837546" cy="798655"/>
                  <wp:effectExtent l="0" t="0" r="1270" b="1905"/>
                  <wp:docPr id="43"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7677" cy="817851"/>
                          </a:xfrm>
                          <a:prstGeom prst="rect">
                            <a:avLst/>
                          </a:prstGeom>
                          <a:noFill/>
                          <a:ln>
                            <a:noFill/>
                          </a:ln>
                        </pic:spPr>
                      </pic:pic>
                    </a:graphicData>
                  </a:graphic>
                </wp:inline>
              </w:drawing>
            </w:r>
            <w:r>
              <w:rPr>
                <w:rFonts w:ascii="Arial" w:hAnsi="Arial" w:cs="Arial"/>
                <w:noProof/>
                <w:sz w:val="44"/>
                <w:szCs w:val="44"/>
                <w:lang w:val="en-US" w:eastAsia="en-US"/>
              </w:rPr>
              <w:drawing>
                <wp:inline distT="0" distB="0" distL="0" distR="0" wp14:anchorId="348A35C5" wp14:editId="353D970A">
                  <wp:extent cx="1014095" cy="124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4095" cy="1249680"/>
                          </a:xfrm>
                          <a:prstGeom prst="rect">
                            <a:avLst/>
                          </a:prstGeom>
                          <a:noFill/>
                        </pic:spPr>
                      </pic:pic>
                    </a:graphicData>
                  </a:graphic>
                </wp:inline>
              </w:drawing>
            </w:r>
          </w:p>
        </w:tc>
      </w:tr>
      <w:tr w:rsidR="00003F23" w:rsidRPr="005014D9" w14:paraId="4410C6B2" w14:textId="77777777" w:rsidTr="00003F23">
        <w:trPr>
          <w:cantSplit/>
          <w:trHeight w:val="282"/>
        </w:trPr>
        <w:tc>
          <w:tcPr>
            <w:tcW w:w="2478" w:type="dxa"/>
            <w:shd w:val="clear" w:color="auto" w:fill="F2F2F2"/>
            <w:noWrap/>
            <w:vAlign w:val="center"/>
          </w:tcPr>
          <w:p w14:paraId="35135BF7" w14:textId="77777777" w:rsidR="00294A6C" w:rsidRPr="00024390" w:rsidRDefault="00294A6C" w:rsidP="00DB282B">
            <w:pPr>
              <w:jc w:val="center"/>
              <w:rPr>
                <w:rFonts w:ascii="Arial" w:hAnsi="Arial" w:cs="Arial"/>
                <w:b/>
                <w:sz w:val="16"/>
                <w:szCs w:val="16"/>
              </w:rPr>
            </w:pPr>
            <w:r w:rsidRPr="00024390">
              <w:rPr>
                <w:rFonts w:ascii="Arial" w:hAnsi="Arial" w:cs="Arial"/>
                <w:b/>
                <w:sz w:val="16"/>
                <w:szCs w:val="16"/>
              </w:rPr>
              <w:t>Rok akademicki</w:t>
            </w:r>
          </w:p>
        </w:tc>
        <w:tc>
          <w:tcPr>
            <w:tcW w:w="2430" w:type="dxa"/>
            <w:shd w:val="clear" w:color="auto" w:fill="F2F2F2"/>
            <w:noWrap/>
            <w:vAlign w:val="center"/>
          </w:tcPr>
          <w:p w14:paraId="42BBF543" w14:textId="11E59243" w:rsidR="00294A6C" w:rsidRPr="00024390" w:rsidRDefault="00294A6C" w:rsidP="00DB282B">
            <w:pPr>
              <w:jc w:val="center"/>
              <w:rPr>
                <w:rFonts w:ascii="Arial" w:hAnsi="Arial" w:cs="Arial"/>
                <w:b/>
                <w:sz w:val="16"/>
                <w:szCs w:val="16"/>
              </w:rPr>
            </w:pPr>
            <w:r w:rsidRPr="00024390">
              <w:rPr>
                <w:rFonts w:ascii="Arial" w:hAnsi="Arial" w:cs="Arial"/>
                <w:b/>
                <w:sz w:val="16"/>
                <w:szCs w:val="16"/>
              </w:rPr>
              <w:t>Rodzaj studiów</w:t>
            </w:r>
            <w:r w:rsidR="008B726C">
              <w:rPr>
                <w:rFonts w:ascii="Arial" w:hAnsi="Arial" w:cs="Arial"/>
                <w:b/>
                <w:sz w:val="16"/>
                <w:szCs w:val="16"/>
              </w:rPr>
              <w:t>*</w:t>
            </w:r>
            <w:r w:rsidR="00155651" w:rsidRPr="00024390">
              <w:rPr>
                <w:rFonts w:ascii="Arial" w:hAnsi="Arial" w:cs="Arial"/>
                <w:b/>
                <w:sz w:val="16"/>
                <w:szCs w:val="16"/>
              </w:rPr>
              <w:t xml:space="preserve">: </w:t>
            </w:r>
          </w:p>
        </w:tc>
        <w:tc>
          <w:tcPr>
            <w:tcW w:w="1940" w:type="dxa"/>
            <w:shd w:val="clear" w:color="auto" w:fill="F2F2F2"/>
            <w:noWrap/>
            <w:vAlign w:val="center"/>
          </w:tcPr>
          <w:p w14:paraId="3FBCDFB6" w14:textId="6ECB0F73" w:rsidR="00294A6C" w:rsidRPr="00024390" w:rsidRDefault="00DC0988" w:rsidP="00DB282B">
            <w:pPr>
              <w:jc w:val="center"/>
              <w:rPr>
                <w:rFonts w:ascii="Arial" w:hAnsi="Arial" w:cs="Arial"/>
                <w:b/>
                <w:sz w:val="16"/>
                <w:szCs w:val="16"/>
              </w:rPr>
            </w:pPr>
            <w:r>
              <w:rPr>
                <w:rFonts w:ascii="Arial" w:hAnsi="Arial" w:cs="Arial"/>
                <w:b/>
                <w:sz w:val="16"/>
                <w:szCs w:val="16"/>
              </w:rPr>
              <w:t>Przedmiot</w:t>
            </w:r>
            <w:r w:rsidR="008B726C">
              <w:rPr>
                <w:rFonts w:ascii="Arial" w:hAnsi="Arial" w:cs="Arial"/>
                <w:b/>
                <w:sz w:val="16"/>
                <w:szCs w:val="16"/>
              </w:rPr>
              <w:t>:</w:t>
            </w:r>
          </w:p>
        </w:tc>
        <w:tc>
          <w:tcPr>
            <w:tcW w:w="1912" w:type="dxa"/>
            <w:shd w:val="clear" w:color="auto" w:fill="F2F2F2"/>
            <w:noWrap/>
            <w:vAlign w:val="center"/>
          </w:tcPr>
          <w:p w14:paraId="4BDF10D3" w14:textId="6804FDF6" w:rsidR="00294A6C" w:rsidRPr="00024390" w:rsidRDefault="00294A6C" w:rsidP="00DB282B">
            <w:pPr>
              <w:jc w:val="center"/>
              <w:rPr>
                <w:rFonts w:ascii="Arial" w:hAnsi="Arial" w:cs="Arial"/>
                <w:b/>
                <w:sz w:val="16"/>
                <w:szCs w:val="16"/>
              </w:rPr>
            </w:pPr>
            <w:r w:rsidRPr="00024390">
              <w:rPr>
                <w:rFonts w:ascii="Arial" w:hAnsi="Arial" w:cs="Arial"/>
                <w:b/>
                <w:sz w:val="16"/>
                <w:szCs w:val="16"/>
              </w:rPr>
              <w:t>Grupa</w:t>
            </w:r>
          </w:p>
        </w:tc>
        <w:tc>
          <w:tcPr>
            <w:tcW w:w="1314" w:type="dxa"/>
            <w:shd w:val="clear" w:color="auto" w:fill="F2F2F2"/>
            <w:noWrap/>
            <w:vAlign w:val="center"/>
          </w:tcPr>
          <w:p w14:paraId="479541F9" w14:textId="5D47194E" w:rsidR="00294A6C" w:rsidRPr="00024390" w:rsidRDefault="00294A6C" w:rsidP="00DB282B">
            <w:pPr>
              <w:jc w:val="center"/>
              <w:rPr>
                <w:rFonts w:ascii="Arial" w:hAnsi="Arial" w:cs="Arial"/>
                <w:b/>
                <w:sz w:val="16"/>
                <w:szCs w:val="16"/>
              </w:rPr>
            </w:pPr>
            <w:r w:rsidRPr="00024390">
              <w:rPr>
                <w:rFonts w:ascii="Arial" w:hAnsi="Arial" w:cs="Arial"/>
                <w:b/>
                <w:sz w:val="16"/>
                <w:szCs w:val="16"/>
              </w:rPr>
              <w:t>Sekcja</w:t>
            </w:r>
          </w:p>
        </w:tc>
      </w:tr>
      <w:tr w:rsidR="00003F23" w:rsidRPr="00B16A4A" w14:paraId="353D1D61" w14:textId="77777777" w:rsidTr="00003F23">
        <w:trPr>
          <w:cantSplit/>
          <w:trHeight w:val="597"/>
        </w:trPr>
        <w:tc>
          <w:tcPr>
            <w:tcW w:w="2478" w:type="dxa"/>
            <w:tcBorders>
              <w:bottom w:val="single" w:sz="4" w:space="0" w:color="auto"/>
            </w:tcBorders>
            <w:shd w:val="clear" w:color="auto" w:fill="FFFFFF"/>
            <w:noWrap/>
            <w:vAlign w:val="center"/>
          </w:tcPr>
          <w:p w14:paraId="52A38151" w14:textId="66A12211" w:rsidR="00294A6C" w:rsidRPr="00B16A4A" w:rsidRDefault="007F6B2E" w:rsidP="00DB282B">
            <w:pPr>
              <w:keepNext/>
              <w:keepLines/>
              <w:jc w:val="center"/>
              <w:rPr>
                <w:rFonts w:ascii="Arial" w:hAnsi="Arial" w:cs="Arial"/>
                <w:b/>
                <w:sz w:val="40"/>
                <w:szCs w:val="40"/>
              </w:rPr>
            </w:pPr>
            <w:r>
              <w:rPr>
                <w:rFonts w:ascii="Arial" w:hAnsi="Arial" w:cs="Arial"/>
                <w:b/>
                <w:sz w:val="40"/>
                <w:szCs w:val="40"/>
              </w:rPr>
              <w:t>202</w:t>
            </w:r>
            <w:r w:rsidR="00D324FF">
              <w:rPr>
                <w:rFonts w:ascii="Arial" w:hAnsi="Arial" w:cs="Arial"/>
                <w:b/>
                <w:sz w:val="40"/>
                <w:szCs w:val="40"/>
              </w:rPr>
              <w:t>1</w:t>
            </w:r>
            <w:r>
              <w:rPr>
                <w:rFonts w:ascii="Arial" w:hAnsi="Arial" w:cs="Arial"/>
                <w:b/>
                <w:sz w:val="40"/>
                <w:szCs w:val="40"/>
              </w:rPr>
              <w:t>/202</w:t>
            </w:r>
            <w:r w:rsidR="00D324FF">
              <w:rPr>
                <w:rFonts w:ascii="Arial" w:hAnsi="Arial" w:cs="Arial"/>
                <w:b/>
                <w:sz w:val="40"/>
                <w:szCs w:val="40"/>
              </w:rPr>
              <w:t>2</w:t>
            </w:r>
          </w:p>
        </w:tc>
        <w:tc>
          <w:tcPr>
            <w:tcW w:w="2430" w:type="dxa"/>
            <w:shd w:val="clear" w:color="auto" w:fill="FFFFFF"/>
            <w:noWrap/>
            <w:vAlign w:val="center"/>
          </w:tcPr>
          <w:p w14:paraId="65A4D46B" w14:textId="362C715C" w:rsidR="00294A6C" w:rsidRPr="00F949F8" w:rsidRDefault="007F6B2E" w:rsidP="00DB282B">
            <w:pPr>
              <w:keepNext/>
              <w:keepLines/>
              <w:jc w:val="center"/>
              <w:rPr>
                <w:rFonts w:ascii="Arial" w:hAnsi="Arial" w:cs="Arial"/>
                <w:b/>
                <w:sz w:val="40"/>
                <w:szCs w:val="40"/>
              </w:rPr>
            </w:pPr>
            <w:r>
              <w:rPr>
                <w:rFonts w:ascii="Arial" w:hAnsi="Arial" w:cs="Arial"/>
                <w:b/>
                <w:sz w:val="40"/>
                <w:szCs w:val="40"/>
              </w:rPr>
              <w:t>SSI</w:t>
            </w:r>
          </w:p>
        </w:tc>
        <w:tc>
          <w:tcPr>
            <w:tcW w:w="1940" w:type="dxa"/>
            <w:tcBorders>
              <w:bottom w:val="single" w:sz="4" w:space="0" w:color="auto"/>
            </w:tcBorders>
            <w:shd w:val="clear" w:color="auto" w:fill="FFFFFF"/>
            <w:noWrap/>
            <w:vAlign w:val="center"/>
          </w:tcPr>
          <w:p w14:paraId="7F75FE75" w14:textId="1DB9F4EF" w:rsidR="00294A6C" w:rsidRPr="00B16A4A" w:rsidRDefault="00DC0988" w:rsidP="00003F23">
            <w:pPr>
              <w:keepNext/>
              <w:keepLines/>
              <w:jc w:val="center"/>
              <w:rPr>
                <w:rFonts w:ascii="Arial" w:hAnsi="Arial" w:cs="Arial"/>
                <w:b/>
                <w:sz w:val="40"/>
                <w:szCs w:val="40"/>
              </w:rPr>
            </w:pPr>
            <w:r w:rsidRPr="00003F23">
              <w:rPr>
                <w:rFonts w:ascii="Arial" w:hAnsi="Arial" w:cs="Arial"/>
                <w:b/>
                <w:sz w:val="40"/>
                <w:szCs w:val="40"/>
              </w:rPr>
              <w:t>JA</w:t>
            </w:r>
            <w:r w:rsidR="00003F23" w:rsidRPr="00003F23">
              <w:rPr>
                <w:rFonts w:ascii="Arial" w:hAnsi="Arial" w:cs="Arial"/>
                <w:b/>
                <w:sz w:val="40"/>
                <w:szCs w:val="40"/>
              </w:rPr>
              <w:t xml:space="preserve"> proj.</w:t>
            </w:r>
          </w:p>
        </w:tc>
        <w:tc>
          <w:tcPr>
            <w:tcW w:w="1912" w:type="dxa"/>
            <w:shd w:val="clear" w:color="auto" w:fill="FFFFFF"/>
            <w:noWrap/>
            <w:vAlign w:val="center"/>
          </w:tcPr>
          <w:p w14:paraId="6CAFDCCA" w14:textId="0A5BC5A9" w:rsidR="00294A6C" w:rsidRPr="00B16A4A" w:rsidRDefault="00D71614" w:rsidP="00DB282B">
            <w:pPr>
              <w:keepNext/>
              <w:keepLines/>
              <w:jc w:val="center"/>
              <w:rPr>
                <w:rFonts w:ascii="Arial" w:hAnsi="Arial" w:cs="Arial"/>
                <w:b/>
                <w:sz w:val="40"/>
                <w:szCs w:val="40"/>
              </w:rPr>
            </w:pPr>
            <w:r>
              <w:rPr>
                <w:rFonts w:ascii="Arial" w:hAnsi="Arial" w:cs="Arial"/>
                <w:b/>
                <w:sz w:val="40"/>
                <w:szCs w:val="40"/>
              </w:rPr>
              <w:t>5</w:t>
            </w:r>
          </w:p>
        </w:tc>
        <w:tc>
          <w:tcPr>
            <w:tcW w:w="1314" w:type="dxa"/>
            <w:shd w:val="clear" w:color="auto" w:fill="FFFFFF"/>
            <w:noWrap/>
            <w:vAlign w:val="center"/>
          </w:tcPr>
          <w:p w14:paraId="31B62F30" w14:textId="7DBA93F9" w:rsidR="00294A6C" w:rsidRPr="00B16A4A" w:rsidRDefault="00D71614" w:rsidP="00DB282B">
            <w:pPr>
              <w:keepNext/>
              <w:keepLines/>
              <w:jc w:val="center"/>
              <w:rPr>
                <w:rFonts w:ascii="Arial" w:hAnsi="Arial" w:cs="Arial"/>
                <w:b/>
                <w:sz w:val="40"/>
                <w:szCs w:val="40"/>
              </w:rPr>
            </w:pPr>
            <w:r>
              <w:rPr>
                <w:rFonts w:ascii="Arial" w:hAnsi="Arial" w:cs="Arial"/>
                <w:b/>
                <w:sz w:val="40"/>
                <w:szCs w:val="40"/>
              </w:rPr>
              <w:t>2</w:t>
            </w:r>
          </w:p>
        </w:tc>
      </w:tr>
      <w:tr w:rsidR="00003F23" w14:paraId="2088500C" w14:textId="77777777" w:rsidTr="00003F23">
        <w:tblPrEx>
          <w:tblCellMar>
            <w:left w:w="70" w:type="dxa"/>
            <w:right w:w="70" w:type="dxa"/>
          </w:tblCellMar>
          <w:tblLook w:val="0000" w:firstRow="0" w:lastRow="0" w:firstColumn="0" w:lastColumn="0" w:noHBand="0" w:noVBand="0"/>
        </w:tblPrEx>
        <w:trPr>
          <w:cantSplit/>
          <w:trHeight w:val="874"/>
        </w:trPr>
        <w:tc>
          <w:tcPr>
            <w:tcW w:w="2478" w:type="dxa"/>
            <w:shd w:val="clear" w:color="auto" w:fill="F2F2F2"/>
            <w:noWrap/>
            <w:vAlign w:val="center"/>
          </w:tcPr>
          <w:p w14:paraId="4CA3C9D4" w14:textId="77777777" w:rsidR="00DC0988" w:rsidRDefault="00DC0988" w:rsidP="00C93BD2">
            <w:pPr>
              <w:keepNext/>
              <w:keepLines/>
              <w:jc w:val="right"/>
              <w:rPr>
                <w:rFonts w:ascii="Arial" w:hAnsi="Arial" w:cs="Arial"/>
                <w:b/>
                <w:szCs w:val="20"/>
              </w:rPr>
            </w:pPr>
            <w:r w:rsidRPr="00DC0988">
              <w:rPr>
                <w:rFonts w:ascii="Arial" w:hAnsi="Arial" w:cs="Arial"/>
                <w:b/>
                <w:szCs w:val="20"/>
              </w:rPr>
              <w:t>Termin:</w:t>
            </w:r>
          </w:p>
          <w:p w14:paraId="10D7C6EF" w14:textId="4282ACC5" w:rsidR="00C93BD2" w:rsidRPr="00F949F8" w:rsidRDefault="00C93BD2" w:rsidP="00C93BD2">
            <w:pPr>
              <w:keepNext/>
              <w:keepLines/>
              <w:jc w:val="right"/>
              <w:rPr>
                <w:rFonts w:ascii="Arial" w:hAnsi="Arial" w:cs="Arial"/>
                <w:sz w:val="16"/>
                <w:szCs w:val="16"/>
                <w:lang w:val="en-US"/>
              </w:rPr>
            </w:pPr>
            <w:r>
              <w:rPr>
                <w:rFonts w:ascii="Arial" w:hAnsi="Arial" w:cs="Arial"/>
                <w:b/>
                <w:szCs w:val="20"/>
              </w:rPr>
              <w:t>(dzień, godzina)</w:t>
            </w:r>
          </w:p>
        </w:tc>
        <w:tc>
          <w:tcPr>
            <w:tcW w:w="2430" w:type="dxa"/>
            <w:shd w:val="clear" w:color="auto" w:fill="FFFFFF"/>
            <w:noWrap/>
            <w:vAlign w:val="center"/>
          </w:tcPr>
          <w:p w14:paraId="40F7888E" w14:textId="5B24D5D0" w:rsidR="00DC0988" w:rsidRPr="00F949F8" w:rsidRDefault="00CD2101" w:rsidP="00C93BD2">
            <w:pPr>
              <w:keepNext/>
              <w:keepLines/>
              <w:spacing w:before="240"/>
              <w:jc w:val="center"/>
              <w:rPr>
                <w:rFonts w:ascii="Arial" w:hAnsi="Arial" w:cs="Arial"/>
                <w:b/>
                <w:lang w:val="en-US"/>
              </w:rPr>
            </w:pPr>
            <w:r>
              <w:rPr>
                <w:rFonts w:ascii="Arial" w:hAnsi="Arial" w:cs="Arial"/>
                <w:b/>
                <w:lang w:val="en-US"/>
              </w:rPr>
              <w:t>25</w:t>
            </w:r>
            <w:r w:rsidR="00D71614">
              <w:rPr>
                <w:rFonts w:ascii="Arial" w:hAnsi="Arial" w:cs="Arial"/>
                <w:b/>
                <w:lang w:val="en-US"/>
              </w:rPr>
              <w:t>.</w:t>
            </w:r>
            <w:r>
              <w:rPr>
                <w:rFonts w:ascii="Arial" w:hAnsi="Arial" w:cs="Arial"/>
                <w:b/>
                <w:lang w:val="en-US"/>
              </w:rPr>
              <w:t>01</w:t>
            </w:r>
            <w:r w:rsidR="00D71614">
              <w:rPr>
                <w:rFonts w:ascii="Arial" w:hAnsi="Arial" w:cs="Arial"/>
                <w:b/>
                <w:lang w:val="en-US"/>
              </w:rPr>
              <w:t>.202</w:t>
            </w:r>
            <w:r>
              <w:rPr>
                <w:rFonts w:ascii="Arial" w:hAnsi="Arial" w:cs="Arial"/>
                <w:b/>
                <w:lang w:val="en-US"/>
              </w:rPr>
              <w:t>2</w:t>
            </w:r>
            <w:r w:rsidR="00940FED">
              <w:rPr>
                <w:rFonts w:ascii="Arial" w:hAnsi="Arial" w:cs="Arial"/>
                <w:b/>
                <w:lang w:val="en-US"/>
              </w:rPr>
              <w:t>, 15:00</w:t>
            </w:r>
          </w:p>
        </w:tc>
        <w:tc>
          <w:tcPr>
            <w:tcW w:w="1940" w:type="dxa"/>
            <w:shd w:val="clear" w:color="auto" w:fill="F2F2F2"/>
            <w:noWrap/>
            <w:vAlign w:val="center"/>
          </w:tcPr>
          <w:p w14:paraId="121536E6" w14:textId="7A0362C5" w:rsidR="00DC0988" w:rsidRPr="00024390" w:rsidRDefault="00DC0988" w:rsidP="00C93BD2">
            <w:pPr>
              <w:keepNext/>
              <w:keepLines/>
              <w:jc w:val="center"/>
              <w:rPr>
                <w:rFonts w:ascii="Arial" w:hAnsi="Arial" w:cs="Arial"/>
              </w:rPr>
            </w:pPr>
            <w:r w:rsidRPr="00024390">
              <w:rPr>
                <w:rFonts w:ascii="Arial" w:hAnsi="Arial" w:cs="Arial"/>
                <w:b/>
              </w:rPr>
              <w:t>Prowadzący</w:t>
            </w:r>
            <w:r>
              <w:rPr>
                <w:rFonts w:ascii="Arial" w:hAnsi="Arial" w:cs="Arial"/>
              </w:rPr>
              <w:t>:</w:t>
            </w:r>
          </w:p>
        </w:tc>
        <w:tc>
          <w:tcPr>
            <w:tcW w:w="3226" w:type="dxa"/>
            <w:gridSpan w:val="2"/>
            <w:shd w:val="clear" w:color="auto" w:fill="FFFFFF"/>
            <w:noWrap/>
            <w:vAlign w:val="center"/>
          </w:tcPr>
          <w:p w14:paraId="52E7C548" w14:textId="41946B07" w:rsidR="00DC0988" w:rsidRPr="00F949F8" w:rsidRDefault="00DC0988" w:rsidP="00C93BD2">
            <w:pPr>
              <w:keepNext/>
              <w:keepLines/>
              <w:jc w:val="center"/>
              <w:rPr>
                <w:rFonts w:ascii="Arial" w:hAnsi="Arial" w:cs="Arial"/>
                <w:b/>
                <w:sz w:val="40"/>
                <w:szCs w:val="40"/>
              </w:rPr>
            </w:pPr>
            <w:r>
              <w:rPr>
                <w:rFonts w:ascii="Arial" w:hAnsi="Arial" w:cs="Arial"/>
                <w:b/>
                <w:sz w:val="40"/>
                <w:szCs w:val="40"/>
              </w:rPr>
              <w:t>AO</w:t>
            </w:r>
          </w:p>
        </w:tc>
      </w:tr>
      <w:tr w:rsidR="00C93BD2" w14:paraId="2DFCD0A2" w14:textId="77777777" w:rsidTr="00003F23">
        <w:tblPrEx>
          <w:tblCellMar>
            <w:left w:w="70" w:type="dxa"/>
            <w:right w:w="70" w:type="dxa"/>
          </w:tblCellMar>
          <w:tblLook w:val="0000" w:firstRow="0" w:lastRow="0" w:firstColumn="0" w:lastColumn="0" w:noHBand="0" w:noVBand="0"/>
        </w:tblPrEx>
        <w:trPr>
          <w:cantSplit/>
          <w:trHeight w:val="518"/>
        </w:trPr>
        <w:tc>
          <w:tcPr>
            <w:tcW w:w="2478" w:type="dxa"/>
            <w:shd w:val="clear" w:color="auto" w:fill="F2F2F2"/>
            <w:noWrap/>
          </w:tcPr>
          <w:p w14:paraId="2717407C" w14:textId="77777777" w:rsidR="00C93BD2" w:rsidRPr="00DC0988" w:rsidRDefault="00C93BD2" w:rsidP="00DC0988">
            <w:pPr>
              <w:keepNext/>
              <w:keepLines/>
              <w:spacing w:line="360" w:lineRule="auto"/>
              <w:jc w:val="right"/>
              <w:rPr>
                <w:rFonts w:ascii="Arial" w:hAnsi="Arial" w:cs="Arial"/>
                <w:b/>
                <w:sz w:val="28"/>
                <w:szCs w:val="20"/>
              </w:rPr>
            </w:pPr>
            <w:r w:rsidRPr="00DC0988">
              <w:rPr>
                <w:rFonts w:ascii="Arial" w:hAnsi="Arial" w:cs="Arial"/>
                <w:b/>
                <w:sz w:val="28"/>
                <w:szCs w:val="20"/>
              </w:rPr>
              <w:t>Imię:</w:t>
            </w:r>
          </w:p>
          <w:p w14:paraId="4211A6F2" w14:textId="77777777" w:rsidR="00C93BD2" w:rsidRPr="00DC0988" w:rsidRDefault="00C93BD2" w:rsidP="00DC0988">
            <w:pPr>
              <w:keepNext/>
              <w:keepLines/>
              <w:spacing w:line="360" w:lineRule="auto"/>
              <w:jc w:val="right"/>
              <w:rPr>
                <w:rFonts w:ascii="Arial" w:hAnsi="Arial" w:cs="Arial"/>
                <w:b/>
                <w:sz w:val="28"/>
                <w:szCs w:val="20"/>
              </w:rPr>
            </w:pPr>
            <w:r w:rsidRPr="00DC0988">
              <w:rPr>
                <w:rFonts w:ascii="Arial" w:hAnsi="Arial" w:cs="Arial"/>
                <w:b/>
                <w:sz w:val="28"/>
                <w:szCs w:val="20"/>
              </w:rPr>
              <w:t>Nazwisko:</w:t>
            </w:r>
          </w:p>
          <w:p w14:paraId="61591655" w14:textId="3A3E59D9" w:rsidR="00C93BD2" w:rsidRDefault="00C93BD2" w:rsidP="00DC0988">
            <w:pPr>
              <w:keepNext/>
              <w:keepLines/>
              <w:spacing w:line="360" w:lineRule="auto"/>
              <w:jc w:val="right"/>
              <w:rPr>
                <w:rFonts w:ascii="Arial" w:hAnsi="Arial" w:cs="Arial"/>
                <w:b/>
                <w:sz w:val="20"/>
                <w:szCs w:val="20"/>
              </w:rPr>
            </w:pPr>
            <w:r w:rsidRPr="00DC0988">
              <w:rPr>
                <w:rFonts w:ascii="Arial" w:hAnsi="Arial" w:cs="Arial"/>
                <w:b/>
                <w:sz w:val="28"/>
                <w:szCs w:val="20"/>
              </w:rPr>
              <w:t>Email:</w:t>
            </w:r>
          </w:p>
        </w:tc>
        <w:tc>
          <w:tcPr>
            <w:tcW w:w="7596" w:type="dxa"/>
            <w:gridSpan w:val="4"/>
            <w:shd w:val="clear" w:color="auto" w:fill="FFFFFF"/>
            <w:noWrap/>
          </w:tcPr>
          <w:p w14:paraId="01F647B3" w14:textId="2D9C5E9D" w:rsidR="00C93BD2" w:rsidRPr="00003F23" w:rsidRDefault="00D71614" w:rsidP="00003F23">
            <w:pPr>
              <w:keepNext/>
              <w:keepLines/>
              <w:spacing w:line="360" w:lineRule="auto"/>
              <w:rPr>
                <w:rFonts w:ascii="Arial" w:hAnsi="Arial" w:cs="Arial"/>
                <w:b/>
                <w:sz w:val="28"/>
                <w:szCs w:val="40"/>
              </w:rPr>
            </w:pPr>
            <w:r>
              <w:rPr>
                <w:rFonts w:ascii="Arial" w:hAnsi="Arial" w:cs="Arial"/>
                <w:b/>
                <w:sz w:val="28"/>
                <w:szCs w:val="40"/>
              </w:rPr>
              <w:t>Kamil</w:t>
            </w:r>
          </w:p>
          <w:p w14:paraId="2B90DE01" w14:textId="4BB20580" w:rsidR="00003F23" w:rsidRDefault="00D71614" w:rsidP="00003F23">
            <w:pPr>
              <w:keepNext/>
              <w:keepLines/>
              <w:spacing w:line="360" w:lineRule="auto"/>
              <w:rPr>
                <w:rFonts w:ascii="Arial" w:hAnsi="Arial" w:cs="Arial"/>
                <w:b/>
                <w:sz w:val="28"/>
                <w:szCs w:val="40"/>
              </w:rPr>
            </w:pPr>
            <w:r>
              <w:rPr>
                <w:rFonts w:ascii="Arial" w:hAnsi="Arial" w:cs="Arial"/>
                <w:b/>
                <w:sz w:val="28"/>
                <w:szCs w:val="40"/>
              </w:rPr>
              <w:t>Niedziela</w:t>
            </w:r>
            <w:r w:rsidR="00003F23" w:rsidRPr="00003F23">
              <w:rPr>
                <w:rFonts w:ascii="Arial" w:hAnsi="Arial" w:cs="Arial"/>
                <w:b/>
                <w:sz w:val="28"/>
                <w:szCs w:val="40"/>
              </w:rPr>
              <w:t xml:space="preserve"> </w:t>
            </w:r>
          </w:p>
          <w:p w14:paraId="33BE7E37" w14:textId="7F9A8EF5" w:rsidR="00003F23" w:rsidRPr="00003F23" w:rsidRDefault="00940FED" w:rsidP="00003F23">
            <w:pPr>
              <w:keepNext/>
              <w:keepLines/>
              <w:spacing w:line="360" w:lineRule="auto"/>
              <w:rPr>
                <w:rFonts w:ascii="Arial" w:hAnsi="Arial" w:cs="Arial"/>
                <w:b/>
                <w:sz w:val="28"/>
                <w:szCs w:val="40"/>
              </w:rPr>
            </w:pPr>
            <w:r>
              <w:rPr>
                <w:rFonts w:ascii="Arial" w:hAnsi="Arial" w:cs="Arial"/>
                <w:b/>
                <w:sz w:val="28"/>
                <w:szCs w:val="40"/>
              </w:rPr>
              <w:t>k</w:t>
            </w:r>
            <w:r w:rsidR="00D71614">
              <w:rPr>
                <w:rFonts w:ascii="Arial" w:hAnsi="Arial" w:cs="Arial"/>
                <w:b/>
                <w:sz w:val="28"/>
                <w:szCs w:val="40"/>
              </w:rPr>
              <w:t>aminie318@student.polsl.pl</w:t>
            </w:r>
          </w:p>
        </w:tc>
      </w:tr>
      <w:tr w:rsidR="00DC0988" w14:paraId="16A637B8" w14:textId="77777777" w:rsidTr="0021070F">
        <w:tblPrEx>
          <w:tblCellMar>
            <w:left w:w="70" w:type="dxa"/>
            <w:right w:w="70" w:type="dxa"/>
          </w:tblCellMar>
          <w:tblLook w:val="0000" w:firstRow="0" w:lastRow="0" w:firstColumn="0" w:lastColumn="0" w:noHBand="0" w:noVBand="0"/>
        </w:tblPrEx>
        <w:trPr>
          <w:cantSplit/>
          <w:trHeight w:val="2336"/>
        </w:trPr>
        <w:tc>
          <w:tcPr>
            <w:tcW w:w="10074" w:type="dxa"/>
            <w:gridSpan w:val="5"/>
            <w:tcBorders>
              <w:bottom w:val="single" w:sz="4" w:space="0" w:color="auto"/>
            </w:tcBorders>
            <w:shd w:val="clear" w:color="auto" w:fill="F2F2F2"/>
            <w:noWrap/>
            <w:vAlign w:val="center"/>
          </w:tcPr>
          <w:p w14:paraId="7FB3252D" w14:textId="3B6B0184" w:rsidR="00DC0988" w:rsidRPr="00024390" w:rsidRDefault="0021070F" w:rsidP="00003F23">
            <w:pPr>
              <w:keepNext/>
              <w:keepLines/>
              <w:jc w:val="center"/>
              <w:rPr>
                <w:rFonts w:ascii="Arial" w:hAnsi="Arial" w:cs="Arial"/>
                <w:b/>
                <w:i/>
                <w:sz w:val="22"/>
                <w:szCs w:val="22"/>
              </w:rPr>
            </w:pPr>
            <w:r>
              <w:rPr>
                <w:rFonts w:ascii="Arial" w:hAnsi="Arial" w:cs="Arial"/>
                <w:b/>
                <w:bCs/>
                <w:i/>
                <w:iCs/>
                <w:color w:val="000000"/>
                <w:sz w:val="40"/>
                <w:szCs w:val="48"/>
              </w:rPr>
              <w:t>Raport końcowy</w:t>
            </w:r>
          </w:p>
        </w:tc>
      </w:tr>
      <w:tr w:rsidR="00DC0988" w14:paraId="5222C258" w14:textId="77777777" w:rsidTr="0021070F">
        <w:tblPrEx>
          <w:tblCellMar>
            <w:left w:w="70" w:type="dxa"/>
            <w:right w:w="70" w:type="dxa"/>
          </w:tblCellMar>
          <w:tblLook w:val="0000" w:firstRow="0" w:lastRow="0" w:firstColumn="0" w:lastColumn="0" w:noHBand="0" w:noVBand="0"/>
        </w:tblPrEx>
        <w:trPr>
          <w:cantSplit/>
          <w:trHeight w:val="2546"/>
        </w:trPr>
        <w:tc>
          <w:tcPr>
            <w:tcW w:w="10074" w:type="dxa"/>
            <w:gridSpan w:val="5"/>
            <w:shd w:val="clear" w:color="auto" w:fill="auto"/>
            <w:noWrap/>
            <w:vAlign w:val="center"/>
          </w:tcPr>
          <w:p w14:paraId="43EF65D7" w14:textId="70517AB2" w:rsidR="00003F23" w:rsidRPr="00003F23" w:rsidRDefault="00D71614" w:rsidP="00003F23">
            <w:pPr>
              <w:keepNext/>
              <w:keepLines/>
              <w:jc w:val="center"/>
              <w:rPr>
                <w:rFonts w:ascii="Arial" w:hAnsi="Arial" w:cs="Arial"/>
                <w:b/>
                <w:bCs/>
                <w:color w:val="000000"/>
                <w:sz w:val="32"/>
                <w:szCs w:val="16"/>
              </w:rPr>
            </w:pPr>
            <w:r>
              <w:rPr>
                <w:rFonts w:ascii="Arial" w:hAnsi="Arial" w:cs="Arial"/>
                <w:b/>
                <w:bCs/>
                <w:color w:val="000000"/>
                <w:sz w:val="32"/>
                <w:szCs w:val="16"/>
              </w:rPr>
              <w:t>Rozmycie Gaussowskie</w:t>
            </w:r>
          </w:p>
        </w:tc>
      </w:tr>
    </w:tbl>
    <w:p w14:paraId="36B0B0CB" w14:textId="715E2F73" w:rsidR="007F6B2E" w:rsidRDefault="007F6B2E" w:rsidP="002023B7"/>
    <w:p w14:paraId="454F35BB" w14:textId="0ACD1097" w:rsidR="00C4764E" w:rsidRDefault="00C4764E" w:rsidP="002023B7"/>
    <w:p w14:paraId="78023988" w14:textId="08661DF5" w:rsidR="00C4764E" w:rsidRDefault="00C4764E" w:rsidP="002023B7"/>
    <w:p w14:paraId="5097E3BE" w14:textId="6E08E283" w:rsidR="00C4764E" w:rsidRDefault="00C4764E" w:rsidP="002023B7"/>
    <w:p w14:paraId="65E6AA68" w14:textId="5D244A7F" w:rsidR="00C4764E" w:rsidRDefault="00C4764E" w:rsidP="002023B7"/>
    <w:p w14:paraId="544AC77F" w14:textId="53D4396A" w:rsidR="00C4764E" w:rsidRDefault="00C4764E" w:rsidP="002023B7"/>
    <w:p w14:paraId="0FAB6F07" w14:textId="3ECF1903" w:rsidR="00C4764E" w:rsidRDefault="00C4764E" w:rsidP="002023B7"/>
    <w:p w14:paraId="29FF6E25" w14:textId="4731440D" w:rsidR="00C4764E" w:rsidRDefault="00C4764E" w:rsidP="002023B7"/>
    <w:p w14:paraId="480C92EB" w14:textId="256D264D" w:rsidR="00C4764E" w:rsidRDefault="00C4764E" w:rsidP="002023B7"/>
    <w:p w14:paraId="67632526" w14:textId="61950017" w:rsidR="00C4764E" w:rsidRDefault="00C4764E" w:rsidP="002023B7"/>
    <w:p w14:paraId="2C3151AA" w14:textId="7B16C264" w:rsidR="00C4764E" w:rsidRDefault="00C4764E" w:rsidP="002023B7"/>
    <w:p w14:paraId="332C7C27" w14:textId="4CA3A787" w:rsidR="00C4764E" w:rsidRDefault="00C4764E" w:rsidP="002023B7"/>
    <w:p w14:paraId="3D5ECB32" w14:textId="78A61F3E" w:rsidR="00C4764E" w:rsidRDefault="00C4764E" w:rsidP="002023B7"/>
    <w:p w14:paraId="180984D0" w14:textId="4038D9A2" w:rsidR="00C4764E" w:rsidRDefault="00C4764E" w:rsidP="002023B7"/>
    <w:p w14:paraId="6001ECEC" w14:textId="44EB081B" w:rsidR="00C4764E" w:rsidRDefault="00C4764E" w:rsidP="002023B7"/>
    <w:p w14:paraId="07A2BCA5" w14:textId="092BA856" w:rsidR="00C4764E" w:rsidRDefault="00C4764E" w:rsidP="002023B7"/>
    <w:p w14:paraId="7B32ACC2" w14:textId="77777777" w:rsidR="00C4764E" w:rsidRDefault="00C4764E" w:rsidP="00C4764E"/>
    <w:p w14:paraId="60F29163" w14:textId="37A351C1" w:rsidR="00C4764E" w:rsidRPr="002E487F" w:rsidRDefault="00C4764E" w:rsidP="00C4764E">
      <w:pPr>
        <w:rPr>
          <w:b/>
          <w:bCs/>
          <w:sz w:val="32"/>
          <w:szCs w:val="32"/>
        </w:rPr>
      </w:pPr>
      <w:r w:rsidRPr="002E487F">
        <w:rPr>
          <w:b/>
          <w:bCs/>
          <w:sz w:val="32"/>
          <w:szCs w:val="32"/>
        </w:rPr>
        <w:lastRenderedPageBreak/>
        <w:t xml:space="preserve">1. </w:t>
      </w:r>
      <w:r>
        <w:rPr>
          <w:b/>
          <w:bCs/>
          <w:sz w:val="32"/>
          <w:szCs w:val="32"/>
        </w:rPr>
        <w:t>Opis programu</w:t>
      </w:r>
      <w:r w:rsidRPr="002E487F">
        <w:rPr>
          <w:b/>
          <w:bCs/>
          <w:sz w:val="32"/>
          <w:szCs w:val="32"/>
        </w:rPr>
        <w:t xml:space="preserve"> i założenia</w:t>
      </w:r>
    </w:p>
    <w:p w14:paraId="141D048A" w14:textId="621A8BD4" w:rsidR="00C4764E" w:rsidRDefault="00C4764E" w:rsidP="002023B7"/>
    <w:p w14:paraId="2F733FE0" w14:textId="5F901F04" w:rsidR="00C4764E" w:rsidRDefault="00C4764E" w:rsidP="002023B7">
      <w:r>
        <w:t xml:space="preserve">Głównym celem stworzonego programu była implementacja </w:t>
      </w:r>
      <w:r w:rsidR="001E0410">
        <w:t xml:space="preserve">algorytmu przetwarzającego obraz filtrem Gaussa. Algorytm przetwarza każdą składową obrazu RGB(red, </w:t>
      </w:r>
      <w:proofErr w:type="spellStart"/>
      <w:r w:rsidR="001E0410">
        <w:t>green</w:t>
      </w:r>
      <w:proofErr w:type="spellEnd"/>
      <w:r w:rsidR="001E0410">
        <w:t xml:space="preserve"> oraz </w:t>
      </w:r>
      <w:proofErr w:type="spellStart"/>
      <w:r w:rsidR="001E0410">
        <w:t>blue</w:t>
      </w:r>
      <w:proofErr w:type="spellEnd"/>
      <w:r w:rsidR="001E0410">
        <w:t xml:space="preserve">) przez odpowiednią maskę. W przypadku tej implementacji została </w:t>
      </w:r>
      <w:r w:rsidR="0085574E">
        <w:t>wykorzystana</w:t>
      </w:r>
      <w:r w:rsidR="001E0410">
        <w:t xml:space="preserve"> maska 3x3 następującej postaci:</w:t>
      </w:r>
    </w:p>
    <w:p w14:paraId="51E87035" w14:textId="77777777" w:rsidR="001E0410" w:rsidRDefault="001E0410" w:rsidP="002023B7"/>
    <w:p w14:paraId="50B390D6" w14:textId="5D258CED" w:rsidR="001E0410" w:rsidRDefault="001E0410" w:rsidP="001E0410">
      <w:pPr>
        <w:jc w:val="center"/>
      </w:pPr>
      <w:r w:rsidRPr="001E0410">
        <w:drawing>
          <wp:inline distT="0" distB="0" distL="0" distR="0" wp14:anchorId="06CD84DE" wp14:editId="156EF9B0">
            <wp:extent cx="895475" cy="924054"/>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95475" cy="924054"/>
                    </a:xfrm>
                    <a:prstGeom prst="rect">
                      <a:avLst/>
                    </a:prstGeom>
                  </pic:spPr>
                </pic:pic>
              </a:graphicData>
            </a:graphic>
          </wp:inline>
        </w:drawing>
      </w:r>
    </w:p>
    <w:p w14:paraId="049C3A9D" w14:textId="30DC7DB3" w:rsidR="001E0410" w:rsidRDefault="001E0410" w:rsidP="001E0410">
      <w:pPr>
        <w:jc w:val="center"/>
      </w:pPr>
    </w:p>
    <w:p w14:paraId="54305249" w14:textId="3702C0EF" w:rsidR="009337AC" w:rsidRDefault="005B7FB3" w:rsidP="001E0410">
      <w:r>
        <w:t xml:space="preserve">Suma ważona każdej składowej obrazu jest dzielona przez sumę wag maski. </w:t>
      </w:r>
      <w:r w:rsidR="009337AC">
        <w:t>Przetworzone składowe zapisywane są w tablicy wyjściowej, wynikiem jest przetworzony obraz. Podczas implementacji należy uwzględnić momenty gdy maska wychodzi poza zakres obrazu</w:t>
      </w:r>
      <w:r w:rsidR="0085574E">
        <w:t xml:space="preserve"> </w:t>
      </w:r>
      <w:r w:rsidR="009337AC">
        <w:t xml:space="preserve">(np. krawędzie). </w:t>
      </w:r>
    </w:p>
    <w:p w14:paraId="5458B17E" w14:textId="699E0490" w:rsidR="009337AC" w:rsidRDefault="009337AC" w:rsidP="001E0410"/>
    <w:p w14:paraId="204C23CB" w14:textId="2405F3D2" w:rsidR="009337AC" w:rsidRDefault="009337AC" w:rsidP="001E0410"/>
    <w:p w14:paraId="1367874C" w14:textId="1F49DC4A" w:rsidR="009337AC" w:rsidRDefault="009337AC" w:rsidP="001E0410">
      <w:pPr>
        <w:rPr>
          <w:color w:val="00B050"/>
        </w:rPr>
      </w:pPr>
      <w:r>
        <w:t xml:space="preserve">Użytkownik może wybrać </w:t>
      </w:r>
      <w:r w:rsidR="0085574E">
        <w:t>ilość wątków za pomocą której filtracja ma zostać przeprowadzona(1, 2, 4, 8, 16, 32, lub 64 wątki). Użytkownik wybiera z której implementacji algorytmu chce skorzystać, tej napisanej w C++ czy tej napisanej w asemblerze.</w:t>
      </w:r>
      <w:r w:rsidR="003D3B39">
        <w:t xml:space="preserve"> Osoba korzystająca z programu musi również wybrać którą bitmapę chce </w:t>
      </w:r>
      <w:r w:rsidR="00671227">
        <w:t xml:space="preserve">przetworzyć, umożliwia to przycisk otwierający menadżer katalogów za pomocą którego można wybrać odpowiednią bitmapę. Po przetworzeniu obrazu w tym samym folderze tworzy się przetworzona bitmapa z przyrostkiem </w:t>
      </w:r>
      <w:r w:rsidR="00671227" w:rsidRPr="00671227">
        <w:rPr>
          <w:color w:val="00B050"/>
        </w:rPr>
        <w:t>„</w:t>
      </w:r>
      <w:r w:rsidR="00671227" w:rsidRPr="00671227">
        <w:rPr>
          <w:color w:val="F79646" w:themeColor="accent6"/>
        </w:rPr>
        <w:t>NAZWAOBRAZU</w:t>
      </w:r>
      <w:r w:rsidR="00671227" w:rsidRPr="00671227">
        <w:rPr>
          <w:color w:val="00B050"/>
        </w:rPr>
        <w:t>afterGaussianBlurFilter.bmp”</w:t>
      </w:r>
    </w:p>
    <w:p w14:paraId="6F94CE42" w14:textId="3AB9AFD7" w:rsidR="006520D0" w:rsidRDefault="006520D0" w:rsidP="001E0410">
      <w:pPr>
        <w:rPr>
          <w:color w:val="00B050"/>
        </w:rPr>
      </w:pPr>
    </w:p>
    <w:p w14:paraId="009B9A4F" w14:textId="6C7B7BF3" w:rsidR="006520D0" w:rsidRDefault="006520D0" w:rsidP="001E0410">
      <w:pPr>
        <w:rPr>
          <w:color w:val="00B050"/>
        </w:rPr>
      </w:pPr>
    </w:p>
    <w:p w14:paraId="50334048" w14:textId="3A5EAFE2" w:rsidR="00C66D49" w:rsidRPr="002E487F" w:rsidRDefault="00C66D49" w:rsidP="00C66D49">
      <w:pPr>
        <w:rPr>
          <w:b/>
          <w:bCs/>
          <w:sz w:val="32"/>
          <w:szCs w:val="32"/>
        </w:rPr>
      </w:pPr>
      <w:r>
        <w:rPr>
          <w:b/>
          <w:bCs/>
          <w:sz w:val="32"/>
          <w:szCs w:val="32"/>
        </w:rPr>
        <w:t>2</w:t>
      </w:r>
      <w:r w:rsidRPr="002E487F">
        <w:rPr>
          <w:b/>
          <w:bCs/>
          <w:sz w:val="32"/>
          <w:szCs w:val="32"/>
        </w:rPr>
        <w:t xml:space="preserve">. </w:t>
      </w:r>
      <w:r>
        <w:rPr>
          <w:b/>
          <w:bCs/>
          <w:sz w:val="32"/>
          <w:szCs w:val="32"/>
        </w:rPr>
        <w:t>Graficzny interfejs użytkownika</w:t>
      </w:r>
    </w:p>
    <w:p w14:paraId="584EFC68" w14:textId="45274A5E" w:rsidR="006520D0" w:rsidRDefault="006520D0" w:rsidP="001E0410"/>
    <w:p w14:paraId="0F5CC4CE" w14:textId="711B4A1D" w:rsidR="006C161F" w:rsidRDefault="006C161F" w:rsidP="001E0410">
      <w:r>
        <w:t>Ekran startowy:</w:t>
      </w:r>
    </w:p>
    <w:p w14:paraId="3EF72229" w14:textId="735F25AF" w:rsidR="006C161F" w:rsidRDefault="006C161F" w:rsidP="001E0410">
      <w:r w:rsidRPr="006C161F">
        <w:drawing>
          <wp:inline distT="0" distB="0" distL="0" distR="0" wp14:anchorId="310AD2CD" wp14:editId="756D0B80">
            <wp:extent cx="6383020" cy="340423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3020" cy="3404235"/>
                    </a:xfrm>
                    <a:prstGeom prst="rect">
                      <a:avLst/>
                    </a:prstGeom>
                  </pic:spPr>
                </pic:pic>
              </a:graphicData>
            </a:graphic>
          </wp:inline>
        </w:drawing>
      </w:r>
    </w:p>
    <w:p w14:paraId="243591E7" w14:textId="16EFCDDD" w:rsidR="006C161F" w:rsidRDefault="006C161F" w:rsidP="001E0410"/>
    <w:p w14:paraId="113AC623" w14:textId="77777777" w:rsidR="00E638F4" w:rsidRDefault="00E638F4" w:rsidP="001E0410"/>
    <w:p w14:paraId="3F06B2EA" w14:textId="77777777" w:rsidR="00E638F4" w:rsidRDefault="00E638F4" w:rsidP="001E0410"/>
    <w:p w14:paraId="530305C1" w14:textId="77777777" w:rsidR="00E638F4" w:rsidRDefault="00E638F4" w:rsidP="001E0410"/>
    <w:p w14:paraId="519A4A11" w14:textId="77777777" w:rsidR="00E638F4" w:rsidRDefault="00E638F4" w:rsidP="001E0410"/>
    <w:p w14:paraId="6C80B13D" w14:textId="77777777" w:rsidR="00E638F4" w:rsidRDefault="00E638F4" w:rsidP="001E0410"/>
    <w:p w14:paraId="6160743C" w14:textId="77777777" w:rsidR="00E638F4" w:rsidRDefault="00E638F4" w:rsidP="001E0410"/>
    <w:p w14:paraId="2AA2498E" w14:textId="74A3A406" w:rsidR="006C161F" w:rsidRDefault="00E638F4" w:rsidP="001E0410">
      <w:r>
        <w:lastRenderedPageBreak/>
        <w:t>Wybór bitmapy:</w:t>
      </w:r>
    </w:p>
    <w:p w14:paraId="44D88360" w14:textId="77777777" w:rsidR="00E638F4" w:rsidRDefault="00E638F4" w:rsidP="001E0410"/>
    <w:p w14:paraId="46972255" w14:textId="4134C3D4" w:rsidR="006C161F" w:rsidRDefault="00E638F4" w:rsidP="001E0410">
      <w:r w:rsidRPr="00E638F4">
        <w:drawing>
          <wp:inline distT="0" distB="0" distL="0" distR="0" wp14:anchorId="21776BFE" wp14:editId="410382CA">
            <wp:extent cx="6383020" cy="3424555"/>
            <wp:effectExtent l="0" t="0" r="0" b="444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83020" cy="3424555"/>
                    </a:xfrm>
                    <a:prstGeom prst="rect">
                      <a:avLst/>
                    </a:prstGeom>
                  </pic:spPr>
                </pic:pic>
              </a:graphicData>
            </a:graphic>
          </wp:inline>
        </w:drawing>
      </w:r>
    </w:p>
    <w:p w14:paraId="20498092" w14:textId="3ED631BD" w:rsidR="00E638F4" w:rsidRDefault="00E638F4" w:rsidP="001E0410"/>
    <w:p w14:paraId="3A3EEB30" w14:textId="1AD16DE0" w:rsidR="00E638F4" w:rsidRDefault="00E638F4" w:rsidP="001E0410"/>
    <w:p w14:paraId="5F17B894" w14:textId="77777777" w:rsidR="005C2DA5" w:rsidRDefault="005C2DA5" w:rsidP="001E0410"/>
    <w:p w14:paraId="1E3F8769" w14:textId="77777777" w:rsidR="005C2DA5" w:rsidRDefault="005C2DA5" w:rsidP="001E0410"/>
    <w:p w14:paraId="6F70F141" w14:textId="2C10DEC9" w:rsidR="00E638F4" w:rsidRDefault="00E638F4" w:rsidP="001E0410">
      <w:r>
        <w:t>Po filtracji:</w:t>
      </w:r>
    </w:p>
    <w:p w14:paraId="32D23F60" w14:textId="4BAC7C3D" w:rsidR="00E638F4" w:rsidRDefault="00E638F4" w:rsidP="001E0410"/>
    <w:p w14:paraId="33270BF3" w14:textId="4280C0D9" w:rsidR="00E638F4" w:rsidRDefault="005C2DA5" w:rsidP="001E0410">
      <w:r w:rsidRPr="005C2DA5">
        <w:drawing>
          <wp:inline distT="0" distB="0" distL="0" distR="0" wp14:anchorId="21100F4D" wp14:editId="263E63A0">
            <wp:extent cx="6383020" cy="342900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83020" cy="3429000"/>
                    </a:xfrm>
                    <a:prstGeom prst="rect">
                      <a:avLst/>
                    </a:prstGeom>
                  </pic:spPr>
                </pic:pic>
              </a:graphicData>
            </a:graphic>
          </wp:inline>
        </w:drawing>
      </w:r>
    </w:p>
    <w:p w14:paraId="607328DC" w14:textId="3CF36C92" w:rsidR="005C2DA5" w:rsidRDefault="005C2DA5" w:rsidP="001E0410"/>
    <w:p w14:paraId="6198DF0D" w14:textId="40B1D089" w:rsidR="005C2DA5" w:rsidRDefault="005C2DA5" w:rsidP="001E0410"/>
    <w:p w14:paraId="0099F74F" w14:textId="31E2C3ED" w:rsidR="005C2DA5" w:rsidRDefault="005C2DA5" w:rsidP="001E0410">
      <w:r>
        <w:t xml:space="preserve">Przetworzony obraz znajduję się w tym samym </w:t>
      </w:r>
      <w:r w:rsidR="00FA68F1">
        <w:t>katalogu</w:t>
      </w:r>
      <w:r>
        <w:t xml:space="preserve"> gdzie znajduje się bitmapa. Widoczny pasek postępu pokazuje progres rozmycia.</w:t>
      </w:r>
    </w:p>
    <w:p w14:paraId="0C1D3BD6" w14:textId="588D266E" w:rsidR="005C2DA5" w:rsidRDefault="005C2DA5" w:rsidP="001E0410"/>
    <w:p w14:paraId="3A0831D0" w14:textId="676BC8F5" w:rsidR="005C2DA5" w:rsidRDefault="005C2DA5" w:rsidP="001E0410"/>
    <w:p w14:paraId="2D095B63" w14:textId="5B03AC85" w:rsidR="005C2DA5" w:rsidRDefault="005C2DA5" w:rsidP="001E0410"/>
    <w:p w14:paraId="36FE5610" w14:textId="5638854B" w:rsidR="005C2DA5" w:rsidRDefault="005C2DA5" w:rsidP="001E0410"/>
    <w:p w14:paraId="5F8F6E15" w14:textId="44739E46" w:rsidR="00605CA9" w:rsidRPr="002E487F" w:rsidRDefault="00605CA9" w:rsidP="00605CA9">
      <w:pPr>
        <w:rPr>
          <w:b/>
          <w:bCs/>
          <w:sz w:val="32"/>
          <w:szCs w:val="32"/>
        </w:rPr>
      </w:pPr>
      <w:r>
        <w:rPr>
          <w:b/>
          <w:bCs/>
          <w:sz w:val="32"/>
          <w:szCs w:val="32"/>
        </w:rPr>
        <w:lastRenderedPageBreak/>
        <w:t>3</w:t>
      </w:r>
      <w:r w:rsidRPr="002E487F">
        <w:rPr>
          <w:b/>
          <w:bCs/>
          <w:sz w:val="32"/>
          <w:szCs w:val="32"/>
        </w:rPr>
        <w:t xml:space="preserve">. </w:t>
      </w:r>
      <w:r>
        <w:rPr>
          <w:b/>
          <w:bCs/>
          <w:sz w:val="32"/>
          <w:szCs w:val="32"/>
        </w:rPr>
        <w:t>Parametry wejściowe programu</w:t>
      </w:r>
    </w:p>
    <w:p w14:paraId="515E7426" w14:textId="228BADD6" w:rsidR="005C2DA5" w:rsidRDefault="005C2DA5" w:rsidP="001E0410"/>
    <w:p w14:paraId="7A3A3714" w14:textId="6E94F643" w:rsidR="003B73D6" w:rsidRDefault="003B73D6" w:rsidP="001E0410">
      <w:r>
        <w:t>Wartości które przekazywane są do funkcji rozmywającej to wskaźnik na tablicę wejściową, wskaźnik na tablicę wyjściową, szerokość obrazu, wysokość obrazu od której filtrowanie ma się rozpocząć, wysokość obrazu gdzie filtrowanie ma się skończyć.</w:t>
      </w:r>
      <w:r>
        <w:t xml:space="preserve"> Parametrami wejściowymi w programie są pliki w formacie .</w:t>
      </w:r>
      <w:proofErr w:type="spellStart"/>
      <w:r>
        <w:t>bmp</w:t>
      </w:r>
      <w:proofErr w:type="spellEnd"/>
      <w:r>
        <w:t xml:space="preserve">. Po wybraniu bitmapy program wczytuje piksele do tablicy wejściowej. Następnie program przetwarza bitmapę i rozmyty już obraz zapisuje do tablicy wyjściowej. </w:t>
      </w:r>
    </w:p>
    <w:p w14:paraId="4A6F06E5" w14:textId="63B84BC5" w:rsidR="003B73D6" w:rsidRDefault="003B73D6" w:rsidP="001E0410"/>
    <w:p w14:paraId="303F9FE8" w14:textId="13E64ADF" w:rsidR="003B73D6" w:rsidRDefault="003B73D6" w:rsidP="001E0410"/>
    <w:p w14:paraId="04D2FA59" w14:textId="2CDAD7B0" w:rsidR="003B73D6" w:rsidRDefault="003B73D6" w:rsidP="001E0410"/>
    <w:p w14:paraId="05BE2B60" w14:textId="6B92B845" w:rsidR="003B73D6" w:rsidRPr="002E487F" w:rsidRDefault="003B73D6" w:rsidP="003B73D6">
      <w:pPr>
        <w:rPr>
          <w:b/>
          <w:bCs/>
          <w:sz w:val="32"/>
          <w:szCs w:val="32"/>
        </w:rPr>
      </w:pPr>
      <w:r>
        <w:rPr>
          <w:b/>
          <w:bCs/>
          <w:sz w:val="32"/>
          <w:szCs w:val="32"/>
        </w:rPr>
        <w:t>4</w:t>
      </w:r>
      <w:r w:rsidRPr="002E487F">
        <w:rPr>
          <w:b/>
          <w:bCs/>
          <w:sz w:val="32"/>
          <w:szCs w:val="32"/>
        </w:rPr>
        <w:t xml:space="preserve">. </w:t>
      </w:r>
      <w:r>
        <w:rPr>
          <w:b/>
          <w:bCs/>
          <w:sz w:val="32"/>
          <w:szCs w:val="32"/>
        </w:rPr>
        <w:t>Fragment kodu w języku asemblera</w:t>
      </w:r>
    </w:p>
    <w:p w14:paraId="62914CFB" w14:textId="342934BB" w:rsidR="003B73D6" w:rsidRDefault="003B73D6" w:rsidP="001E0410"/>
    <w:p w14:paraId="5C65037D" w14:textId="5150364F" w:rsidR="003B73D6" w:rsidRDefault="00A333E9" w:rsidP="001E0410">
      <w:r>
        <w:rPr>
          <w:noProof/>
        </w:rPr>
        <w:drawing>
          <wp:inline distT="0" distB="0" distL="0" distR="0" wp14:anchorId="5BE99BCC" wp14:editId="2C0ABF5F">
            <wp:extent cx="5202241" cy="4358635"/>
            <wp:effectExtent l="0" t="0" r="0" b="4445"/>
            <wp:docPr id="5" name="Symbol zastępczy zawartości 4">
              <a:extLst xmlns:a="http://schemas.openxmlformats.org/drawingml/2006/main">
                <a:ext uri="{FF2B5EF4-FFF2-40B4-BE49-F238E27FC236}">
                  <a16:creationId xmlns:a16="http://schemas.microsoft.com/office/drawing/2014/main" id="{D173EC37-D619-41E3-A235-32A88B2F69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Symbol zastępczy zawartości 4">
                      <a:extLst>
                        <a:ext uri="{FF2B5EF4-FFF2-40B4-BE49-F238E27FC236}">
                          <a16:creationId xmlns:a16="http://schemas.microsoft.com/office/drawing/2014/main" id="{D173EC37-D619-41E3-A235-32A88B2F6979}"/>
                        </a:ext>
                      </a:extLst>
                    </pic:cNvPr>
                    <pic:cNvPicPr>
                      <a:picLocks noGrp="1" noChangeAspect="1"/>
                    </pic:cNvPicPr>
                  </pic:nvPicPr>
                  <pic:blipFill>
                    <a:blip r:embed="rId18"/>
                    <a:stretch>
                      <a:fillRect/>
                    </a:stretch>
                  </pic:blipFill>
                  <pic:spPr>
                    <a:xfrm>
                      <a:off x="0" y="0"/>
                      <a:ext cx="5202241" cy="4358635"/>
                    </a:xfrm>
                    <a:prstGeom prst="rect">
                      <a:avLst/>
                    </a:prstGeom>
                  </pic:spPr>
                </pic:pic>
              </a:graphicData>
            </a:graphic>
          </wp:inline>
        </w:drawing>
      </w:r>
    </w:p>
    <w:p w14:paraId="0D4056EF" w14:textId="7853C751" w:rsidR="00A333E9" w:rsidRDefault="00A333E9" w:rsidP="001E0410"/>
    <w:p w14:paraId="41126CFB" w14:textId="0A755F21" w:rsidR="00A333E9" w:rsidRDefault="00A333E9" w:rsidP="001E0410">
      <w:r>
        <w:t xml:space="preserve">Podany fragment sprawdza czy maska która filtruję znajduję się w obszarze obrazka. Jeżeli przetwarzany piksel znajduję się np. na krawędzi lub w którymś z rogów obrazu niektóre wartości maski </w:t>
      </w:r>
      <w:r w:rsidR="004F731B">
        <w:t xml:space="preserve">podczas filtracji </w:t>
      </w:r>
      <w:r>
        <w:t>są ignorowane.</w:t>
      </w:r>
    </w:p>
    <w:p w14:paraId="03250267" w14:textId="3DD9DF71" w:rsidR="00A333E9" w:rsidRDefault="00A333E9" w:rsidP="001E0410"/>
    <w:p w14:paraId="6A5DCA77" w14:textId="2B2D34F6" w:rsidR="00A333E9" w:rsidRDefault="00A333E9" w:rsidP="001E0410"/>
    <w:p w14:paraId="507AC2C2" w14:textId="77777777" w:rsidR="009E3068" w:rsidRDefault="009E3068" w:rsidP="00D14DEB">
      <w:pPr>
        <w:rPr>
          <w:b/>
          <w:bCs/>
          <w:sz w:val="32"/>
          <w:szCs w:val="32"/>
        </w:rPr>
      </w:pPr>
    </w:p>
    <w:p w14:paraId="654AAEA7" w14:textId="6F98B593" w:rsidR="00D14DEB" w:rsidRPr="002E487F" w:rsidRDefault="00D14DEB" w:rsidP="00D14DEB">
      <w:pPr>
        <w:rPr>
          <w:b/>
          <w:bCs/>
          <w:sz w:val="32"/>
          <w:szCs w:val="32"/>
        </w:rPr>
      </w:pPr>
      <w:r>
        <w:rPr>
          <w:b/>
          <w:bCs/>
          <w:sz w:val="32"/>
          <w:szCs w:val="32"/>
        </w:rPr>
        <w:t>5</w:t>
      </w:r>
      <w:r w:rsidRPr="002E487F">
        <w:rPr>
          <w:b/>
          <w:bCs/>
          <w:sz w:val="32"/>
          <w:szCs w:val="32"/>
        </w:rPr>
        <w:t xml:space="preserve">. </w:t>
      </w:r>
      <w:r>
        <w:rPr>
          <w:b/>
          <w:bCs/>
          <w:sz w:val="32"/>
          <w:szCs w:val="32"/>
        </w:rPr>
        <w:t>Testowanie programu</w:t>
      </w:r>
    </w:p>
    <w:p w14:paraId="00559345" w14:textId="77777777" w:rsidR="00A333E9" w:rsidRDefault="00A333E9" w:rsidP="001E0410"/>
    <w:p w14:paraId="265571D5" w14:textId="1940EA13" w:rsidR="00A333E9" w:rsidRDefault="00D14DEB" w:rsidP="001E0410">
      <w:r>
        <w:t>Program został przetestowany dla bitmap o różnej rozdzielczości takich jak: 256x256, 640x426, 1280x1024, 1920x1080, 3840x</w:t>
      </w:r>
      <w:r w:rsidR="00B811BC">
        <w:t xml:space="preserve">2160, 7680x4320. </w:t>
      </w:r>
      <w:r w:rsidR="004D5E09">
        <w:t>Program został zabezpieczony przed innymi danymi wejściowymi niż bitmapa.</w:t>
      </w:r>
    </w:p>
    <w:p w14:paraId="1A16F72B" w14:textId="08314729" w:rsidR="00A333E9" w:rsidRDefault="00A333E9" w:rsidP="001E0410"/>
    <w:p w14:paraId="6583B02E" w14:textId="080ACF13" w:rsidR="009E3068" w:rsidRDefault="009E3068" w:rsidP="001E0410"/>
    <w:p w14:paraId="21B6B0C5" w14:textId="6857C45A" w:rsidR="009E3068" w:rsidRDefault="009E3068" w:rsidP="001E0410"/>
    <w:p w14:paraId="0A14A91C" w14:textId="55A846AD" w:rsidR="009E3068" w:rsidRDefault="009E3068" w:rsidP="001E0410"/>
    <w:p w14:paraId="33AC3AD5" w14:textId="7159CB00" w:rsidR="009E3068" w:rsidRDefault="009E3068" w:rsidP="001E0410"/>
    <w:p w14:paraId="4921D429" w14:textId="50BCA1D1" w:rsidR="009E3068" w:rsidRPr="002E487F" w:rsidRDefault="009E3068" w:rsidP="009E3068">
      <w:pPr>
        <w:rPr>
          <w:b/>
          <w:bCs/>
          <w:sz w:val="32"/>
          <w:szCs w:val="32"/>
        </w:rPr>
      </w:pPr>
      <w:r>
        <w:rPr>
          <w:b/>
          <w:bCs/>
          <w:sz w:val="32"/>
          <w:szCs w:val="32"/>
        </w:rPr>
        <w:lastRenderedPageBreak/>
        <w:t>6</w:t>
      </w:r>
      <w:r w:rsidRPr="002E487F">
        <w:rPr>
          <w:b/>
          <w:bCs/>
          <w:sz w:val="32"/>
          <w:szCs w:val="32"/>
        </w:rPr>
        <w:t xml:space="preserve">. </w:t>
      </w:r>
      <w:r>
        <w:rPr>
          <w:b/>
          <w:bCs/>
          <w:sz w:val="32"/>
          <w:szCs w:val="32"/>
        </w:rPr>
        <w:t>Pomiary czasu</w:t>
      </w:r>
    </w:p>
    <w:p w14:paraId="26A5FE84" w14:textId="2618A85E" w:rsidR="009E3068" w:rsidRDefault="009E3068" w:rsidP="001E0410"/>
    <w:p w14:paraId="1AFFF658" w14:textId="67CCC4AF" w:rsidR="0084493B" w:rsidRDefault="0084493B" w:rsidP="001E0410">
      <w:r>
        <w:t>Pomiary wykonano dla małych, średnich i dużych bitmap</w:t>
      </w:r>
      <w:r w:rsidR="00CD2101">
        <w:t xml:space="preserve"> dla każdego wątku. Do stworzenia wykresów wykorzystano średnią z trzech pomiarów.</w:t>
      </w:r>
    </w:p>
    <w:p w14:paraId="2A3FE38F" w14:textId="7009A1DD" w:rsidR="0084493B" w:rsidRDefault="0084493B" w:rsidP="001E0410"/>
    <w:p w14:paraId="3C938EFA" w14:textId="03E0D1AF" w:rsidR="0084493B" w:rsidRDefault="0084493B" w:rsidP="001E0410"/>
    <w:p w14:paraId="62D8D747" w14:textId="7BD7D268" w:rsidR="0084493B" w:rsidRDefault="0084493B" w:rsidP="001E0410">
      <w:r>
        <w:t>Małe bitmapy:</w:t>
      </w:r>
    </w:p>
    <w:p w14:paraId="38B3DBAA" w14:textId="77777777" w:rsidR="0084493B" w:rsidRDefault="0084493B" w:rsidP="001E0410"/>
    <w:p w14:paraId="21AFDC04" w14:textId="64849AB8" w:rsidR="0084493B" w:rsidRDefault="0084493B" w:rsidP="0084493B">
      <w:pPr>
        <w:pStyle w:val="Akapitzlist"/>
        <w:numPr>
          <w:ilvl w:val="0"/>
          <w:numId w:val="5"/>
        </w:numPr>
      </w:pPr>
      <w:r>
        <w:t>256x256</w:t>
      </w:r>
    </w:p>
    <w:p w14:paraId="4E3070AA" w14:textId="77777777" w:rsidR="0084493B" w:rsidRDefault="0084493B" w:rsidP="0084493B">
      <w:pPr>
        <w:pStyle w:val="Akapitzlist"/>
      </w:pPr>
    </w:p>
    <w:p w14:paraId="1E5F4B15" w14:textId="10B9BD0A" w:rsidR="0084493B" w:rsidRDefault="0084493B" w:rsidP="001E0410">
      <w:r w:rsidRPr="0084493B">
        <w:drawing>
          <wp:inline distT="0" distB="0" distL="0" distR="0" wp14:anchorId="36BF4026" wp14:editId="553FE0BD">
            <wp:extent cx="6383020" cy="2470785"/>
            <wp:effectExtent l="0" t="0" r="17780" b="5715"/>
            <wp:docPr id="11" name="Wykres 11">
              <a:extLst xmlns:a="http://schemas.openxmlformats.org/drawingml/2006/main">
                <a:ext uri="{FF2B5EF4-FFF2-40B4-BE49-F238E27FC236}">
                  <a16:creationId xmlns:a16="http://schemas.microsoft.com/office/drawing/2014/main" id="{3B219A28-561B-42DA-A8C3-4CD6AE48C9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4EBD58B" w14:textId="77777777" w:rsidR="0084493B" w:rsidRDefault="0084493B" w:rsidP="001E0410"/>
    <w:p w14:paraId="78929F0F" w14:textId="50130765" w:rsidR="0084493B" w:rsidRDefault="0084493B" w:rsidP="001E0410"/>
    <w:p w14:paraId="050F9339" w14:textId="418FA9E7" w:rsidR="0084493B" w:rsidRDefault="0084493B" w:rsidP="001E0410"/>
    <w:p w14:paraId="3F75E599" w14:textId="77777777" w:rsidR="0084493B" w:rsidRDefault="0084493B" w:rsidP="001E0410"/>
    <w:p w14:paraId="4095E1A7" w14:textId="066C01ED" w:rsidR="0084493B" w:rsidRDefault="0084493B" w:rsidP="0084493B">
      <w:pPr>
        <w:pStyle w:val="Akapitzlist"/>
        <w:numPr>
          <w:ilvl w:val="0"/>
          <w:numId w:val="5"/>
        </w:numPr>
      </w:pPr>
      <w:r>
        <w:t>640x426</w:t>
      </w:r>
    </w:p>
    <w:p w14:paraId="5A54A200" w14:textId="72983F38" w:rsidR="0084493B" w:rsidRDefault="0084493B" w:rsidP="001E0410"/>
    <w:p w14:paraId="55BE4945" w14:textId="696BA867" w:rsidR="0084493B" w:rsidRDefault="0084493B" w:rsidP="001E0410">
      <w:r w:rsidRPr="0084493B">
        <w:drawing>
          <wp:inline distT="0" distB="0" distL="0" distR="0" wp14:anchorId="2B2CF98F" wp14:editId="0EEE1D7E">
            <wp:extent cx="6383020" cy="2470785"/>
            <wp:effectExtent l="0" t="0" r="17780" b="5715"/>
            <wp:docPr id="12" name="Wykres 12">
              <a:extLst xmlns:a="http://schemas.openxmlformats.org/drawingml/2006/main">
                <a:ext uri="{FF2B5EF4-FFF2-40B4-BE49-F238E27FC236}">
                  <a16:creationId xmlns:a16="http://schemas.microsoft.com/office/drawing/2014/main" id="{D14142AD-23E9-4ED8-90B4-463CE0800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2285DEB" w14:textId="20B9D24C" w:rsidR="0084493B" w:rsidRDefault="0084493B" w:rsidP="001E0410"/>
    <w:p w14:paraId="13C571CC" w14:textId="18AB5DD4" w:rsidR="0084493B" w:rsidRDefault="0084493B" w:rsidP="001E0410"/>
    <w:p w14:paraId="013B42C5" w14:textId="597D2E3F" w:rsidR="0084493B" w:rsidRDefault="0084493B" w:rsidP="001E0410"/>
    <w:p w14:paraId="447A0919" w14:textId="77777777" w:rsidR="0084493B" w:rsidRDefault="0084493B" w:rsidP="001E0410"/>
    <w:p w14:paraId="77C514DB" w14:textId="77777777" w:rsidR="0084493B" w:rsidRDefault="0084493B" w:rsidP="001E0410"/>
    <w:p w14:paraId="3B2804AD" w14:textId="77777777" w:rsidR="0084493B" w:rsidRDefault="0084493B" w:rsidP="001E0410"/>
    <w:p w14:paraId="330EA2F7" w14:textId="77777777" w:rsidR="0084493B" w:rsidRDefault="0084493B" w:rsidP="001E0410"/>
    <w:p w14:paraId="21FD720E" w14:textId="77777777" w:rsidR="0084493B" w:rsidRDefault="0084493B" w:rsidP="001E0410"/>
    <w:p w14:paraId="7DF2D879" w14:textId="77777777" w:rsidR="0084493B" w:rsidRDefault="0084493B" w:rsidP="001E0410"/>
    <w:p w14:paraId="6647AE9B" w14:textId="77777777" w:rsidR="0084493B" w:rsidRDefault="0084493B" w:rsidP="001E0410"/>
    <w:p w14:paraId="12C2DCA0" w14:textId="77777777" w:rsidR="0084493B" w:rsidRDefault="0084493B" w:rsidP="001E0410"/>
    <w:p w14:paraId="326406F2" w14:textId="5896AF07" w:rsidR="0084493B" w:rsidRDefault="0084493B" w:rsidP="001E0410">
      <w:r>
        <w:t>Średnie bitmapy:</w:t>
      </w:r>
    </w:p>
    <w:p w14:paraId="27C595A2" w14:textId="620A2584" w:rsidR="0084493B" w:rsidRDefault="0084493B" w:rsidP="001E0410"/>
    <w:p w14:paraId="3A4E259A" w14:textId="3585D476" w:rsidR="0084493B" w:rsidRDefault="0084493B" w:rsidP="0084493B">
      <w:pPr>
        <w:pStyle w:val="Akapitzlist"/>
        <w:numPr>
          <w:ilvl w:val="0"/>
          <w:numId w:val="5"/>
        </w:numPr>
      </w:pPr>
      <w:r>
        <w:t>1280x1024</w:t>
      </w:r>
    </w:p>
    <w:p w14:paraId="008CEA4C" w14:textId="77777777" w:rsidR="0084493B" w:rsidRDefault="0084493B" w:rsidP="001E0410"/>
    <w:p w14:paraId="1BD5D6A9" w14:textId="1FD783B6" w:rsidR="0084493B" w:rsidRDefault="0084493B" w:rsidP="001E0410">
      <w:r w:rsidRPr="0084493B">
        <w:drawing>
          <wp:inline distT="0" distB="0" distL="0" distR="0" wp14:anchorId="170946A4" wp14:editId="4A5BCE7B">
            <wp:extent cx="6383020" cy="2470785"/>
            <wp:effectExtent l="0" t="0" r="17780" b="5715"/>
            <wp:docPr id="13" name="Wykres 13">
              <a:extLst xmlns:a="http://schemas.openxmlformats.org/drawingml/2006/main">
                <a:ext uri="{FF2B5EF4-FFF2-40B4-BE49-F238E27FC236}">
                  <a16:creationId xmlns:a16="http://schemas.microsoft.com/office/drawing/2014/main" id="{BC9510F3-D508-4A26-A550-B1AA9A3DC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E4A580" w14:textId="46E8681F" w:rsidR="0084493B" w:rsidRDefault="0084493B" w:rsidP="001E0410"/>
    <w:p w14:paraId="5CEF4E54" w14:textId="53A42D98" w:rsidR="0084493B" w:rsidRDefault="0084493B" w:rsidP="001E0410"/>
    <w:p w14:paraId="5C760CB7" w14:textId="77777777" w:rsidR="0084493B" w:rsidRDefault="0084493B" w:rsidP="001E0410"/>
    <w:p w14:paraId="15210CCE" w14:textId="37D2A2EB" w:rsidR="0084493B" w:rsidRDefault="0084493B" w:rsidP="001E0410"/>
    <w:p w14:paraId="26C0F46E" w14:textId="77777777" w:rsidR="0084493B" w:rsidRDefault="0084493B" w:rsidP="001E0410"/>
    <w:p w14:paraId="6383D7EE" w14:textId="3B02E8C2" w:rsidR="0084493B" w:rsidRDefault="0084493B" w:rsidP="0084493B">
      <w:pPr>
        <w:pStyle w:val="Akapitzlist"/>
        <w:numPr>
          <w:ilvl w:val="0"/>
          <w:numId w:val="5"/>
        </w:numPr>
      </w:pPr>
      <w:r>
        <w:t>1920x1080</w:t>
      </w:r>
    </w:p>
    <w:p w14:paraId="79A82D58" w14:textId="77777777" w:rsidR="0084493B" w:rsidRDefault="0084493B" w:rsidP="001E0410"/>
    <w:p w14:paraId="1297673D" w14:textId="5AB9ECF8" w:rsidR="0084493B" w:rsidRDefault="0084493B" w:rsidP="001E0410">
      <w:r w:rsidRPr="0084493B">
        <w:drawing>
          <wp:inline distT="0" distB="0" distL="0" distR="0" wp14:anchorId="1B9EE5DA" wp14:editId="40B00CA5">
            <wp:extent cx="6383020" cy="2470785"/>
            <wp:effectExtent l="0" t="0" r="17780" b="5715"/>
            <wp:docPr id="14" name="Wykres 14">
              <a:extLst xmlns:a="http://schemas.openxmlformats.org/drawingml/2006/main">
                <a:ext uri="{FF2B5EF4-FFF2-40B4-BE49-F238E27FC236}">
                  <a16:creationId xmlns:a16="http://schemas.microsoft.com/office/drawing/2014/main" id="{BC9510F3-D508-4A26-A550-B1AA9A3DC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9C4D0F1" w14:textId="5B947D07" w:rsidR="0084493B" w:rsidRDefault="0084493B" w:rsidP="001E0410"/>
    <w:p w14:paraId="6A8D59A5" w14:textId="4BB5028E" w:rsidR="0084493B" w:rsidRDefault="0084493B" w:rsidP="001E0410"/>
    <w:p w14:paraId="7A2FE5D6" w14:textId="1A91444C" w:rsidR="0084493B" w:rsidRDefault="0084493B" w:rsidP="001E0410"/>
    <w:p w14:paraId="51F5CD55" w14:textId="5DD318C8" w:rsidR="0084493B" w:rsidRDefault="0084493B" w:rsidP="001E0410"/>
    <w:p w14:paraId="1917C201" w14:textId="77777777" w:rsidR="0084493B" w:rsidRDefault="0084493B" w:rsidP="001E0410"/>
    <w:p w14:paraId="570E2150" w14:textId="77777777" w:rsidR="0084493B" w:rsidRDefault="0084493B" w:rsidP="001E0410"/>
    <w:p w14:paraId="0DACD138" w14:textId="77777777" w:rsidR="0084493B" w:rsidRDefault="0084493B" w:rsidP="001E0410"/>
    <w:p w14:paraId="54E961B6" w14:textId="77777777" w:rsidR="0084493B" w:rsidRDefault="0084493B" w:rsidP="001E0410"/>
    <w:p w14:paraId="44D14DD2" w14:textId="77777777" w:rsidR="0084493B" w:rsidRDefault="0084493B" w:rsidP="001E0410"/>
    <w:p w14:paraId="11380F23" w14:textId="77777777" w:rsidR="0084493B" w:rsidRDefault="0084493B" w:rsidP="001E0410"/>
    <w:p w14:paraId="3245C9DD" w14:textId="77777777" w:rsidR="0084493B" w:rsidRDefault="0084493B" w:rsidP="001E0410"/>
    <w:p w14:paraId="4174356E" w14:textId="77777777" w:rsidR="0084493B" w:rsidRDefault="0084493B" w:rsidP="001E0410"/>
    <w:p w14:paraId="07438581" w14:textId="77777777" w:rsidR="0084493B" w:rsidRDefault="0084493B" w:rsidP="001E0410"/>
    <w:p w14:paraId="5738EE5C" w14:textId="536DD862" w:rsidR="0084493B" w:rsidRDefault="0084493B" w:rsidP="001E0410"/>
    <w:p w14:paraId="3812F8D3" w14:textId="77777777" w:rsidR="0084493B" w:rsidRDefault="0084493B" w:rsidP="001E0410"/>
    <w:p w14:paraId="7CD21758" w14:textId="77777777" w:rsidR="0084493B" w:rsidRDefault="0084493B" w:rsidP="001E0410"/>
    <w:p w14:paraId="066AA7DF" w14:textId="61E13860" w:rsidR="0084493B" w:rsidRDefault="0084493B" w:rsidP="001E0410">
      <w:r>
        <w:t>Duże bitmapy:</w:t>
      </w:r>
    </w:p>
    <w:p w14:paraId="183CAA85" w14:textId="77777777" w:rsidR="0084493B" w:rsidRDefault="0084493B" w:rsidP="001E0410"/>
    <w:p w14:paraId="40BE3503" w14:textId="5856AA51" w:rsidR="0084493B" w:rsidRDefault="0084493B" w:rsidP="001E0410"/>
    <w:p w14:paraId="0FD0BD9F" w14:textId="472B3378" w:rsidR="0084493B" w:rsidRDefault="0084493B" w:rsidP="0084493B">
      <w:pPr>
        <w:pStyle w:val="Akapitzlist"/>
        <w:numPr>
          <w:ilvl w:val="0"/>
          <w:numId w:val="5"/>
        </w:numPr>
      </w:pPr>
      <w:r>
        <w:t>3840x2160</w:t>
      </w:r>
    </w:p>
    <w:p w14:paraId="6B9ED3AB" w14:textId="77777777" w:rsidR="0084493B" w:rsidRDefault="0084493B" w:rsidP="001E0410"/>
    <w:p w14:paraId="0DC3E1AC" w14:textId="5C048FF3" w:rsidR="0084493B" w:rsidRDefault="0084493B" w:rsidP="001E0410">
      <w:r w:rsidRPr="0084493B">
        <w:drawing>
          <wp:inline distT="0" distB="0" distL="0" distR="0" wp14:anchorId="6917565C" wp14:editId="1BF0CFD1">
            <wp:extent cx="6383020" cy="2470785"/>
            <wp:effectExtent l="0" t="0" r="17780" b="5715"/>
            <wp:docPr id="15" name="Wykres 15">
              <a:extLst xmlns:a="http://schemas.openxmlformats.org/drawingml/2006/main">
                <a:ext uri="{FF2B5EF4-FFF2-40B4-BE49-F238E27FC236}">
                  <a16:creationId xmlns:a16="http://schemas.microsoft.com/office/drawing/2014/main" id="{68A69F97-6796-4D3E-969F-2BA4EAC8FB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61351A4" w14:textId="3B6C88A9" w:rsidR="0084493B" w:rsidRDefault="0084493B" w:rsidP="001E0410"/>
    <w:p w14:paraId="319E5D60" w14:textId="77777777" w:rsidR="0084493B" w:rsidRDefault="0084493B" w:rsidP="001E0410"/>
    <w:p w14:paraId="42EF23E7" w14:textId="4AE08C98" w:rsidR="0084493B" w:rsidRDefault="0084493B" w:rsidP="001E0410"/>
    <w:p w14:paraId="11CC3385" w14:textId="77777777" w:rsidR="0084493B" w:rsidRDefault="0084493B" w:rsidP="001E0410"/>
    <w:p w14:paraId="3C9D91D1" w14:textId="77777777" w:rsidR="0084493B" w:rsidRDefault="0084493B" w:rsidP="001E0410"/>
    <w:p w14:paraId="4DC380DA" w14:textId="6B41210B" w:rsidR="0084493B" w:rsidRDefault="0084493B" w:rsidP="0084493B">
      <w:pPr>
        <w:pStyle w:val="Akapitzlist"/>
        <w:numPr>
          <w:ilvl w:val="0"/>
          <w:numId w:val="5"/>
        </w:numPr>
      </w:pPr>
      <w:r>
        <w:t>7680x4320</w:t>
      </w:r>
    </w:p>
    <w:p w14:paraId="228582BA" w14:textId="76F4CE9E" w:rsidR="0084493B" w:rsidRDefault="0084493B" w:rsidP="001E0410"/>
    <w:p w14:paraId="28A77451" w14:textId="2CD70321" w:rsidR="0084493B" w:rsidRDefault="0084493B" w:rsidP="001E0410">
      <w:r w:rsidRPr="0084493B">
        <w:drawing>
          <wp:inline distT="0" distB="0" distL="0" distR="0" wp14:anchorId="660DA0B4" wp14:editId="45D5DA96">
            <wp:extent cx="6383020" cy="2470785"/>
            <wp:effectExtent l="0" t="0" r="17780" b="5715"/>
            <wp:docPr id="16" name="Wykres 16">
              <a:extLst xmlns:a="http://schemas.openxmlformats.org/drawingml/2006/main">
                <a:ext uri="{FF2B5EF4-FFF2-40B4-BE49-F238E27FC236}">
                  <a16:creationId xmlns:a16="http://schemas.microsoft.com/office/drawing/2014/main" id="{C97B68E1-BF3A-4C96-AECD-2FF0007DEE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9FD856" w14:textId="423B42CB" w:rsidR="00611214" w:rsidRDefault="00611214" w:rsidP="001E0410"/>
    <w:p w14:paraId="767E40A2" w14:textId="64826D5A" w:rsidR="00611214" w:rsidRDefault="00611214" w:rsidP="001E0410"/>
    <w:p w14:paraId="7AAA021D" w14:textId="67200C5E" w:rsidR="00611214" w:rsidRDefault="00611214" w:rsidP="001E0410"/>
    <w:p w14:paraId="381AD817" w14:textId="77777777" w:rsidR="00D420D0" w:rsidRDefault="00D420D0" w:rsidP="00611214">
      <w:pPr>
        <w:rPr>
          <w:b/>
          <w:bCs/>
          <w:sz w:val="32"/>
          <w:szCs w:val="32"/>
        </w:rPr>
      </w:pPr>
    </w:p>
    <w:p w14:paraId="6257BDE3" w14:textId="77777777" w:rsidR="00D420D0" w:rsidRDefault="00D420D0" w:rsidP="00611214">
      <w:pPr>
        <w:rPr>
          <w:b/>
          <w:bCs/>
          <w:sz w:val="32"/>
          <w:szCs w:val="32"/>
        </w:rPr>
      </w:pPr>
    </w:p>
    <w:p w14:paraId="70C489E7" w14:textId="77777777" w:rsidR="00D420D0" w:rsidRDefault="00D420D0" w:rsidP="00611214">
      <w:pPr>
        <w:rPr>
          <w:b/>
          <w:bCs/>
          <w:sz w:val="32"/>
          <w:szCs w:val="32"/>
        </w:rPr>
      </w:pPr>
    </w:p>
    <w:p w14:paraId="63E25510" w14:textId="77777777" w:rsidR="00D420D0" w:rsidRDefault="00D420D0" w:rsidP="00611214">
      <w:pPr>
        <w:rPr>
          <w:b/>
          <w:bCs/>
          <w:sz w:val="32"/>
          <w:szCs w:val="32"/>
        </w:rPr>
      </w:pPr>
    </w:p>
    <w:p w14:paraId="27032FDD" w14:textId="77777777" w:rsidR="00D420D0" w:rsidRDefault="00D420D0" w:rsidP="00611214">
      <w:pPr>
        <w:rPr>
          <w:b/>
          <w:bCs/>
          <w:sz w:val="32"/>
          <w:szCs w:val="32"/>
        </w:rPr>
      </w:pPr>
    </w:p>
    <w:p w14:paraId="56244633" w14:textId="77777777" w:rsidR="00D420D0" w:rsidRDefault="00D420D0" w:rsidP="00611214">
      <w:pPr>
        <w:rPr>
          <w:b/>
          <w:bCs/>
          <w:sz w:val="32"/>
          <w:szCs w:val="32"/>
        </w:rPr>
      </w:pPr>
    </w:p>
    <w:p w14:paraId="1F38F188" w14:textId="77777777" w:rsidR="00D420D0" w:rsidRDefault="00D420D0" w:rsidP="00611214">
      <w:pPr>
        <w:rPr>
          <w:b/>
          <w:bCs/>
          <w:sz w:val="32"/>
          <w:szCs w:val="32"/>
        </w:rPr>
      </w:pPr>
    </w:p>
    <w:p w14:paraId="3DF513F1" w14:textId="77777777" w:rsidR="00D420D0" w:rsidRDefault="00D420D0" w:rsidP="00611214">
      <w:pPr>
        <w:rPr>
          <w:b/>
          <w:bCs/>
          <w:sz w:val="32"/>
          <w:szCs w:val="32"/>
        </w:rPr>
      </w:pPr>
    </w:p>
    <w:p w14:paraId="7A5EC409" w14:textId="6696B044" w:rsidR="00611214" w:rsidRPr="002E487F" w:rsidRDefault="00611214" w:rsidP="00611214">
      <w:pPr>
        <w:rPr>
          <w:b/>
          <w:bCs/>
          <w:sz w:val="32"/>
          <w:szCs w:val="32"/>
        </w:rPr>
      </w:pPr>
      <w:r>
        <w:rPr>
          <w:b/>
          <w:bCs/>
          <w:sz w:val="32"/>
          <w:szCs w:val="32"/>
        </w:rPr>
        <w:lastRenderedPageBreak/>
        <w:t>7</w:t>
      </w:r>
      <w:r w:rsidRPr="002E487F">
        <w:rPr>
          <w:b/>
          <w:bCs/>
          <w:sz w:val="32"/>
          <w:szCs w:val="32"/>
        </w:rPr>
        <w:t xml:space="preserve">. </w:t>
      </w:r>
      <w:r>
        <w:rPr>
          <w:b/>
          <w:bCs/>
          <w:sz w:val="32"/>
          <w:szCs w:val="32"/>
        </w:rPr>
        <w:t>Wnioski</w:t>
      </w:r>
    </w:p>
    <w:p w14:paraId="53875979" w14:textId="5FA7C71F" w:rsidR="00611214" w:rsidRDefault="00611214" w:rsidP="001E0410"/>
    <w:p w14:paraId="428EE12E" w14:textId="0C82F0F4" w:rsidR="00611214" w:rsidRPr="006520D0" w:rsidRDefault="006C6434" w:rsidP="001E0410">
      <w:r>
        <w:t xml:space="preserve">Funkcja napisana w C++ została napisana lepiej od tej asemblerowej. Rozmycie każdej rozdzielczości na każdym wątku wypada lepiej </w:t>
      </w:r>
      <w:r w:rsidR="000D5E4E">
        <w:t>z wykorzystaniem funkcji napisanej w języku wysokiego poziomu. Wyjątkiem od reguły jest przetwarzanie małych obrazów dla wielu wątków, tam możemy dostrzec delikatne zwycięstwo asemblera.</w:t>
      </w:r>
      <w:r w:rsidR="00D9037E">
        <w:t xml:space="preserve"> </w:t>
      </w:r>
      <w:r w:rsidR="00D9037E">
        <w:t>Największą dysproporcję czasową pomiędzy funkcjami można dostrzec na jednym wątku.</w:t>
      </w:r>
      <w:r w:rsidR="000D5E4E">
        <w:t xml:space="preserve"> W ogólnym rozrachunku mimo wszystko lepiej korzystać z funkcji napisanej w C++. Warto również wspomnieć że wybrana największa ilość wątków wcale nie oznacza najszybszego czasu filtracji. Taką zależność można dostrzec na powyższych wykresach. Należy znaleźć złoty środek pomiędzy wielkością obrazu a wybieraną ilością wątków.</w:t>
      </w:r>
      <w:r w:rsidR="00690571">
        <w:t xml:space="preserve"> </w:t>
      </w:r>
      <w:r w:rsidR="000D5E4E">
        <w:t xml:space="preserve">Dostępna ilość procesów logicznych(wątków) w procesorze ma również ogromny wpływ na osiągane rezultaty. </w:t>
      </w:r>
      <w:r w:rsidR="00D420D0">
        <w:t>Programowanie w asemblerze sprawia że mamy pełną kontrolę nad rozkazami wydawanymi przez procesor. Pisanie kodu w asemblerze z pewnością może skrócić czas wykonania programu, jednak wymaga znacznie większego skupienia niż</w:t>
      </w:r>
      <w:r w:rsidR="00C44FB3">
        <w:t xml:space="preserve"> podczas</w:t>
      </w:r>
      <w:r w:rsidR="00D420D0">
        <w:t xml:space="preserve"> pisani</w:t>
      </w:r>
      <w:r w:rsidR="00C44FB3">
        <w:t>a</w:t>
      </w:r>
      <w:r w:rsidR="00D420D0">
        <w:t xml:space="preserve"> w języku wysokiego poziomu jak np. C++, JAVA. Mimo wszystko uważam zadanie za ciekawe doświadczenie, w</w:t>
      </w:r>
      <w:r w:rsidR="000D5E4E">
        <w:t>ykonanie projektu znacznie poszerzyło moją wiedzę dotyczącą programowania w języku asemblera.</w:t>
      </w:r>
    </w:p>
    <w:sectPr w:rsidR="00611214" w:rsidRPr="006520D0" w:rsidSect="007F6B2E">
      <w:pgSz w:w="11906" w:h="16838" w:code="9"/>
      <w:pgMar w:top="907" w:right="567" w:bottom="567" w:left="720" w:header="0" w:footer="0" w:gutter="567"/>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BAB26" w14:textId="77777777" w:rsidR="00082BA5" w:rsidRDefault="00082BA5">
      <w:r>
        <w:separator/>
      </w:r>
    </w:p>
  </w:endnote>
  <w:endnote w:type="continuationSeparator" w:id="0">
    <w:p w14:paraId="62C74650" w14:textId="77777777" w:rsidR="00082BA5" w:rsidRDefault="00082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TrebuchetMS-Bold">
    <w:altName w:val="Calibri"/>
    <w:panose1 w:val="00000000000000000000"/>
    <w:charset w:val="EE"/>
    <w:family w:val="auto"/>
    <w:notTrueType/>
    <w:pitch w:val="default"/>
    <w:sig w:usb0="00000005" w:usb1="00000000" w:usb2="00000000" w:usb3="00000000" w:csb0="00000002"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F0B10" w14:textId="77777777" w:rsidR="00082BA5" w:rsidRDefault="00082BA5">
      <w:r>
        <w:separator/>
      </w:r>
    </w:p>
  </w:footnote>
  <w:footnote w:type="continuationSeparator" w:id="0">
    <w:p w14:paraId="4B11F275" w14:textId="77777777" w:rsidR="00082BA5" w:rsidRDefault="00082B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6FE5972"/>
    <w:multiLevelType w:val="hybridMultilevel"/>
    <w:tmpl w:val="CEA644DC"/>
    <w:lvl w:ilvl="0" w:tplc="04150001">
      <w:start w:val="1"/>
      <w:numFmt w:val="bullet"/>
      <w:lvlText w:val=""/>
      <w:lvlJc w:val="left"/>
      <w:pPr>
        <w:ind w:left="144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1N7G0tDQzNzYEYiUdpeDU4uLM/DyQAsNaACxc7uQsAAAA"/>
  </w:docVars>
  <w:rsids>
    <w:rsidRoot w:val="001C4851"/>
    <w:rsid w:val="00003F23"/>
    <w:rsid w:val="00020317"/>
    <w:rsid w:val="00024390"/>
    <w:rsid w:val="00031CEA"/>
    <w:rsid w:val="00041922"/>
    <w:rsid w:val="000463E6"/>
    <w:rsid w:val="00082BA5"/>
    <w:rsid w:val="000A4508"/>
    <w:rsid w:val="000D5E4E"/>
    <w:rsid w:val="00115C13"/>
    <w:rsid w:val="0013234A"/>
    <w:rsid w:val="0013293B"/>
    <w:rsid w:val="001411D5"/>
    <w:rsid w:val="00155651"/>
    <w:rsid w:val="00160C7E"/>
    <w:rsid w:val="001902F3"/>
    <w:rsid w:val="00195008"/>
    <w:rsid w:val="0019662C"/>
    <w:rsid w:val="0019672B"/>
    <w:rsid w:val="001C4851"/>
    <w:rsid w:val="001E0410"/>
    <w:rsid w:val="002023B7"/>
    <w:rsid w:val="0021070F"/>
    <w:rsid w:val="00217017"/>
    <w:rsid w:val="00221063"/>
    <w:rsid w:val="00244452"/>
    <w:rsid w:val="002445D9"/>
    <w:rsid w:val="00280E5A"/>
    <w:rsid w:val="00282AE1"/>
    <w:rsid w:val="00294A6C"/>
    <w:rsid w:val="00301BB8"/>
    <w:rsid w:val="0031763F"/>
    <w:rsid w:val="0032596F"/>
    <w:rsid w:val="00350A4F"/>
    <w:rsid w:val="003B73D6"/>
    <w:rsid w:val="003D3B39"/>
    <w:rsid w:val="004222F5"/>
    <w:rsid w:val="00495F6A"/>
    <w:rsid w:val="004B631B"/>
    <w:rsid w:val="004C0A92"/>
    <w:rsid w:val="004D06F3"/>
    <w:rsid w:val="004D5E09"/>
    <w:rsid w:val="004F6C33"/>
    <w:rsid w:val="004F731B"/>
    <w:rsid w:val="005014D9"/>
    <w:rsid w:val="00537CFD"/>
    <w:rsid w:val="005B065C"/>
    <w:rsid w:val="005B6FEF"/>
    <w:rsid w:val="005B7FB3"/>
    <w:rsid w:val="005C2DA5"/>
    <w:rsid w:val="005E60AF"/>
    <w:rsid w:val="00605CA9"/>
    <w:rsid w:val="00611214"/>
    <w:rsid w:val="00613087"/>
    <w:rsid w:val="006520D0"/>
    <w:rsid w:val="00670D84"/>
    <w:rsid w:val="00671227"/>
    <w:rsid w:val="006748B7"/>
    <w:rsid w:val="00676443"/>
    <w:rsid w:val="00681E23"/>
    <w:rsid w:val="00690571"/>
    <w:rsid w:val="006B3D7F"/>
    <w:rsid w:val="006C161F"/>
    <w:rsid w:val="006C6434"/>
    <w:rsid w:val="006E6684"/>
    <w:rsid w:val="006F240D"/>
    <w:rsid w:val="007135A3"/>
    <w:rsid w:val="007204AA"/>
    <w:rsid w:val="00741222"/>
    <w:rsid w:val="00764182"/>
    <w:rsid w:val="00767374"/>
    <w:rsid w:val="00772FD4"/>
    <w:rsid w:val="00777135"/>
    <w:rsid w:val="00795162"/>
    <w:rsid w:val="007B56CE"/>
    <w:rsid w:val="007C3151"/>
    <w:rsid w:val="007F49E9"/>
    <w:rsid w:val="007F6B2E"/>
    <w:rsid w:val="0084493B"/>
    <w:rsid w:val="0085574E"/>
    <w:rsid w:val="00881194"/>
    <w:rsid w:val="008B726C"/>
    <w:rsid w:val="008C4CB9"/>
    <w:rsid w:val="008F01FD"/>
    <w:rsid w:val="00905441"/>
    <w:rsid w:val="009337AC"/>
    <w:rsid w:val="00940FED"/>
    <w:rsid w:val="00950874"/>
    <w:rsid w:val="009A39CE"/>
    <w:rsid w:val="009C0489"/>
    <w:rsid w:val="009D798E"/>
    <w:rsid w:val="009E3068"/>
    <w:rsid w:val="00A11ACC"/>
    <w:rsid w:val="00A333E9"/>
    <w:rsid w:val="00A404DB"/>
    <w:rsid w:val="00A51D87"/>
    <w:rsid w:val="00A946C9"/>
    <w:rsid w:val="00B16A4A"/>
    <w:rsid w:val="00B31796"/>
    <w:rsid w:val="00B811BC"/>
    <w:rsid w:val="00BF750D"/>
    <w:rsid w:val="00C3061A"/>
    <w:rsid w:val="00C44FB3"/>
    <w:rsid w:val="00C4764E"/>
    <w:rsid w:val="00C66D49"/>
    <w:rsid w:val="00C93BD2"/>
    <w:rsid w:val="00CA3D3D"/>
    <w:rsid w:val="00CD2101"/>
    <w:rsid w:val="00CF42C5"/>
    <w:rsid w:val="00D14DEB"/>
    <w:rsid w:val="00D21FC4"/>
    <w:rsid w:val="00D324FF"/>
    <w:rsid w:val="00D420D0"/>
    <w:rsid w:val="00D71614"/>
    <w:rsid w:val="00D9037E"/>
    <w:rsid w:val="00D93930"/>
    <w:rsid w:val="00DB282B"/>
    <w:rsid w:val="00DB48EA"/>
    <w:rsid w:val="00DC0988"/>
    <w:rsid w:val="00DD6223"/>
    <w:rsid w:val="00E054E3"/>
    <w:rsid w:val="00E079F3"/>
    <w:rsid w:val="00E126D6"/>
    <w:rsid w:val="00E13CA1"/>
    <w:rsid w:val="00E27F8A"/>
    <w:rsid w:val="00E638F4"/>
    <w:rsid w:val="00E956D3"/>
    <w:rsid w:val="00EA7F9E"/>
    <w:rsid w:val="00EE64FD"/>
    <w:rsid w:val="00F1371F"/>
    <w:rsid w:val="00F40B7C"/>
    <w:rsid w:val="00F41605"/>
    <w:rsid w:val="00F84D61"/>
    <w:rsid w:val="00F949F8"/>
    <w:rsid w:val="00FA68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6A27F"/>
  <w15:docId w15:val="{C5BE4B48-A2FB-482C-A9B0-A23CDD53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Pr>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7673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rsid w:val="00020317"/>
    <w:rPr>
      <w:vertAlign w:val="superscript"/>
    </w:rPr>
  </w:style>
  <w:style w:type="paragraph" w:customStyle="1" w:styleId="Default">
    <w:name w:val="Default"/>
    <w:rsid w:val="007F6B2E"/>
    <w:pPr>
      <w:autoSpaceDE w:val="0"/>
      <w:autoSpaceDN w:val="0"/>
      <w:adjustRightInd w:val="0"/>
    </w:pPr>
    <w:rPr>
      <w:rFonts w:eastAsiaTheme="minorEastAsia"/>
      <w:color w:val="000000"/>
      <w:sz w:val="24"/>
      <w:szCs w:val="24"/>
    </w:rPr>
  </w:style>
  <w:style w:type="paragraph" w:styleId="Akapitzlist">
    <w:name w:val="List Paragraph"/>
    <w:basedOn w:val="Normalny"/>
    <w:uiPriority w:val="34"/>
    <w:qFormat/>
    <w:rsid w:val="00844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3001">
      <w:bodyDiv w:val="1"/>
      <w:marLeft w:val="0"/>
      <w:marRight w:val="0"/>
      <w:marTop w:val="0"/>
      <w:marBottom w:val="0"/>
      <w:divBdr>
        <w:top w:val="none" w:sz="0" w:space="0" w:color="auto"/>
        <w:left w:val="none" w:sz="0" w:space="0" w:color="auto"/>
        <w:bottom w:val="none" w:sz="0" w:space="0" w:color="auto"/>
        <w:right w:val="none" w:sz="0" w:space="0" w:color="auto"/>
      </w:divBdr>
    </w:div>
    <w:div w:id="362092636">
      <w:bodyDiv w:val="1"/>
      <w:marLeft w:val="0"/>
      <w:marRight w:val="0"/>
      <w:marTop w:val="0"/>
      <w:marBottom w:val="0"/>
      <w:divBdr>
        <w:top w:val="none" w:sz="0" w:space="0" w:color="auto"/>
        <w:left w:val="none" w:sz="0" w:space="0" w:color="auto"/>
        <w:bottom w:val="none" w:sz="0" w:space="0" w:color="auto"/>
        <w:right w:val="none" w:sz="0" w:space="0" w:color="auto"/>
      </w:divBdr>
    </w:div>
    <w:div w:id="456720671">
      <w:bodyDiv w:val="1"/>
      <w:marLeft w:val="0"/>
      <w:marRight w:val="0"/>
      <w:marTop w:val="0"/>
      <w:marBottom w:val="0"/>
      <w:divBdr>
        <w:top w:val="none" w:sz="0" w:space="0" w:color="auto"/>
        <w:left w:val="none" w:sz="0" w:space="0" w:color="auto"/>
        <w:bottom w:val="none" w:sz="0" w:space="0" w:color="auto"/>
        <w:right w:val="none" w:sz="0" w:space="0" w:color="auto"/>
      </w:divBdr>
    </w:div>
    <w:div w:id="881602018">
      <w:bodyDiv w:val="1"/>
      <w:marLeft w:val="0"/>
      <w:marRight w:val="0"/>
      <w:marTop w:val="0"/>
      <w:marBottom w:val="0"/>
      <w:divBdr>
        <w:top w:val="none" w:sz="0" w:space="0" w:color="auto"/>
        <w:left w:val="none" w:sz="0" w:space="0" w:color="auto"/>
        <w:bottom w:val="none" w:sz="0" w:space="0" w:color="auto"/>
        <w:right w:val="none" w:sz="0" w:space="0" w:color="auto"/>
      </w:divBdr>
    </w:div>
    <w:div w:id="17546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hart" Target="charts/chart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hart" Target="charts/chart6.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hart" Target="charts/chart5.xml"/><Relationship Id="rId10" Type="http://schemas.openxmlformats.org/officeDocument/2006/relationships/endnotes" Target="end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Arkusz1!$B$1</c:f>
              <c:strCache>
                <c:ptCount val="1"/>
                <c:pt idx="0">
                  <c:v>CPP</c:v>
                </c:pt>
              </c:strCache>
            </c:strRef>
          </c:tx>
          <c:spPr>
            <a:ln w="28575" cap="rnd">
              <a:solidFill>
                <a:srgbClr val="FF0000"/>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Arkusz1!$B$2:$B$8</c:f>
              <c:numCache>
                <c:formatCode>General</c:formatCode>
                <c:ptCount val="7"/>
                <c:pt idx="0">
                  <c:v>5.6383800000000001E-3</c:v>
                </c:pt>
                <c:pt idx="1">
                  <c:v>6.9042000000000001E-3</c:v>
                </c:pt>
                <c:pt idx="2">
                  <c:v>1.31743E-2</c:v>
                </c:pt>
                <c:pt idx="3">
                  <c:v>2.35374E-2</c:v>
                </c:pt>
                <c:pt idx="4">
                  <c:v>4.7107219999999998E-2</c:v>
                </c:pt>
                <c:pt idx="5">
                  <c:v>8.6175639999999998E-2</c:v>
                </c:pt>
                <c:pt idx="6">
                  <c:v>0.17014699999999999</c:v>
                </c:pt>
              </c:numCache>
            </c:numRef>
          </c:val>
          <c:smooth val="0"/>
          <c:extLst>
            <c:ext xmlns:c16="http://schemas.microsoft.com/office/drawing/2014/chart" uri="{C3380CC4-5D6E-409C-BE32-E72D297353CC}">
              <c16:uniqueId val="{00000000-15D2-4750-BB08-4FF8FA01CD81}"/>
            </c:ext>
          </c:extLst>
        </c:ser>
        <c:ser>
          <c:idx val="1"/>
          <c:order val="1"/>
          <c:tx>
            <c:strRef>
              <c:f>Arkusz1!$C$1</c:f>
              <c:strCache>
                <c:ptCount val="1"/>
                <c:pt idx="0">
                  <c:v>ASM</c:v>
                </c:pt>
              </c:strCache>
            </c:strRef>
          </c:tx>
          <c:spPr>
            <a:ln w="28575" cap="rnd">
              <a:solidFill>
                <a:schemeClr val="tx1">
                  <a:lumMod val="95000"/>
                  <a:lumOff val="5000"/>
                </a:schemeClr>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Arkusz1!$C$2:$C$8</c:f>
              <c:numCache>
                <c:formatCode>General</c:formatCode>
                <c:ptCount val="7"/>
                <c:pt idx="0">
                  <c:v>1.490287E-2</c:v>
                </c:pt>
                <c:pt idx="1">
                  <c:v>1.288626E-2</c:v>
                </c:pt>
                <c:pt idx="2">
                  <c:v>1.5324880000000001E-2</c:v>
                </c:pt>
                <c:pt idx="3">
                  <c:v>2.6456339999999998E-2</c:v>
                </c:pt>
                <c:pt idx="4">
                  <c:v>4.6984339999999999E-2</c:v>
                </c:pt>
                <c:pt idx="5">
                  <c:v>8.7942699999999999E-2</c:v>
                </c:pt>
                <c:pt idx="6">
                  <c:v>0.16853199999999999</c:v>
                </c:pt>
              </c:numCache>
            </c:numRef>
          </c:val>
          <c:smooth val="0"/>
          <c:extLst>
            <c:ext xmlns:c16="http://schemas.microsoft.com/office/drawing/2014/chart" uri="{C3380CC4-5D6E-409C-BE32-E72D297353CC}">
              <c16:uniqueId val="{00000001-15D2-4750-BB08-4FF8FA01CD81}"/>
            </c:ext>
          </c:extLst>
        </c:ser>
        <c:dLbls>
          <c:showLegendKey val="0"/>
          <c:showVal val="0"/>
          <c:showCatName val="0"/>
          <c:showSerName val="0"/>
          <c:showPercent val="0"/>
          <c:showBubbleSize val="0"/>
        </c:dLbls>
        <c:smooth val="0"/>
        <c:axId val="31776063"/>
        <c:axId val="31776895"/>
      </c:lineChart>
      <c:catAx>
        <c:axId val="31776063"/>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Liczba</a:t>
                </a:r>
                <a:r>
                  <a:rPr lang="pl-PL" baseline="0" dirty="0"/>
                  <a:t> Wątków</a:t>
                </a:r>
                <a:endParaRPr lang="pl-PL"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895"/>
        <c:crosses val="autoZero"/>
        <c:auto val="1"/>
        <c:lblAlgn val="ctr"/>
        <c:lblOffset val="100"/>
        <c:noMultiLvlLbl val="0"/>
      </c:catAx>
      <c:valAx>
        <c:axId val="3177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Czas</a:t>
                </a:r>
                <a:r>
                  <a:rPr lang="pl-PL" baseline="0" dirty="0"/>
                  <a:t> [s]</a:t>
                </a:r>
                <a:endParaRPr lang="pl-PL"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Arkusz1!$B$1</c:f>
              <c:strCache>
                <c:ptCount val="1"/>
                <c:pt idx="0">
                  <c:v>CPP</c:v>
                </c:pt>
              </c:strCache>
            </c:strRef>
          </c:tx>
          <c:spPr>
            <a:ln w="28575" cap="rnd">
              <a:solidFill>
                <a:srgbClr val="FF0000"/>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Arkusz1!$B$2:$B$8</c:f>
              <c:numCache>
                <c:formatCode>General</c:formatCode>
                <c:ptCount val="7"/>
                <c:pt idx="0">
                  <c:v>1.2846E-2</c:v>
                </c:pt>
                <c:pt idx="1">
                  <c:v>1.0394E-2</c:v>
                </c:pt>
                <c:pt idx="2">
                  <c:v>1.4076999999999999E-2</c:v>
                </c:pt>
                <c:pt idx="3">
                  <c:v>2.4490999999999999E-2</c:v>
                </c:pt>
                <c:pt idx="4">
                  <c:v>4.5345000000000003E-2</c:v>
                </c:pt>
                <c:pt idx="5">
                  <c:v>0.105972</c:v>
                </c:pt>
                <c:pt idx="6">
                  <c:v>0.213366</c:v>
                </c:pt>
              </c:numCache>
            </c:numRef>
          </c:val>
          <c:smooth val="0"/>
          <c:extLst>
            <c:ext xmlns:c16="http://schemas.microsoft.com/office/drawing/2014/chart" uri="{C3380CC4-5D6E-409C-BE32-E72D297353CC}">
              <c16:uniqueId val="{00000000-F4FB-4555-8C55-2E54D9F7C275}"/>
            </c:ext>
          </c:extLst>
        </c:ser>
        <c:ser>
          <c:idx val="1"/>
          <c:order val="1"/>
          <c:tx>
            <c:strRef>
              <c:f>Arkusz1!$C$1</c:f>
              <c:strCache>
                <c:ptCount val="1"/>
                <c:pt idx="0">
                  <c:v>ASM</c:v>
                </c:pt>
              </c:strCache>
            </c:strRef>
          </c:tx>
          <c:spPr>
            <a:ln w="28575" cap="rnd">
              <a:solidFill>
                <a:schemeClr val="tx1">
                  <a:lumMod val="95000"/>
                  <a:lumOff val="5000"/>
                </a:schemeClr>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Arkusz1!$C$2:$C$8</c:f>
              <c:numCache>
                <c:formatCode>General</c:formatCode>
                <c:ptCount val="7"/>
                <c:pt idx="0">
                  <c:v>4.5580000000000002E-2</c:v>
                </c:pt>
                <c:pt idx="1">
                  <c:v>2.9162E-2</c:v>
                </c:pt>
                <c:pt idx="2">
                  <c:v>2.2832999999999999E-2</c:v>
                </c:pt>
                <c:pt idx="3">
                  <c:v>3.3521000000000002E-2</c:v>
                </c:pt>
                <c:pt idx="4">
                  <c:v>5.8034000000000002E-2</c:v>
                </c:pt>
                <c:pt idx="5">
                  <c:v>0.104257</c:v>
                </c:pt>
                <c:pt idx="6">
                  <c:v>0.21602299999999999</c:v>
                </c:pt>
              </c:numCache>
            </c:numRef>
          </c:val>
          <c:smooth val="0"/>
          <c:extLst>
            <c:ext xmlns:c16="http://schemas.microsoft.com/office/drawing/2014/chart" uri="{C3380CC4-5D6E-409C-BE32-E72D297353CC}">
              <c16:uniqueId val="{00000001-F4FB-4555-8C55-2E54D9F7C275}"/>
            </c:ext>
          </c:extLst>
        </c:ser>
        <c:dLbls>
          <c:showLegendKey val="0"/>
          <c:showVal val="0"/>
          <c:showCatName val="0"/>
          <c:showSerName val="0"/>
          <c:showPercent val="0"/>
          <c:showBubbleSize val="0"/>
        </c:dLbls>
        <c:smooth val="0"/>
        <c:axId val="31776063"/>
        <c:axId val="31776895"/>
      </c:lineChart>
      <c:catAx>
        <c:axId val="31776063"/>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Liczba</a:t>
                </a:r>
                <a:r>
                  <a:rPr lang="pl-PL" baseline="0" dirty="0"/>
                  <a:t> Wątków</a:t>
                </a:r>
                <a:endParaRPr lang="pl-PL"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895"/>
        <c:crosses val="autoZero"/>
        <c:auto val="1"/>
        <c:lblAlgn val="ctr"/>
        <c:lblOffset val="100"/>
        <c:noMultiLvlLbl val="0"/>
      </c:catAx>
      <c:valAx>
        <c:axId val="3177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Czas</a:t>
                </a:r>
                <a:r>
                  <a:rPr lang="pl-PL" baseline="0" dirty="0"/>
                  <a:t> [s]</a:t>
                </a:r>
                <a:endParaRPr lang="pl-PL"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Arkusz1!$B$1</c:f>
              <c:strCache>
                <c:ptCount val="1"/>
                <c:pt idx="0">
                  <c:v>CPP</c:v>
                </c:pt>
              </c:strCache>
            </c:strRef>
          </c:tx>
          <c:spPr>
            <a:ln w="28575" cap="rnd">
              <a:solidFill>
                <a:srgbClr val="FF0000"/>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Arkusz1!$B$2:$B$8</c:f>
              <c:numCache>
                <c:formatCode>General</c:formatCode>
                <c:ptCount val="7"/>
                <c:pt idx="0">
                  <c:v>4.6044000000000002E-2</c:v>
                </c:pt>
                <c:pt idx="1">
                  <c:v>3.0793999999999998E-2</c:v>
                </c:pt>
                <c:pt idx="2">
                  <c:v>2.3428999999999998E-2</c:v>
                </c:pt>
                <c:pt idx="3">
                  <c:v>3.3445999999999997E-2</c:v>
                </c:pt>
                <c:pt idx="4">
                  <c:v>5.194E-2</c:v>
                </c:pt>
                <c:pt idx="5">
                  <c:v>8.5268999999999998E-2</c:v>
                </c:pt>
                <c:pt idx="6">
                  <c:v>0.175067</c:v>
                </c:pt>
              </c:numCache>
            </c:numRef>
          </c:val>
          <c:smooth val="0"/>
          <c:extLst>
            <c:ext xmlns:c16="http://schemas.microsoft.com/office/drawing/2014/chart" uri="{C3380CC4-5D6E-409C-BE32-E72D297353CC}">
              <c16:uniqueId val="{00000000-DDB9-4D3E-B264-0AB57DDB4534}"/>
            </c:ext>
          </c:extLst>
        </c:ser>
        <c:ser>
          <c:idx val="1"/>
          <c:order val="1"/>
          <c:tx>
            <c:strRef>
              <c:f>Arkusz1!$C$1</c:f>
              <c:strCache>
                <c:ptCount val="1"/>
                <c:pt idx="0">
                  <c:v>ASM</c:v>
                </c:pt>
              </c:strCache>
            </c:strRef>
          </c:tx>
          <c:spPr>
            <a:ln w="28575" cap="rnd">
              <a:solidFill>
                <a:schemeClr val="tx1">
                  <a:lumMod val="95000"/>
                  <a:lumOff val="5000"/>
                </a:schemeClr>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Arkusz1!$C$2:$C$8</c:f>
              <c:numCache>
                <c:formatCode>General</c:formatCode>
                <c:ptCount val="7"/>
                <c:pt idx="0">
                  <c:v>0.23166500000000001</c:v>
                </c:pt>
                <c:pt idx="1">
                  <c:v>0.110073</c:v>
                </c:pt>
                <c:pt idx="2">
                  <c:v>7.1885000000000004E-2</c:v>
                </c:pt>
                <c:pt idx="3">
                  <c:v>6.8409999999999999E-2</c:v>
                </c:pt>
                <c:pt idx="4">
                  <c:v>7.7446000000000001E-2</c:v>
                </c:pt>
                <c:pt idx="5">
                  <c:v>0.107778</c:v>
                </c:pt>
                <c:pt idx="6">
                  <c:v>0.18090400000000001</c:v>
                </c:pt>
              </c:numCache>
            </c:numRef>
          </c:val>
          <c:smooth val="0"/>
          <c:extLst>
            <c:ext xmlns:c16="http://schemas.microsoft.com/office/drawing/2014/chart" uri="{C3380CC4-5D6E-409C-BE32-E72D297353CC}">
              <c16:uniqueId val="{00000001-DDB9-4D3E-B264-0AB57DDB4534}"/>
            </c:ext>
          </c:extLst>
        </c:ser>
        <c:dLbls>
          <c:showLegendKey val="0"/>
          <c:showVal val="0"/>
          <c:showCatName val="0"/>
          <c:showSerName val="0"/>
          <c:showPercent val="0"/>
          <c:showBubbleSize val="0"/>
        </c:dLbls>
        <c:smooth val="0"/>
        <c:axId val="31776063"/>
        <c:axId val="31776895"/>
      </c:lineChart>
      <c:catAx>
        <c:axId val="31776063"/>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Liczba</a:t>
                </a:r>
                <a:r>
                  <a:rPr lang="pl-PL" baseline="0" dirty="0"/>
                  <a:t> Wątków</a:t>
                </a:r>
                <a:endParaRPr lang="pl-PL"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895"/>
        <c:crosses val="autoZero"/>
        <c:auto val="1"/>
        <c:lblAlgn val="ctr"/>
        <c:lblOffset val="100"/>
        <c:noMultiLvlLbl val="0"/>
      </c:catAx>
      <c:valAx>
        <c:axId val="3177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Czas</a:t>
                </a:r>
                <a:r>
                  <a:rPr lang="pl-PL" baseline="0" dirty="0"/>
                  <a:t> [s]</a:t>
                </a:r>
                <a:endParaRPr lang="pl-PL"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Arkusz1!$B$1</c:f>
              <c:strCache>
                <c:ptCount val="1"/>
                <c:pt idx="0">
                  <c:v>CPP</c:v>
                </c:pt>
              </c:strCache>
            </c:strRef>
          </c:tx>
          <c:spPr>
            <a:ln w="28575" cap="rnd">
              <a:solidFill>
                <a:srgbClr val="FF0000"/>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Arkusz1!$B$2:$B$8</c:f>
              <c:numCache>
                <c:formatCode>General</c:formatCode>
                <c:ptCount val="7"/>
                <c:pt idx="0">
                  <c:v>6.9264000000000006E-2</c:v>
                </c:pt>
                <c:pt idx="1">
                  <c:v>4.4352000000000003E-2</c:v>
                </c:pt>
                <c:pt idx="2">
                  <c:v>3.4923999999999997E-2</c:v>
                </c:pt>
                <c:pt idx="3">
                  <c:v>4.2875999999999997E-2</c:v>
                </c:pt>
                <c:pt idx="4">
                  <c:v>5.1541999999999998E-2</c:v>
                </c:pt>
                <c:pt idx="5">
                  <c:v>9.1776999999999997E-2</c:v>
                </c:pt>
                <c:pt idx="6">
                  <c:v>0.175511</c:v>
                </c:pt>
              </c:numCache>
            </c:numRef>
          </c:val>
          <c:smooth val="0"/>
          <c:extLst>
            <c:ext xmlns:c16="http://schemas.microsoft.com/office/drawing/2014/chart" uri="{C3380CC4-5D6E-409C-BE32-E72D297353CC}">
              <c16:uniqueId val="{00000000-ECB1-4FEE-A6DD-2EC804B94AF8}"/>
            </c:ext>
          </c:extLst>
        </c:ser>
        <c:ser>
          <c:idx val="1"/>
          <c:order val="1"/>
          <c:tx>
            <c:strRef>
              <c:f>Arkusz1!$C$1</c:f>
              <c:strCache>
                <c:ptCount val="1"/>
                <c:pt idx="0">
                  <c:v>ASM</c:v>
                </c:pt>
              </c:strCache>
            </c:strRef>
          </c:tx>
          <c:spPr>
            <a:ln w="28575" cap="rnd">
              <a:solidFill>
                <a:schemeClr val="tx1">
                  <a:lumMod val="95000"/>
                  <a:lumOff val="5000"/>
                </a:schemeClr>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Arkusz1!$C$2:$C$8</c:f>
              <c:numCache>
                <c:formatCode>General</c:formatCode>
                <c:ptCount val="7"/>
                <c:pt idx="0">
                  <c:v>0.31825999999999999</c:v>
                </c:pt>
                <c:pt idx="1">
                  <c:v>0.18030499999999999</c:v>
                </c:pt>
                <c:pt idx="2">
                  <c:v>0.103807</c:v>
                </c:pt>
                <c:pt idx="3">
                  <c:v>8.8396000000000002E-2</c:v>
                </c:pt>
                <c:pt idx="4">
                  <c:v>0.104236</c:v>
                </c:pt>
                <c:pt idx="5">
                  <c:v>0.14193</c:v>
                </c:pt>
                <c:pt idx="6">
                  <c:v>0.20660700000000001</c:v>
                </c:pt>
              </c:numCache>
            </c:numRef>
          </c:val>
          <c:smooth val="0"/>
          <c:extLst>
            <c:ext xmlns:c16="http://schemas.microsoft.com/office/drawing/2014/chart" uri="{C3380CC4-5D6E-409C-BE32-E72D297353CC}">
              <c16:uniqueId val="{00000001-ECB1-4FEE-A6DD-2EC804B94AF8}"/>
            </c:ext>
          </c:extLst>
        </c:ser>
        <c:dLbls>
          <c:showLegendKey val="0"/>
          <c:showVal val="0"/>
          <c:showCatName val="0"/>
          <c:showSerName val="0"/>
          <c:showPercent val="0"/>
          <c:showBubbleSize val="0"/>
        </c:dLbls>
        <c:smooth val="0"/>
        <c:axId val="31776063"/>
        <c:axId val="31776895"/>
      </c:lineChart>
      <c:catAx>
        <c:axId val="31776063"/>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Liczba</a:t>
                </a:r>
                <a:r>
                  <a:rPr lang="pl-PL" baseline="0" dirty="0"/>
                  <a:t> Wątków</a:t>
                </a:r>
                <a:endParaRPr lang="pl-PL"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895"/>
        <c:crosses val="autoZero"/>
        <c:auto val="1"/>
        <c:lblAlgn val="ctr"/>
        <c:lblOffset val="100"/>
        <c:noMultiLvlLbl val="0"/>
      </c:catAx>
      <c:valAx>
        <c:axId val="3177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Czas</a:t>
                </a:r>
                <a:r>
                  <a:rPr lang="pl-PL" baseline="0" dirty="0"/>
                  <a:t> [s]</a:t>
                </a:r>
                <a:endParaRPr lang="pl-PL"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Arkusz1!$B$1</c:f>
              <c:strCache>
                <c:ptCount val="1"/>
                <c:pt idx="0">
                  <c:v>CPP</c:v>
                </c:pt>
              </c:strCache>
            </c:strRef>
          </c:tx>
          <c:spPr>
            <a:ln w="28575" cap="rnd">
              <a:solidFill>
                <a:srgbClr val="FF0000"/>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Arkusz1!$B$2:$B$8</c:f>
              <c:numCache>
                <c:formatCode>General</c:formatCode>
                <c:ptCount val="7"/>
                <c:pt idx="0">
                  <c:v>0.24376100000000001</c:v>
                </c:pt>
                <c:pt idx="1">
                  <c:v>0.14005300000000001</c:v>
                </c:pt>
                <c:pt idx="2">
                  <c:v>9.9116999999999997E-2</c:v>
                </c:pt>
                <c:pt idx="3">
                  <c:v>8.4071000000000007E-2</c:v>
                </c:pt>
                <c:pt idx="4">
                  <c:v>9.8803000000000002E-2</c:v>
                </c:pt>
                <c:pt idx="5">
                  <c:v>0.13506299999999999</c:v>
                </c:pt>
                <c:pt idx="6">
                  <c:v>0.19606599999999999</c:v>
                </c:pt>
              </c:numCache>
            </c:numRef>
          </c:val>
          <c:smooth val="0"/>
          <c:extLst>
            <c:ext xmlns:c16="http://schemas.microsoft.com/office/drawing/2014/chart" uri="{C3380CC4-5D6E-409C-BE32-E72D297353CC}">
              <c16:uniqueId val="{00000000-A436-48A4-BC68-DA6C00B9109C}"/>
            </c:ext>
          </c:extLst>
        </c:ser>
        <c:ser>
          <c:idx val="1"/>
          <c:order val="1"/>
          <c:tx>
            <c:strRef>
              <c:f>Arkusz1!$C$1</c:f>
              <c:strCache>
                <c:ptCount val="1"/>
                <c:pt idx="0">
                  <c:v>ASM</c:v>
                </c:pt>
              </c:strCache>
            </c:strRef>
          </c:tx>
          <c:spPr>
            <a:ln w="28575" cap="rnd">
              <a:solidFill>
                <a:schemeClr val="tx1">
                  <a:lumMod val="95000"/>
                  <a:lumOff val="5000"/>
                </a:schemeClr>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Arkusz1!$C$2:$C$8</c:f>
              <c:numCache>
                <c:formatCode>General</c:formatCode>
                <c:ptCount val="7"/>
                <c:pt idx="0">
                  <c:v>1.1639569999999999</c:v>
                </c:pt>
                <c:pt idx="1">
                  <c:v>0.66094299999999995</c:v>
                </c:pt>
                <c:pt idx="2">
                  <c:v>0.379222</c:v>
                </c:pt>
                <c:pt idx="3">
                  <c:v>0.25992399999999999</c:v>
                </c:pt>
                <c:pt idx="4">
                  <c:v>0.26327600000000001</c:v>
                </c:pt>
                <c:pt idx="5">
                  <c:v>0.30283399999999999</c:v>
                </c:pt>
                <c:pt idx="6">
                  <c:v>0.35051300000000002</c:v>
                </c:pt>
              </c:numCache>
            </c:numRef>
          </c:val>
          <c:smooth val="0"/>
          <c:extLst>
            <c:ext xmlns:c16="http://schemas.microsoft.com/office/drawing/2014/chart" uri="{C3380CC4-5D6E-409C-BE32-E72D297353CC}">
              <c16:uniqueId val="{00000001-A436-48A4-BC68-DA6C00B9109C}"/>
            </c:ext>
          </c:extLst>
        </c:ser>
        <c:dLbls>
          <c:showLegendKey val="0"/>
          <c:showVal val="0"/>
          <c:showCatName val="0"/>
          <c:showSerName val="0"/>
          <c:showPercent val="0"/>
          <c:showBubbleSize val="0"/>
        </c:dLbls>
        <c:smooth val="0"/>
        <c:axId val="31776063"/>
        <c:axId val="31776895"/>
      </c:lineChart>
      <c:catAx>
        <c:axId val="31776063"/>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Liczba</a:t>
                </a:r>
                <a:r>
                  <a:rPr lang="pl-PL" baseline="0" dirty="0"/>
                  <a:t> Wątków</a:t>
                </a:r>
                <a:endParaRPr lang="pl-PL"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895"/>
        <c:crosses val="autoZero"/>
        <c:auto val="1"/>
        <c:lblAlgn val="ctr"/>
        <c:lblOffset val="100"/>
        <c:noMultiLvlLbl val="0"/>
      </c:catAx>
      <c:valAx>
        <c:axId val="3177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Czas</a:t>
                </a:r>
                <a:r>
                  <a:rPr lang="pl-PL" baseline="0" dirty="0"/>
                  <a:t> [s]</a:t>
                </a:r>
                <a:endParaRPr lang="pl-PL"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Arkusz1!$B$1</c:f>
              <c:strCache>
                <c:ptCount val="1"/>
                <c:pt idx="0">
                  <c:v>CPP</c:v>
                </c:pt>
              </c:strCache>
            </c:strRef>
          </c:tx>
          <c:spPr>
            <a:ln w="28575" cap="rnd">
              <a:solidFill>
                <a:srgbClr val="FF0000"/>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Arkusz1!$B$2:$B$8</c:f>
              <c:numCache>
                <c:formatCode>General</c:formatCode>
                <c:ptCount val="7"/>
                <c:pt idx="0">
                  <c:v>0.95010499999999998</c:v>
                </c:pt>
                <c:pt idx="1">
                  <c:v>0.535493</c:v>
                </c:pt>
                <c:pt idx="2">
                  <c:v>0.35326099999999999</c:v>
                </c:pt>
                <c:pt idx="3">
                  <c:v>0.24393400000000001</c:v>
                </c:pt>
                <c:pt idx="4">
                  <c:v>0.273314</c:v>
                </c:pt>
                <c:pt idx="5">
                  <c:v>0.29795899999999997</c:v>
                </c:pt>
                <c:pt idx="6">
                  <c:v>0.37637900000000002</c:v>
                </c:pt>
              </c:numCache>
            </c:numRef>
          </c:val>
          <c:smooth val="0"/>
          <c:extLst>
            <c:ext xmlns:c16="http://schemas.microsoft.com/office/drawing/2014/chart" uri="{C3380CC4-5D6E-409C-BE32-E72D297353CC}">
              <c16:uniqueId val="{00000000-A3D6-447E-A5DF-3E4E564F964A}"/>
            </c:ext>
          </c:extLst>
        </c:ser>
        <c:ser>
          <c:idx val="1"/>
          <c:order val="1"/>
          <c:tx>
            <c:strRef>
              <c:f>Arkusz1!$C$1</c:f>
              <c:strCache>
                <c:ptCount val="1"/>
                <c:pt idx="0">
                  <c:v>ASM</c:v>
                </c:pt>
              </c:strCache>
            </c:strRef>
          </c:tx>
          <c:spPr>
            <a:ln w="28575" cap="rnd">
              <a:solidFill>
                <a:schemeClr val="tx1">
                  <a:lumMod val="95000"/>
                  <a:lumOff val="5000"/>
                </a:schemeClr>
              </a:solidFill>
              <a:round/>
            </a:ln>
            <a:effectLst/>
          </c:spPr>
          <c:marker>
            <c:symbol val="none"/>
          </c:marker>
          <c:cat>
            <c:numRef>
              <c:f>Arkusz1!$A$2:$A$8</c:f>
              <c:numCache>
                <c:formatCode>General</c:formatCode>
                <c:ptCount val="7"/>
                <c:pt idx="0">
                  <c:v>1</c:v>
                </c:pt>
                <c:pt idx="1">
                  <c:v>2</c:v>
                </c:pt>
                <c:pt idx="2">
                  <c:v>4</c:v>
                </c:pt>
                <c:pt idx="3">
                  <c:v>8</c:v>
                </c:pt>
                <c:pt idx="4">
                  <c:v>16</c:v>
                </c:pt>
                <c:pt idx="5">
                  <c:v>32</c:v>
                </c:pt>
                <c:pt idx="6">
                  <c:v>64</c:v>
                </c:pt>
              </c:numCache>
            </c:numRef>
          </c:cat>
          <c:val>
            <c:numRef>
              <c:f>Arkusz1!$C$2:$C$8</c:f>
              <c:numCache>
                <c:formatCode>General</c:formatCode>
                <c:ptCount val="7"/>
                <c:pt idx="0">
                  <c:v>4.57904</c:v>
                </c:pt>
                <c:pt idx="1">
                  <c:v>2.6626430000000001</c:v>
                </c:pt>
                <c:pt idx="2">
                  <c:v>1.4995970000000001</c:v>
                </c:pt>
                <c:pt idx="3">
                  <c:v>0.90936499999999998</c:v>
                </c:pt>
                <c:pt idx="4">
                  <c:v>0.91166800000000003</c:v>
                </c:pt>
                <c:pt idx="5">
                  <c:v>0.93595499999999998</c:v>
                </c:pt>
                <c:pt idx="6">
                  <c:v>1.0125459999999999</c:v>
                </c:pt>
              </c:numCache>
            </c:numRef>
          </c:val>
          <c:smooth val="0"/>
          <c:extLst>
            <c:ext xmlns:c16="http://schemas.microsoft.com/office/drawing/2014/chart" uri="{C3380CC4-5D6E-409C-BE32-E72D297353CC}">
              <c16:uniqueId val="{00000001-A3D6-447E-A5DF-3E4E564F964A}"/>
            </c:ext>
          </c:extLst>
        </c:ser>
        <c:dLbls>
          <c:showLegendKey val="0"/>
          <c:showVal val="0"/>
          <c:showCatName val="0"/>
          <c:showSerName val="0"/>
          <c:showPercent val="0"/>
          <c:showBubbleSize val="0"/>
        </c:dLbls>
        <c:smooth val="0"/>
        <c:axId val="31776063"/>
        <c:axId val="31776895"/>
      </c:lineChart>
      <c:catAx>
        <c:axId val="31776063"/>
        <c:scaling>
          <c:orientation val="minMax"/>
        </c:scaling>
        <c:delete val="0"/>
        <c:axPos val="b"/>
        <c:title>
          <c:tx>
            <c:rich>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Liczba</a:t>
                </a:r>
                <a:r>
                  <a:rPr lang="pl-PL" baseline="0" dirty="0"/>
                  <a:t> Wątków</a:t>
                </a:r>
                <a:endParaRPr lang="pl-PL" dirty="0"/>
              </a:p>
            </c:rich>
          </c:tx>
          <c:overlay val="0"/>
          <c:spPr>
            <a:noFill/>
            <a:ln>
              <a:noFill/>
            </a:ln>
            <a:effectLst/>
          </c:spPr>
          <c:txPr>
            <a:bodyPr rot="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895"/>
        <c:crosses val="autoZero"/>
        <c:auto val="1"/>
        <c:lblAlgn val="ctr"/>
        <c:lblOffset val="100"/>
        <c:noMultiLvlLbl val="0"/>
      </c:catAx>
      <c:valAx>
        <c:axId val="3177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pl-PL" dirty="0"/>
                  <a:t>Czas</a:t>
                </a:r>
                <a:r>
                  <a:rPr lang="pl-PL" baseline="0" dirty="0"/>
                  <a:t> [s]</a:t>
                </a:r>
                <a:endParaRPr lang="pl-PL" dirty="0"/>
              </a:p>
            </c:rich>
          </c:tx>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crossAx val="3177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66545300458244AD9A1574FCA88C58" ma:contentTypeVersion="2" ma:contentTypeDescription="Utwórz nowy dokument." ma:contentTypeScope="" ma:versionID="460c6057a7f638a44699a493d70430ab">
  <xsd:schema xmlns:xsd="http://www.w3.org/2001/XMLSchema" xmlns:xs="http://www.w3.org/2001/XMLSchema" xmlns:p="http://schemas.microsoft.com/office/2006/metadata/properties" xmlns:ns2="31fbaf1e-18a2-46d8-a7e6-13aaa1c2d7ba" targetNamespace="http://schemas.microsoft.com/office/2006/metadata/properties" ma:root="true" ma:fieldsID="592d47462c6a9e6db6a58d93d437a5b1" ns2:_="">
    <xsd:import namespace="31fbaf1e-18a2-46d8-a7e6-13aaa1c2d7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fbaf1e-18a2-46d8-a7e6-13aaa1c2d7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D9A24-F353-426B-8F6B-5F99EAB4C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fbaf1e-18a2-46d8-a7e6-13aaa1c2d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E13CF8-5F9A-4E41-8992-862EB274AA90}">
  <ds:schemaRefs>
    <ds:schemaRef ds:uri="http://schemas.microsoft.com/sharepoint/v3/contenttype/forms"/>
  </ds:schemaRefs>
</ds:datastoreItem>
</file>

<file path=customXml/itemProps3.xml><?xml version="1.0" encoding="utf-8"?>
<ds:datastoreItem xmlns:ds="http://schemas.openxmlformats.org/officeDocument/2006/customXml" ds:itemID="{FDF625A7-56F0-4EED-AFD6-226489BB56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8DC7F39-B99E-4AB2-87FA-507C08B4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633</Words>
  <Characters>3800</Characters>
  <Application>Microsoft Office Word</Application>
  <DocSecurity>0</DocSecurity>
  <Lines>31</Lines>
  <Paragraphs>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Karta tytułowa SMiW pl</vt:lpstr>
    </vt:vector>
  </TitlesOfParts>
  <Company>ZMiTAC</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jonny432@wp.pl</cp:lastModifiedBy>
  <cp:revision>30</cp:revision>
  <cp:lastPrinted>2009-10-26T08:53:00Z</cp:lastPrinted>
  <dcterms:created xsi:type="dcterms:W3CDTF">2021-10-19T09:22:00Z</dcterms:created>
  <dcterms:modified xsi:type="dcterms:W3CDTF">2022-01-26T19:27:00Z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0x010100BF66545300458244AD9A1574FCA88C58</vt:lpwstr>
  </property>
</Properties>
</file>