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CD0536"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6420D7A7" wp14:editId="5AFE108F">
                <wp:simplePos x="0" y="0"/>
                <wp:positionH relativeFrom="column">
                  <wp:posOffset>1691005</wp:posOffset>
                </wp:positionH>
                <wp:positionV relativeFrom="paragraph">
                  <wp:posOffset>45085</wp:posOffset>
                </wp:positionV>
                <wp:extent cx="4410075" cy="1095375"/>
                <wp:effectExtent l="0" t="0" r="0" b="9525"/>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218EF" w:rsidRPr="00D332B3" w:rsidRDefault="007218EF" w:rsidP="00CD0536">
                            <w:pPr>
                              <w:jc w:val="center"/>
                              <w:rPr>
                                <w:sz w:val="32"/>
                                <w:szCs w:val="32"/>
                              </w:rPr>
                            </w:pPr>
                          </w:p>
                          <w:p w:rsidR="007218EF" w:rsidRPr="00334814" w:rsidRDefault="007218EF" w:rsidP="00CD0536">
                            <w:pPr>
                              <w:ind w:left="708"/>
                              <w:rPr>
                                <w:rFonts w:cs="Times New Roman"/>
                                <w:sz w:val="32"/>
                                <w:szCs w:val="32"/>
                              </w:rPr>
                            </w:pPr>
                            <w:r>
                              <w:rPr>
                                <w:rFonts w:cs="Times New Roman"/>
                                <w:sz w:val="32"/>
                                <w:szCs w:val="32"/>
                              </w:rPr>
                              <w:t>TEMAT_PO_POLSKU</w:t>
                            </w:r>
                          </w:p>
                          <w:p w:rsidR="007218EF" w:rsidRPr="00A60041" w:rsidRDefault="007218EF" w:rsidP="00CD0536">
                            <w:pPr>
                              <w:ind w:left="708"/>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0D7A7" id="_x0000_t202" coordsize="21600,21600" o:spt="202" path="m,l,21600r21600,l21600,xe">
                <v:stroke joinstyle="miter"/>
                <v:path gradientshapeok="t" o:connecttype="rect"/>
              </v:shapetype>
              <v:shape id="Pole tekstowe 10" o:spid="_x0000_s1026" type="#_x0000_t202" style="position:absolute;left:0;text-align:left;margin-left:133.15pt;margin-top:3.55pt;width:347.25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" filled="f" stroked="f" strokeweight=".5pt">
                <v:textbox>
                  <w:txbxContent>
                    <w:p w:rsidR="007218EF" w:rsidRPr="00D332B3" w:rsidRDefault="007218EF" w:rsidP="00CD0536">
                      <w:pPr>
                        <w:jc w:val="center"/>
                        <w:rPr>
                          <w:sz w:val="32"/>
                          <w:szCs w:val="32"/>
                        </w:rPr>
                      </w:pPr>
                    </w:p>
                    <w:p w:rsidR="007218EF" w:rsidRPr="00334814" w:rsidRDefault="007218EF" w:rsidP="00CD0536">
                      <w:pPr>
                        <w:ind w:left="708"/>
                        <w:rPr>
                          <w:rFonts w:cs="Times New Roman"/>
                          <w:sz w:val="32"/>
                          <w:szCs w:val="32"/>
                        </w:rPr>
                      </w:pPr>
                      <w:r>
                        <w:rPr>
                          <w:rFonts w:cs="Times New Roman"/>
                          <w:sz w:val="32"/>
                          <w:szCs w:val="32"/>
                        </w:rPr>
                        <w:t>TEMAT_PO_POLSKU</w:t>
                      </w:r>
                    </w:p>
                    <w:p w:rsidR="007218EF" w:rsidRPr="00A60041" w:rsidRDefault="007218EF" w:rsidP="00CD0536">
                      <w:pPr>
                        <w:ind w:left="708"/>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A60041"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48825332" w:history="1">
            <w:r w:rsidRPr="007760ED">
              <w:rPr>
                <w:rStyle w:val="Hipercze"/>
                <w:noProof/>
              </w:rPr>
              <w:t>1.</w:t>
            </w:r>
            <w:r>
              <w:rPr>
                <w:rFonts w:asciiTheme="minorHAnsi" w:eastAsiaTheme="minorEastAsia" w:hAnsiTheme="minorHAnsi"/>
                <w:noProof/>
                <w:sz w:val="22"/>
                <w:lang w:eastAsia="pl-PL"/>
              </w:rPr>
              <w:tab/>
            </w:r>
            <w:r w:rsidRPr="007760ED">
              <w:rPr>
                <w:rStyle w:val="Hipercze"/>
                <w:noProof/>
              </w:rPr>
              <w:t>Cel i zakres pracy</w:t>
            </w:r>
            <w:r>
              <w:rPr>
                <w:noProof/>
                <w:webHidden/>
              </w:rPr>
              <w:tab/>
            </w:r>
            <w:r>
              <w:rPr>
                <w:noProof/>
                <w:webHidden/>
              </w:rPr>
              <w:fldChar w:fldCharType="begin"/>
            </w:r>
            <w:r>
              <w:rPr>
                <w:noProof/>
                <w:webHidden/>
              </w:rPr>
              <w:instrText xml:space="preserve"> PAGEREF _Toc448825332 \h </w:instrText>
            </w:r>
            <w:r>
              <w:rPr>
                <w:noProof/>
                <w:webHidden/>
              </w:rPr>
            </w:r>
            <w:r>
              <w:rPr>
                <w:noProof/>
                <w:webHidden/>
              </w:rPr>
              <w:fldChar w:fldCharType="separate"/>
            </w:r>
            <w:r>
              <w:rPr>
                <w:noProof/>
                <w:webHidden/>
              </w:rPr>
              <w:t>4</w:t>
            </w:r>
            <w:r>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33" w:history="1">
            <w:r w:rsidR="00A60041" w:rsidRPr="007760ED">
              <w:rPr>
                <w:rStyle w:val="Hipercze"/>
                <w:noProof/>
              </w:rPr>
              <w:t>2.</w:t>
            </w:r>
            <w:r w:rsidR="00A60041">
              <w:rPr>
                <w:rFonts w:asciiTheme="minorHAnsi" w:eastAsiaTheme="minorEastAsia" w:hAnsiTheme="minorHAnsi"/>
                <w:noProof/>
                <w:sz w:val="22"/>
                <w:lang w:eastAsia="pl-PL"/>
              </w:rPr>
              <w:tab/>
            </w:r>
            <w:r w:rsidR="00A60041" w:rsidRPr="007760ED">
              <w:rPr>
                <w:rStyle w:val="Hipercze"/>
                <w:noProof/>
              </w:rPr>
              <w:t>Założenia projektowe</w:t>
            </w:r>
            <w:r w:rsidR="00A60041">
              <w:rPr>
                <w:noProof/>
                <w:webHidden/>
              </w:rPr>
              <w:tab/>
            </w:r>
            <w:r w:rsidR="00A60041">
              <w:rPr>
                <w:noProof/>
                <w:webHidden/>
              </w:rPr>
              <w:fldChar w:fldCharType="begin"/>
            </w:r>
            <w:r w:rsidR="00A60041">
              <w:rPr>
                <w:noProof/>
                <w:webHidden/>
              </w:rPr>
              <w:instrText xml:space="preserve"> PAGEREF _Toc448825333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34" w:history="1">
            <w:r w:rsidR="00A60041" w:rsidRPr="007760ED">
              <w:rPr>
                <w:rStyle w:val="Hipercze"/>
                <w:noProof/>
              </w:rPr>
              <w:t>2.1.</w:t>
            </w:r>
            <w:r w:rsidR="00A60041">
              <w:rPr>
                <w:rFonts w:asciiTheme="minorHAnsi" w:eastAsiaTheme="minorEastAsia" w:hAnsiTheme="minorHAnsi"/>
                <w:noProof/>
                <w:sz w:val="22"/>
                <w:lang w:eastAsia="pl-PL"/>
              </w:rPr>
              <w:tab/>
            </w:r>
            <w:r w:rsidR="00A60041" w:rsidRPr="007760ED">
              <w:rPr>
                <w:rStyle w:val="Hipercze"/>
                <w:noProof/>
              </w:rPr>
              <w:t>Środowisko</w:t>
            </w:r>
            <w:r w:rsidR="00A60041">
              <w:rPr>
                <w:noProof/>
                <w:webHidden/>
              </w:rPr>
              <w:tab/>
            </w:r>
            <w:r w:rsidR="00A60041">
              <w:rPr>
                <w:noProof/>
                <w:webHidden/>
              </w:rPr>
              <w:fldChar w:fldCharType="begin"/>
            </w:r>
            <w:r w:rsidR="00A60041">
              <w:rPr>
                <w:noProof/>
                <w:webHidden/>
              </w:rPr>
              <w:instrText xml:space="preserve"> PAGEREF _Toc448825334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35" w:history="1">
            <w:r w:rsidR="00A60041" w:rsidRPr="007760ED">
              <w:rPr>
                <w:rStyle w:val="Hipercze"/>
                <w:noProof/>
              </w:rPr>
              <w:t>2.2.</w:t>
            </w:r>
            <w:r w:rsidR="00A60041">
              <w:rPr>
                <w:rFonts w:asciiTheme="minorHAnsi" w:eastAsiaTheme="minorEastAsia" w:hAnsiTheme="minorHAnsi"/>
                <w:noProof/>
                <w:sz w:val="22"/>
                <w:lang w:eastAsia="pl-PL"/>
              </w:rPr>
              <w:tab/>
            </w:r>
            <w:r w:rsidR="00A60041" w:rsidRPr="007760ED">
              <w:rPr>
                <w:rStyle w:val="Hipercze"/>
                <w:noProof/>
              </w:rPr>
              <w:t>Funkcjonalność</w:t>
            </w:r>
            <w:r w:rsidR="00A60041">
              <w:rPr>
                <w:noProof/>
                <w:webHidden/>
              </w:rPr>
              <w:tab/>
            </w:r>
            <w:r w:rsidR="00A60041">
              <w:rPr>
                <w:noProof/>
                <w:webHidden/>
              </w:rPr>
              <w:fldChar w:fldCharType="begin"/>
            </w:r>
            <w:r w:rsidR="00A60041">
              <w:rPr>
                <w:noProof/>
                <w:webHidden/>
              </w:rPr>
              <w:instrText xml:space="preserve"> PAGEREF _Toc448825335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36" w:history="1">
            <w:r w:rsidR="00A60041" w:rsidRPr="007760ED">
              <w:rPr>
                <w:rStyle w:val="Hipercze"/>
                <w:noProof/>
              </w:rPr>
              <w:t>3.</w:t>
            </w:r>
            <w:r w:rsidR="00A60041">
              <w:rPr>
                <w:rFonts w:asciiTheme="minorHAnsi" w:eastAsiaTheme="minorEastAsia" w:hAnsiTheme="minorHAnsi"/>
                <w:noProof/>
                <w:sz w:val="22"/>
                <w:lang w:eastAsia="pl-PL"/>
              </w:rPr>
              <w:tab/>
            </w:r>
            <w:r w:rsidR="00A60041" w:rsidRPr="007760ED">
              <w:rPr>
                <w:rStyle w:val="Hipercze"/>
                <w:noProof/>
              </w:rPr>
              <w:t>Teoria stereowizji</w:t>
            </w:r>
            <w:r w:rsidR="00A60041">
              <w:rPr>
                <w:noProof/>
                <w:webHidden/>
              </w:rPr>
              <w:tab/>
            </w:r>
            <w:r w:rsidR="00A60041">
              <w:rPr>
                <w:noProof/>
                <w:webHidden/>
              </w:rPr>
              <w:fldChar w:fldCharType="begin"/>
            </w:r>
            <w:r w:rsidR="00A60041">
              <w:rPr>
                <w:noProof/>
                <w:webHidden/>
              </w:rPr>
              <w:instrText xml:space="preserve"> PAGEREF _Toc448825336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37" w:history="1">
            <w:r w:rsidR="00A60041" w:rsidRPr="007760ED">
              <w:rPr>
                <w:rStyle w:val="Hipercze"/>
                <w:noProof/>
              </w:rPr>
              <w:t>4.</w:t>
            </w:r>
            <w:r w:rsidR="00A60041">
              <w:rPr>
                <w:rFonts w:asciiTheme="minorHAnsi" w:eastAsiaTheme="minorEastAsia" w:hAnsiTheme="minorHAnsi"/>
                <w:noProof/>
                <w:sz w:val="22"/>
                <w:lang w:eastAsia="pl-PL"/>
              </w:rPr>
              <w:tab/>
            </w:r>
            <w:r w:rsidR="00A60041" w:rsidRPr="007760ED">
              <w:rPr>
                <w:rStyle w:val="Hipercze"/>
                <w:noProof/>
              </w:rPr>
              <w:t>Dobór osprzętu</w:t>
            </w:r>
            <w:r w:rsidR="00A60041">
              <w:rPr>
                <w:noProof/>
                <w:webHidden/>
              </w:rPr>
              <w:tab/>
            </w:r>
            <w:r w:rsidR="00A60041">
              <w:rPr>
                <w:noProof/>
                <w:webHidden/>
              </w:rPr>
              <w:fldChar w:fldCharType="begin"/>
            </w:r>
            <w:r w:rsidR="00A60041">
              <w:rPr>
                <w:noProof/>
                <w:webHidden/>
              </w:rPr>
              <w:instrText xml:space="preserve"> PAGEREF _Toc448825337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38" w:history="1">
            <w:r w:rsidR="00A60041" w:rsidRPr="007760ED">
              <w:rPr>
                <w:rStyle w:val="Hipercze"/>
                <w:noProof/>
              </w:rPr>
              <w:t>4.1.</w:t>
            </w:r>
            <w:r w:rsidR="00A60041">
              <w:rPr>
                <w:rFonts w:asciiTheme="minorHAnsi" w:eastAsiaTheme="minorEastAsia" w:hAnsiTheme="minorHAnsi"/>
                <w:noProof/>
                <w:sz w:val="22"/>
                <w:lang w:eastAsia="pl-PL"/>
              </w:rPr>
              <w:tab/>
            </w:r>
            <w:r w:rsidR="00A60041" w:rsidRPr="007760ED">
              <w:rPr>
                <w:rStyle w:val="Hipercze"/>
                <w:noProof/>
              </w:rPr>
              <w:t>Jednostka obliczeniowa</w:t>
            </w:r>
            <w:r w:rsidR="00A60041">
              <w:rPr>
                <w:noProof/>
                <w:webHidden/>
              </w:rPr>
              <w:tab/>
            </w:r>
            <w:r w:rsidR="00A60041">
              <w:rPr>
                <w:noProof/>
                <w:webHidden/>
              </w:rPr>
              <w:fldChar w:fldCharType="begin"/>
            </w:r>
            <w:r w:rsidR="00A60041">
              <w:rPr>
                <w:noProof/>
                <w:webHidden/>
              </w:rPr>
              <w:instrText xml:space="preserve"> PAGEREF _Toc448825338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39" w:history="1">
            <w:r w:rsidR="00A60041" w:rsidRPr="007760ED">
              <w:rPr>
                <w:rStyle w:val="Hipercze"/>
                <w:noProof/>
              </w:rPr>
              <w:t>4.2.</w:t>
            </w:r>
            <w:r w:rsidR="00A60041">
              <w:rPr>
                <w:rFonts w:asciiTheme="minorHAnsi" w:eastAsiaTheme="minorEastAsia" w:hAnsiTheme="minorHAnsi"/>
                <w:noProof/>
                <w:sz w:val="22"/>
                <w:lang w:eastAsia="pl-PL"/>
              </w:rPr>
              <w:tab/>
            </w:r>
            <w:r w:rsidR="00A60041" w:rsidRPr="007760ED">
              <w:rPr>
                <w:rStyle w:val="Hipercze"/>
                <w:noProof/>
              </w:rPr>
              <w:t>Kamery</w:t>
            </w:r>
            <w:r w:rsidR="00A60041">
              <w:rPr>
                <w:noProof/>
                <w:webHidden/>
              </w:rPr>
              <w:tab/>
            </w:r>
            <w:r w:rsidR="00A60041">
              <w:rPr>
                <w:noProof/>
                <w:webHidden/>
              </w:rPr>
              <w:fldChar w:fldCharType="begin"/>
            </w:r>
            <w:r w:rsidR="00A60041">
              <w:rPr>
                <w:noProof/>
                <w:webHidden/>
              </w:rPr>
              <w:instrText xml:space="preserve"> PAGEREF _Toc448825339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40" w:history="1">
            <w:r w:rsidR="00A60041" w:rsidRPr="007760ED">
              <w:rPr>
                <w:rStyle w:val="Hipercze"/>
                <w:noProof/>
              </w:rPr>
              <w:t>5.</w:t>
            </w:r>
            <w:r w:rsidR="00A60041">
              <w:rPr>
                <w:rFonts w:asciiTheme="minorHAnsi" w:eastAsiaTheme="minorEastAsia" w:hAnsiTheme="minorHAnsi"/>
                <w:noProof/>
                <w:sz w:val="22"/>
                <w:lang w:eastAsia="pl-PL"/>
              </w:rPr>
              <w:tab/>
            </w:r>
            <w:r w:rsidR="00A60041" w:rsidRPr="007760ED">
              <w:rPr>
                <w:rStyle w:val="Hipercze"/>
                <w:noProof/>
              </w:rPr>
              <w:t>Protokół komunikacyjny</w:t>
            </w:r>
            <w:r w:rsidR="00A60041">
              <w:rPr>
                <w:noProof/>
                <w:webHidden/>
              </w:rPr>
              <w:tab/>
            </w:r>
            <w:r w:rsidR="00A60041">
              <w:rPr>
                <w:noProof/>
                <w:webHidden/>
              </w:rPr>
              <w:fldChar w:fldCharType="begin"/>
            </w:r>
            <w:r w:rsidR="00A60041">
              <w:rPr>
                <w:noProof/>
                <w:webHidden/>
              </w:rPr>
              <w:instrText xml:space="preserve"> PAGEREF _Toc448825340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1" w:history="1">
            <w:r w:rsidR="00A60041" w:rsidRPr="007760ED">
              <w:rPr>
                <w:rStyle w:val="Hipercze"/>
                <w:noProof/>
              </w:rPr>
              <w:t>5.1.</w:t>
            </w:r>
            <w:r w:rsidR="00A60041">
              <w:rPr>
                <w:rFonts w:asciiTheme="minorHAnsi" w:eastAsiaTheme="minorEastAsia" w:hAnsiTheme="minorHAnsi"/>
                <w:noProof/>
                <w:sz w:val="22"/>
                <w:lang w:eastAsia="pl-PL"/>
              </w:rPr>
              <w:tab/>
            </w:r>
            <w:r w:rsidR="00A60041" w:rsidRPr="007760ED">
              <w:rPr>
                <w:rStyle w:val="Hipercze"/>
                <w:noProof/>
              </w:rPr>
              <w:t>Stawiane wymagania</w:t>
            </w:r>
            <w:r w:rsidR="00A60041">
              <w:rPr>
                <w:noProof/>
                <w:webHidden/>
              </w:rPr>
              <w:tab/>
            </w:r>
            <w:r w:rsidR="00A60041">
              <w:rPr>
                <w:noProof/>
                <w:webHidden/>
              </w:rPr>
              <w:fldChar w:fldCharType="begin"/>
            </w:r>
            <w:r w:rsidR="00A60041">
              <w:rPr>
                <w:noProof/>
                <w:webHidden/>
              </w:rPr>
              <w:instrText xml:space="preserve"> PAGEREF _Toc448825341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2" w:history="1">
            <w:r w:rsidR="00A60041" w:rsidRPr="007760ED">
              <w:rPr>
                <w:rStyle w:val="Hipercze"/>
                <w:noProof/>
              </w:rPr>
              <w:t>5.2.</w:t>
            </w:r>
            <w:r w:rsidR="00A60041">
              <w:rPr>
                <w:rFonts w:asciiTheme="minorHAnsi" w:eastAsiaTheme="minorEastAsia" w:hAnsiTheme="minorHAnsi"/>
                <w:noProof/>
                <w:sz w:val="22"/>
                <w:lang w:eastAsia="pl-PL"/>
              </w:rPr>
              <w:tab/>
            </w:r>
            <w:r w:rsidR="00A60041" w:rsidRPr="007760ED">
              <w:rPr>
                <w:rStyle w:val="Hipercze"/>
                <w:noProof/>
              </w:rPr>
              <w:t>TCP</w:t>
            </w:r>
            <w:r w:rsidR="00A60041">
              <w:rPr>
                <w:noProof/>
                <w:webHidden/>
              </w:rPr>
              <w:tab/>
            </w:r>
            <w:r w:rsidR="00A60041">
              <w:rPr>
                <w:noProof/>
                <w:webHidden/>
              </w:rPr>
              <w:fldChar w:fldCharType="begin"/>
            </w:r>
            <w:r w:rsidR="00A60041">
              <w:rPr>
                <w:noProof/>
                <w:webHidden/>
              </w:rPr>
              <w:instrText xml:space="preserve"> PAGEREF _Toc448825342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43" w:history="1">
            <w:r w:rsidR="00A60041" w:rsidRPr="007760ED">
              <w:rPr>
                <w:rStyle w:val="Hipercze"/>
                <w:noProof/>
              </w:rPr>
              <w:t>6.</w:t>
            </w:r>
            <w:r w:rsidR="00A60041">
              <w:rPr>
                <w:rFonts w:asciiTheme="minorHAnsi" w:eastAsiaTheme="minorEastAsia" w:hAnsiTheme="minorHAnsi"/>
                <w:noProof/>
                <w:sz w:val="22"/>
                <w:lang w:eastAsia="pl-PL"/>
              </w:rPr>
              <w:tab/>
            </w:r>
            <w:r w:rsidR="00A60041" w:rsidRPr="007760ED">
              <w:rPr>
                <w:rStyle w:val="Hipercze"/>
                <w:noProof/>
              </w:rPr>
              <w:t>Oprogramowanie jednostki obliczeniowej</w:t>
            </w:r>
            <w:r w:rsidR="00A60041">
              <w:rPr>
                <w:noProof/>
                <w:webHidden/>
              </w:rPr>
              <w:tab/>
            </w:r>
            <w:r w:rsidR="00A60041">
              <w:rPr>
                <w:noProof/>
                <w:webHidden/>
              </w:rPr>
              <w:fldChar w:fldCharType="begin"/>
            </w:r>
            <w:r w:rsidR="00A60041">
              <w:rPr>
                <w:noProof/>
                <w:webHidden/>
              </w:rPr>
              <w:instrText xml:space="preserve"> PAGEREF _Toc448825343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4" w:history="1">
            <w:r w:rsidR="00A60041" w:rsidRPr="007760ED">
              <w:rPr>
                <w:rStyle w:val="Hipercze"/>
                <w:noProof/>
              </w:rPr>
              <w:t>6.1.</w:t>
            </w:r>
            <w:r w:rsidR="00A60041">
              <w:rPr>
                <w:rFonts w:asciiTheme="minorHAnsi" w:eastAsiaTheme="minorEastAsia" w:hAnsiTheme="minorHAnsi"/>
                <w:noProof/>
                <w:sz w:val="22"/>
                <w:lang w:eastAsia="pl-PL"/>
              </w:rPr>
              <w:tab/>
            </w:r>
            <w:r w:rsidR="00A60041" w:rsidRPr="007760ED">
              <w:rPr>
                <w:rStyle w:val="Hipercze"/>
                <w:noProof/>
              </w:rPr>
              <w:t>Struktura</w:t>
            </w:r>
            <w:r w:rsidR="00A60041">
              <w:rPr>
                <w:noProof/>
                <w:webHidden/>
              </w:rPr>
              <w:tab/>
            </w:r>
            <w:r w:rsidR="00A60041">
              <w:rPr>
                <w:noProof/>
                <w:webHidden/>
              </w:rPr>
              <w:fldChar w:fldCharType="begin"/>
            </w:r>
            <w:r w:rsidR="00A60041">
              <w:rPr>
                <w:noProof/>
                <w:webHidden/>
              </w:rPr>
              <w:instrText xml:space="preserve"> PAGEREF _Toc448825344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5" w:history="1">
            <w:r w:rsidR="00A60041" w:rsidRPr="007760ED">
              <w:rPr>
                <w:rStyle w:val="Hipercze"/>
                <w:noProof/>
              </w:rPr>
              <w:t>6.2.</w:t>
            </w:r>
            <w:r w:rsidR="00A60041">
              <w:rPr>
                <w:rFonts w:asciiTheme="minorHAnsi" w:eastAsiaTheme="minorEastAsia" w:hAnsiTheme="minorHAnsi"/>
                <w:noProof/>
                <w:sz w:val="22"/>
                <w:lang w:eastAsia="pl-PL"/>
              </w:rPr>
              <w:tab/>
            </w:r>
            <w:r w:rsidR="00A60041" w:rsidRPr="007760ED">
              <w:rPr>
                <w:rStyle w:val="Hipercze"/>
                <w:noProof/>
              </w:rPr>
              <w:t>Klasa CStereoCalib</w:t>
            </w:r>
            <w:r w:rsidR="00A60041">
              <w:rPr>
                <w:noProof/>
                <w:webHidden/>
              </w:rPr>
              <w:tab/>
            </w:r>
            <w:r w:rsidR="00A60041">
              <w:rPr>
                <w:noProof/>
                <w:webHidden/>
              </w:rPr>
              <w:fldChar w:fldCharType="begin"/>
            </w:r>
            <w:r w:rsidR="00A60041">
              <w:rPr>
                <w:noProof/>
                <w:webHidden/>
              </w:rPr>
              <w:instrText xml:space="preserve"> PAGEREF _Toc448825345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6" w:history="1">
            <w:r w:rsidR="00A60041" w:rsidRPr="007760ED">
              <w:rPr>
                <w:rStyle w:val="Hipercze"/>
                <w:noProof/>
              </w:rPr>
              <w:t>6.3.</w:t>
            </w:r>
            <w:r w:rsidR="00A60041">
              <w:rPr>
                <w:rFonts w:asciiTheme="minorHAnsi" w:eastAsiaTheme="minorEastAsia" w:hAnsiTheme="minorHAnsi"/>
                <w:noProof/>
                <w:sz w:val="22"/>
                <w:lang w:eastAsia="pl-PL"/>
              </w:rPr>
              <w:tab/>
            </w:r>
            <w:r w:rsidR="00A60041" w:rsidRPr="007760ED">
              <w:rPr>
                <w:rStyle w:val="Hipercze"/>
                <w:noProof/>
              </w:rPr>
              <w:t>Klasa CStereoVision</w:t>
            </w:r>
            <w:r w:rsidR="00A60041">
              <w:rPr>
                <w:noProof/>
                <w:webHidden/>
              </w:rPr>
              <w:tab/>
            </w:r>
            <w:r w:rsidR="00A60041">
              <w:rPr>
                <w:noProof/>
                <w:webHidden/>
              </w:rPr>
              <w:fldChar w:fldCharType="begin"/>
            </w:r>
            <w:r w:rsidR="00A60041">
              <w:rPr>
                <w:noProof/>
                <w:webHidden/>
              </w:rPr>
              <w:instrText xml:space="preserve"> PAGEREF _Toc448825346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7" w:history="1">
            <w:r w:rsidR="00A60041" w:rsidRPr="007760ED">
              <w:rPr>
                <w:rStyle w:val="Hipercze"/>
                <w:noProof/>
              </w:rPr>
              <w:t>6.4.</w:t>
            </w:r>
            <w:r w:rsidR="00A60041">
              <w:rPr>
                <w:rFonts w:asciiTheme="minorHAnsi" w:eastAsiaTheme="minorEastAsia" w:hAnsiTheme="minorHAnsi"/>
                <w:noProof/>
                <w:sz w:val="22"/>
                <w:lang w:eastAsia="pl-PL"/>
              </w:rPr>
              <w:tab/>
            </w:r>
            <w:r w:rsidR="00A60041" w:rsidRPr="007760ED">
              <w:rPr>
                <w:rStyle w:val="Hipercze"/>
                <w:noProof/>
              </w:rPr>
              <w:t>Klasa CTCPConnection</w:t>
            </w:r>
            <w:r w:rsidR="00A60041">
              <w:rPr>
                <w:noProof/>
                <w:webHidden/>
              </w:rPr>
              <w:tab/>
            </w:r>
            <w:r w:rsidR="00A60041">
              <w:rPr>
                <w:noProof/>
                <w:webHidden/>
              </w:rPr>
              <w:fldChar w:fldCharType="begin"/>
            </w:r>
            <w:r w:rsidR="00A60041">
              <w:rPr>
                <w:noProof/>
                <w:webHidden/>
              </w:rPr>
              <w:instrText xml:space="preserve"> PAGEREF _Toc448825347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48" w:history="1">
            <w:r w:rsidR="00A60041" w:rsidRPr="007760ED">
              <w:rPr>
                <w:rStyle w:val="Hipercze"/>
                <w:noProof/>
              </w:rPr>
              <w:t>7.</w:t>
            </w:r>
            <w:r w:rsidR="00A60041">
              <w:rPr>
                <w:rFonts w:asciiTheme="minorHAnsi" w:eastAsiaTheme="minorEastAsia" w:hAnsiTheme="minorHAnsi"/>
                <w:noProof/>
                <w:sz w:val="22"/>
                <w:lang w:eastAsia="pl-PL"/>
              </w:rPr>
              <w:tab/>
            </w:r>
            <w:r w:rsidR="00A60041" w:rsidRPr="007760ED">
              <w:rPr>
                <w:rStyle w:val="Hipercze"/>
                <w:noProof/>
              </w:rPr>
              <w:t>Oprogramowanie robota</w:t>
            </w:r>
            <w:r w:rsidR="00A60041">
              <w:rPr>
                <w:noProof/>
                <w:webHidden/>
              </w:rPr>
              <w:tab/>
            </w:r>
            <w:r w:rsidR="00A60041">
              <w:rPr>
                <w:noProof/>
                <w:webHidden/>
              </w:rPr>
              <w:fldChar w:fldCharType="begin"/>
            </w:r>
            <w:r w:rsidR="00A60041">
              <w:rPr>
                <w:noProof/>
                <w:webHidden/>
              </w:rPr>
              <w:instrText xml:space="preserve"> PAGEREF _Toc448825348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49" w:history="1">
            <w:r w:rsidR="00A60041" w:rsidRPr="007760ED">
              <w:rPr>
                <w:rStyle w:val="Hipercze"/>
                <w:noProof/>
              </w:rPr>
              <w:t>7.1.</w:t>
            </w:r>
            <w:r w:rsidR="00A60041">
              <w:rPr>
                <w:rFonts w:asciiTheme="minorHAnsi" w:eastAsiaTheme="minorEastAsia" w:hAnsiTheme="minorHAnsi"/>
                <w:noProof/>
                <w:sz w:val="22"/>
                <w:lang w:eastAsia="pl-PL"/>
              </w:rPr>
              <w:tab/>
            </w:r>
            <w:r w:rsidR="00A60041" w:rsidRPr="007760ED">
              <w:rPr>
                <w:rStyle w:val="Hipercze"/>
                <w:noProof/>
              </w:rPr>
              <w:t>Struktura</w:t>
            </w:r>
            <w:r w:rsidR="00A60041">
              <w:rPr>
                <w:noProof/>
                <w:webHidden/>
              </w:rPr>
              <w:tab/>
            </w:r>
            <w:r w:rsidR="00A60041">
              <w:rPr>
                <w:noProof/>
                <w:webHidden/>
              </w:rPr>
              <w:fldChar w:fldCharType="begin"/>
            </w:r>
            <w:r w:rsidR="00A60041">
              <w:rPr>
                <w:noProof/>
                <w:webHidden/>
              </w:rPr>
              <w:instrText xml:space="preserve"> PAGEREF _Toc448825349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50" w:history="1">
            <w:r w:rsidR="00A60041" w:rsidRPr="007760ED">
              <w:rPr>
                <w:rStyle w:val="Hipercze"/>
                <w:noProof/>
              </w:rPr>
              <w:t>8.</w:t>
            </w:r>
            <w:r w:rsidR="00A60041">
              <w:rPr>
                <w:rFonts w:asciiTheme="minorHAnsi" w:eastAsiaTheme="minorEastAsia" w:hAnsiTheme="minorHAnsi"/>
                <w:noProof/>
                <w:sz w:val="22"/>
                <w:lang w:eastAsia="pl-PL"/>
              </w:rPr>
              <w:tab/>
            </w:r>
            <w:r w:rsidR="00A60041" w:rsidRPr="007760ED">
              <w:rPr>
                <w:rStyle w:val="Hipercze"/>
                <w:noProof/>
              </w:rPr>
              <w:t>Testowanie oprogramowania</w:t>
            </w:r>
            <w:r w:rsidR="00A60041">
              <w:rPr>
                <w:noProof/>
                <w:webHidden/>
              </w:rPr>
              <w:tab/>
            </w:r>
            <w:r w:rsidR="00A60041">
              <w:rPr>
                <w:noProof/>
                <w:webHidden/>
              </w:rPr>
              <w:fldChar w:fldCharType="begin"/>
            </w:r>
            <w:r w:rsidR="00A60041">
              <w:rPr>
                <w:noProof/>
                <w:webHidden/>
              </w:rPr>
              <w:instrText xml:space="preserve"> PAGEREF _Toc448825350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51" w:history="1">
            <w:r w:rsidR="00A60041" w:rsidRPr="007760ED">
              <w:rPr>
                <w:rStyle w:val="Hipercze"/>
                <w:noProof/>
              </w:rPr>
              <w:t>8.1.</w:t>
            </w:r>
            <w:r w:rsidR="00A60041">
              <w:rPr>
                <w:rFonts w:asciiTheme="minorHAnsi" w:eastAsiaTheme="minorEastAsia" w:hAnsiTheme="minorHAnsi"/>
                <w:noProof/>
                <w:sz w:val="22"/>
                <w:lang w:eastAsia="pl-PL"/>
              </w:rPr>
              <w:tab/>
            </w:r>
            <w:r w:rsidR="00A60041" w:rsidRPr="007760ED">
              <w:rPr>
                <w:rStyle w:val="Hipercze"/>
                <w:noProof/>
              </w:rPr>
              <w:t>Kalibracja</w:t>
            </w:r>
            <w:r w:rsidR="00A60041">
              <w:rPr>
                <w:noProof/>
                <w:webHidden/>
              </w:rPr>
              <w:tab/>
            </w:r>
            <w:r w:rsidR="00A60041">
              <w:rPr>
                <w:noProof/>
                <w:webHidden/>
              </w:rPr>
              <w:fldChar w:fldCharType="begin"/>
            </w:r>
            <w:r w:rsidR="00A60041">
              <w:rPr>
                <w:noProof/>
                <w:webHidden/>
              </w:rPr>
              <w:instrText xml:space="preserve"> PAGEREF _Toc448825351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52" w:history="1">
            <w:r w:rsidR="00A60041" w:rsidRPr="007760ED">
              <w:rPr>
                <w:rStyle w:val="Hipercze"/>
                <w:noProof/>
              </w:rPr>
              <w:t>8.2.</w:t>
            </w:r>
            <w:r w:rsidR="00A60041">
              <w:rPr>
                <w:rFonts w:asciiTheme="minorHAnsi" w:eastAsiaTheme="minorEastAsia" w:hAnsiTheme="minorHAnsi"/>
                <w:noProof/>
                <w:sz w:val="22"/>
                <w:lang w:eastAsia="pl-PL"/>
              </w:rPr>
              <w:tab/>
            </w:r>
            <w:r w:rsidR="00A60041" w:rsidRPr="007760ED">
              <w:rPr>
                <w:rStyle w:val="Hipercze"/>
                <w:noProof/>
              </w:rPr>
              <w:t>Filtrowanie</w:t>
            </w:r>
            <w:r w:rsidR="00A60041">
              <w:rPr>
                <w:noProof/>
                <w:webHidden/>
              </w:rPr>
              <w:tab/>
            </w:r>
            <w:r w:rsidR="00A60041">
              <w:rPr>
                <w:noProof/>
                <w:webHidden/>
              </w:rPr>
              <w:fldChar w:fldCharType="begin"/>
            </w:r>
            <w:r w:rsidR="00A60041">
              <w:rPr>
                <w:noProof/>
                <w:webHidden/>
              </w:rPr>
              <w:instrText xml:space="preserve"> PAGEREF _Toc448825352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2"/>
            <w:tabs>
              <w:tab w:val="left" w:pos="880"/>
              <w:tab w:val="right" w:leader="dot" w:pos="9062"/>
            </w:tabs>
            <w:rPr>
              <w:rFonts w:asciiTheme="minorHAnsi" w:eastAsiaTheme="minorEastAsia" w:hAnsiTheme="minorHAnsi"/>
              <w:noProof/>
              <w:sz w:val="22"/>
              <w:lang w:eastAsia="pl-PL"/>
            </w:rPr>
          </w:pPr>
          <w:hyperlink w:anchor="_Toc448825353" w:history="1">
            <w:r w:rsidR="00A60041" w:rsidRPr="007760ED">
              <w:rPr>
                <w:rStyle w:val="Hipercze"/>
                <w:noProof/>
              </w:rPr>
              <w:t>8.3.</w:t>
            </w:r>
            <w:r w:rsidR="00A60041">
              <w:rPr>
                <w:rFonts w:asciiTheme="minorHAnsi" w:eastAsiaTheme="minorEastAsia" w:hAnsiTheme="minorHAnsi"/>
                <w:noProof/>
                <w:sz w:val="22"/>
                <w:lang w:eastAsia="pl-PL"/>
              </w:rPr>
              <w:tab/>
            </w:r>
            <w:r w:rsidR="00A60041" w:rsidRPr="007760ED">
              <w:rPr>
                <w:rStyle w:val="Hipercze"/>
                <w:noProof/>
              </w:rPr>
              <w:t>Analiza dokładności</w:t>
            </w:r>
            <w:r w:rsidR="00A60041">
              <w:rPr>
                <w:noProof/>
                <w:webHidden/>
              </w:rPr>
              <w:tab/>
            </w:r>
            <w:r w:rsidR="00A60041">
              <w:rPr>
                <w:noProof/>
                <w:webHidden/>
              </w:rPr>
              <w:fldChar w:fldCharType="begin"/>
            </w:r>
            <w:r w:rsidR="00A60041">
              <w:rPr>
                <w:noProof/>
                <w:webHidden/>
              </w:rPr>
              <w:instrText xml:space="preserve"> PAGEREF _Toc448825353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480"/>
              <w:tab w:val="right" w:leader="dot" w:pos="9062"/>
            </w:tabs>
            <w:rPr>
              <w:rFonts w:asciiTheme="minorHAnsi" w:eastAsiaTheme="minorEastAsia" w:hAnsiTheme="minorHAnsi"/>
              <w:noProof/>
              <w:sz w:val="22"/>
              <w:lang w:eastAsia="pl-PL"/>
            </w:rPr>
          </w:pPr>
          <w:hyperlink w:anchor="_Toc448825354" w:history="1">
            <w:r w:rsidR="00A60041" w:rsidRPr="007760ED">
              <w:rPr>
                <w:rStyle w:val="Hipercze"/>
                <w:noProof/>
              </w:rPr>
              <w:t>9.</w:t>
            </w:r>
            <w:r w:rsidR="00A60041">
              <w:rPr>
                <w:rFonts w:asciiTheme="minorHAnsi" w:eastAsiaTheme="minorEastAsia" w:hAnsiTheme="minorHAnsi"/>
                <w:noProof/>
                <w:sz w:val="22"/>
                <w:lang w:eastAsia="pl-PL"/>
              </w:rPr>
              <w:tab/>
            </w:r>
            <w:r w:rsidR="00A60041" w:rsidRPr="007760ED">
              <w:rPr>
                <w:rStyle w:val="Hipercze"/>
                <w:noProof/>
              </w:rPr>
              <w:t>Podsumowanie</w:t>
            </w:r>
            <w:r w:rsidR="00A60041">
              <w:rPr>
                <w:noProof/>
                <w:webHidden/>
              </w:rPr>
              <w:tab/>
            </w:r>
            <w:r w:rsidR="00A60041">
              <w:rPr>
                <w:noProof/>
                <w:webHidden/>
              </w:rPr>
              <w:fldChar w:fldCharType="begin"/>
            </w:r>
            <w:r w:rsidR="00A60041">
              <w:rPr>
                <w:noProof/>
                <w:webHidden/>
              </w:rPr>
              <w:instrText xml:space="preserve"> PAGEREF _Toc448825354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660"/>
              <w:tab w:val="right" w:leader="dot" w:pos="9062"/>
            </w:tabs>
            <w:rPr>
              <w:rFonts w:asciiTheme="minorHAnsi" w:eastAsiaTheme="minorEastAsia" w:hAnsiTheme="minorHAnsi"/>
              <w:noProof/>
              <w:sz w:val="22"/>
              <w:lang w:eastAsia="pl-PL"/>
            </w:rPr>
          </w:pPr>
          <w:hyperlink w:anchor="_Toc448825355" w:history="1">
            <w:r w:rsidR="00A60041" w:rsidRPr="007760ED">
              <w:rPr>
                <w:rStyle w:val="Hipercze"/>
                <w:noProof/>
              </w:rPr>
              <w:t>10.</w:t>
            </w:r>
            <w:r w:rsidR="00A60041">
              <w:rPr>
                <w:rFonts w:asciiTheme="minorHAnsi" w:eastAsiaTheme="minorEastAsia" w:hAnsiTheme="minorHAnsi"/>
                <w:noProof/>
                <w:sz w:val="22"/>
                <w:lang w:eastAsia="pl-PL"/>
              </w:rPr>
              <w:tab/>
            </w:r>
            <w:r w:rsidR="00A60041" w:rsidRPr="007760ED">
              <w:rPr>
                <w:rStyle w:val="Hipercze"/>
                <w:noProof/>
              </w:rPr>
              <w:t>Bibliografia</w:t>
            </w:r>
            <w:r w:rsidR="00A60041">
              <w:rPr>
                <w:noProof/>
                <w:webHidden/>
              </w:rPr>
              <w:tab/>
            </w:r>
            <w:r w:rsidR="00A60041">
              <w:rPr>
                <w:noProof/>
                <w:webHidden/>
              </w:rPr>
              <w:fldChar w:fldCharType="begin"/>
            </w:r>
            <w:r w:rsidR="00A60041">
              <w:rPr>
                <w:noProof/>
                <w:webHidden/>
              </w:rPr>
              <w:instrText xml:space="preserve"> PAGEREF _Toc448825355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660"/>
              <w:tab w:val="right" w:leader="dot" w:pos="9062"/>
            </w:tabs>
            <w:rPr>
              <w:rFonts w:asciiTheme="minorHAnsi" w:eastAsiaTheme="minorEastAsia" w:hAnsiTheme="minorHAnsi"/>
              <w:noProof/>
              <w:sz w:val="22"/>
              <w:lang w:eastAsia="pl-PL"/>
            </w:rPr>
          </w:pPr>
          <w:hyperlink w:anchor="_Toc448825356" w:history="1">
            <w:r w:rsidR="00A60041" w:rsidRPr="007760ED">
              <w:rPr>
                <w:rStyle w:val="Hipercze"/>
                <w:noProof/>
              </w:rPr>
              <w:t>11.</w:t>
            </w:r>
            <w:r w:rsidR="00A60041">
              <w:rPr>
                <w:rFonts w:asciiTheme="minorHAnsi" w:eastAsiaTheme="minorEastAsia" w:hAnsiTheme="minorHAnsi"/>
                <w:noProof/>
                <w:sz w:val="22"/>
                <w:lang w:eastAsia="pl-PL"/>
              </w:rPr>
              <w:tab/>
            </w:r>
            <w:r w:rsidR="00A60041" w:rsidRPr="007760ED">
              <w:rPr>
                <w:rStyle w:val="Hipercze"/>
                <w:noProof/>
              </w:rPr>
              <w:t>Spis ilustracji</w:t>
            </w:r>
            <w:r w:rsidR="00A60041">
              <w:rPr>
                <w:noProof/>
                <w:webHidden/>
              </w:rPr>
              <w:tab/>
            </w:r>
            <w:r w:rsidR="00A60041">
              <w:rPr>
                <w:noProof/>
                <w:webHidden/>
              </w:rPr>
              <w:fldChar w:fldCharType="begin"/>
            </w:r>
            <w:r w:rsidR="00A60041">
              <w:rPr>
                <w:noProof/>
                <w:webHidden/>
              </w:rPr>
              <w:instrText xml:space="preserve"> PAGEREF _Toc448825356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660"/>
              <w:tab w:val="right" w:leader="dot" w:pos="9062"/>
            </w:tabs>
            <w:rPr>
              <w:rFonts w:asciiTheme="minorHAnsi" w:eastAsiaTheme="minorEastAsia" w:hAnsiTheme="minorHAnsi"/>
              <w:noProof/>
              <w:sz w:val="22"/>
              <w:lang w:eastAsia="pl-PL"/>
            </w:rPr>
          </w:pPr>
          <w:hyperlink w:anchor="_Toc448825357" w:history="1">
            <w:r w:rsidR="00A60041" w:rsidRPr="007760ED">
              <w:rPr>
                <w:rStyle w:val="Hipercze"/>
                <w:noProof/>
              </w:rPr>
              <w:t>12.</w:t>
            </w:r>
            <w:r w:rsidR="00A60041">
              <w:rPr>
                <w:rFonts w:asciiTheme="minorHAnsi" w:eastAsiaTheme="minorEastAsia" w:hAnsiTheme="minorHAnsi"/>
                <w:noProof/>
                <w:sz w:val="22"/>
                <w:lang w:eastAsia="pl-PL"/>
              </w:rPr>
              <w:tab/>
            </w:r>
            <w:r w:rsidR="00A60041" w:rsidRPr="007760ED">
              <w:rPr>
                <w:rStyle w:val="Hipercze"/>
                <w:noProof/>
              </w:rPr>
              <w:t>Spis tabel</w:t>
            </w:r>
            <w:r w:rsidR="00A60041">
              <w:rPr>
                <w:noProof/>
                <w:webHidden/>
              </w:rPr>
              <w:tab/>
            </w:r>
            <w:r w:rsidR="00A60041">
              <w:rPr>
                <w:noProof/>
                <w:webHidden/>
              </w:rPr>
              <w:fldChar w:fldCharType="begin"/>
            </w:r>
            <w:r w:rsidR="00A60041">
              <w:rPr>
                <w:noProof/>
                <w:webHidden/>
              </w:rPr>
              <w:instrText xml:space="preserve"> PAGEREF _Toc448825357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7218EF">
          <w:pPr>
            <w:pStyle w:val="Spistreci1"/>
            <w:tabs>
              <w:tab w:val="left" w:pos="660"/>
              <w:tab w:val="right" w:leader="dot" w:pos="9062"/>
            </w:tabs>
            <w:rPr>
              <w:rFonts w:asciiTheme="minorHAnsi" w:eastAsiaTheme="minorEastAsia" w:hAnsiTheme="minorHAnsi"/>
              <w:noProof/>
              <w:sz w:val="22"/>
              <w:lang w:eastAsia="pl-PL"/>
            </w:rPr>
          </w:pPr>
          <w:hyperlink w:anchor="_Toc448825358" w:history="1">
            <w:r w:rsidR="00A60041" w:rsidRPr="007760ED">
              <w:rPr>
                <w:rStyle w:val="Hipercze"/>
                <w:noProof/>
              </w:rPr>
              <w:t>13.</w:t>
            </w:r>
            <w:r w:rsidR="00A60041">
              <w:rPr>
                <w:rFonts w:asciiTheme="minorHAnsi" w:eastAsiaTheme="minorEastAsia" w:hAnsiTheme="minorHAnsi"/>
                <w:noProof/>
                <w:sz w:val="22"/>
                <w:lang w:eastAsia="pl-PL"/>
              </w:rPr>
              <w:tab/>
            </w:r>
            <w:r w:rsidR="00A60041" w:rsidRPr="007760ED">
              <w:rPr>
                <w:rStyle w:val="Hipercze"/>
                <w:noProof/>
              </w:rPr>
              <w:t>Spis załączników</w:t>
            </w:r>
            <w:r w:rsidR="00A60041">
              <w:rPr>
                <w:noProof/>
                <w:webHidden/>
              </w:rPr>
              <w:tab/>
            </w:r>
            <w:r w:rsidR="00A60041">
              <w:rPr>
                <w:noProof/>
                <w:webHidden/>
              </w:rPr>
              <w:fldChar w:fldCharType="begin"/>
            </w:r>
            <w:r w:rsidR="00A60041">
              <w:rPr>
                <w:noProof/>
                <w:webHidden/>
              </w:rPr>
              <w:instrText xml:space="preserve"> PAGEREF _Toc448825358 \h </w:instrText>
            </w:r>
            <w:r w:rsidR="00A60041">
              <w:rPr>
                <w:noProof/>
                <w:webHidden/>
              </w:rPr>
            </w:r>
            <w:r w:rsidR="00A60041">
              <w:rPr>
                <w:noProof/>
                <w:webHidden/>
              </w:rPr>
              <w:fldChar w:fldCharType="separate"/>
            </w:r>
            <w:r w:rsidR="00A60041">
              <w:rPr>
                <w:noProof/>
                <w:webHidden/>
              </w:rPr>
              <w:t>4</w:t>
            </w:r>
            <w:r w:rsidR="00A60041">
              <w:rPr>
                <w:noProof/>
                <w:webHidden/>
              </w:rPr>
              <w:fldChar w:fldCharType="end"/>
            </w:r>
          </w:hyperlink>
        </w:p>
        <w:p w:rsidR="00A60041" w:rsidRDefault="00A60041">
          <w:r>
            <w:rPr>
              <w:b/>
              <w:bCs/>
            </w:rPr>
            <w:fldChar w:fldCharType="end"/>
          </w:r>
        </w:p>
      </w:sdtContent>
    </w:sdt>
    <w:p w:rsidR="00A60041" w:rsidRDefault="00A60041" w:rsidP="00762B2E">
      <w:pPr>
        <w:rPr>
          <w:rFonts w:eastAsiaTheme="majorEastAsia" w:cstheme="majorBidi"/>
          <w:sz w:val="32"/>
          <w:szCs w:val="24"/>
        </w:rPr>
      </w:pPr>
    </w:p>
    <w:p w:rsidR="00762B2E" w:rsidRDefault="00762B2E">
      <w:pPr>
        <w:spacing w:before="0" w:after="160" w:line="259" w:lineRule="auto"/>
        <w:jc w:val="left"/>
        <w:rPr>
          <w:rFonts w:eastAsiaTheme="majorEastAsia" w:cstheme="majorBidi"/>
          <w:sz w:val="32"/>
          <w:szCs w:val="24"/>
        </w:rPr>
      </w:pPr>
      <w:r>
        <w:rPr>
          <w:rFonts w:eastAsiaTheme="majorEastAsia" w:cstheme="majorBidi"/>
          <w:sz w:val="32"/>
          <w:szCs w:val="24"/>
        </w:rPr>
        <w:br w:type="page"/>
      </w:r>
    </w:p>
    <w:p w:rsidR="00762B2E" w:rsidRDefault="00762B2E" w:rsidP="001F7C13">
      <w:pPr>
        <w:pStyle w:val="Nagwek1"/>
        <w:numPr>
          <w:ilvl w:val="0"/>
          <w:numId w:val="2"/>
        </w:numPr>
      </w:pPr>
      <w:bookmarkStart w:id="12" w:name="_Toc448825332"/>
      <w:r>
        <w:lastRenderedPageBreak/>
        <w:t>Cel i zakres pracy</w:t>
      </w:r>
      <w:bookmarkEnd w:id="12"/>
    </w:p>
    <w:p w:rsidR="00A60041" w:rsidRPr="00A60041"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 xml:space="preserve">zwoju technologii, za cel niniejszej pracy magisterskiej postawiono opracowanie intuicyjnego systemu programowania punktów </w:t>
      </w:r>
      <w:r w:rsidR="00770E89">
        <w:t xml:space="preserve"> </w:t>
      </w:r>
      <w:r w:rsidR="00D06C85">
        <w:t xml:space="preserve">i </w:t>
      </w:r>
      <w:r w:rsidR="00D06C85" w:rsidRPr="00CB1E16">
        <w:t xml:space="preserve">prostych funkcji </w:t>
      </w:r>
      <w:r w:rsidR="00D06C85">
        <w:t>dla robotów przemysłowych.</w:t>
      </w:r>
      <w:r w:rsidR="00273B2C">
        <w:t xml:space="preserve"> Wprowadzenie takiego rozwiązania przyspieszy procedurę </w:t>
      </w:r>
      <w:r w:rsidR="00E66027">
        <w:t>przystosowania</w:t>
      </w:r>
      <w:r w:rsidR="00273B2C">
        <w:t xml:space="preserve"> elastycznego systemu wytwórczego do nowych produktów, szczególnie w przypadku małoseryjnych produkcji</w:t>
      </w:r>
      <w:r w:rsidR="00E66027">
        <w:t>.</w:t>
      </w:r>
    </w:p>
    <w:p w:rsidR="00762B2E" w:rsidRDefault="009A460B" w:rsidP="001F7C13">
      <w:pPr>
        <w:pStyle w:val="Nagwek1"/>
        <w:numPr>
          <w:ilvl w:val="0"/>
          <w:numId w:val="2"/>
        </w:numPr>
      </w:pPr>
      <w:bookmarkStart w:id="13" w:name="_Toc448825333"/>
      <w:r>
        <w:t>Założenia projektowe</w:t>
      </w:r>
      <w:bookmarkEnd w:id="13"/>
    </w:p>
    <w:p w:rsidR="00EB5770" w:rsidRDefault="00E66027" w:rsidP="00E66027">
      <w:pPr>
        <w:ind w:firstLine="360"/>
      </w:pPr>
      <w:r>
        <w:t xml:space="preserve">Do rozpoznania i analizy położenia zadanego punktu w przestrzeni wykorzystano dwie jednakowe kamery umieszczone na jednej linii. Wykorzystując technikę stereowizji opisaną w pkt. 3 możliwe jest </w:t>
      </w:r>
      <w:r w:rsidR="00EB5770">
        <w:t xml:space="preserve">wyznaczenie głębi z dwóch obrazów, a co za tym idzie, 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o czerwonym świetle. </w:t>
      </w:r>
      <w:r w:rsidR="00EB5770">
        <w:t>Decyzja ta została podjęta na podstawie kilku czynników:</w:t>
      </w:r>
    </w:p>
    <w:p w:rsidR="00EB5770" w:rsidRDefault="00EB5770" w:rsidP="00EB5770">
      <w:pPr>
        <w:pStyle w:val="Akapitzlist"/>
        <w:numPr>
          <w:ilvl w:val="0"/>
          <w:numId w:val="5"/>
        </w:numPr>
      </w:pPr>
      <w:r>
        <w:t>Ułatwienie procedury filtrowania i wyłuskania odpowiednich pikseli, ze względu na dużą jasność punktu, charakterystyczny względem tła kolor</w:t>
      </w:r>
    </w:p>
    <w:p w:rsidR="00833F7F" w:rsidRDefault="00EB5770" w:rsidP="00EB5770">
      <w:pPr>
        <w:pStyle w:val="Akapitzlist"/>
        <w:numPr>
          <w:ilvl w:val="0"/>
          <w:numId w:val="5"/>
        </w:numPr>
      </w:pPr>
      <w:r>
        <w:t>Możliwość wskazania punktu z daleka, nie będą bezpośrednio w strefie roboczej robota</w:t>
      </w:r>
    </w:p>
    <w:p w:rsidR="00EB5770" w:rsidRPr="00273B2C" w:rsidRDefault="00833F7F" w:rsidP="00EB5770">
      <w:pPr>
        <w:pStyle w:val="Akapitzlist"/>
        <w:numPr>
          <w:ilvl w:val="0"/>
          <w:numId w:val="5"/>
        </w:numPr>
      </w:pPr>
      <w:r>
        <w:t>Łatwo dostępne, tanie, kieszonkowe urządzenie wskazujące, nie wymagające dużej mocy zasilania</w:t>
      </w:r>
      <w:r w:rsidR="00EB5770">
        <w:t xml:space="preserve"> </w:t>
      </w:r>
    </w:p>
    <w:p w:rsidR="009A460B" w:rsidRDefault="009A460B" w:rsidP="001F7C13">
      <w:pPr>
        <w:pStyle w:val="Nagwek1"/>
        <w:numPr>
          <w:ilvl w:val="0"/>
          <w:numId w:val="2"/>
        </w:numPr>
      </w:pPr>
      <w:bookmarkStart w:id="14" w:name="_Toc448825336"/>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 określania głębi obrazu.</w:t>
      </w:r>
    </w:p>
    <w:p w:rsidR="00BF33DA" w:rsidRDefault="00940614" w:rsidP="00BF33DA">
      <w:pPr>
        <w:pStyle w:val="Nagwek2"/>
        <w:numPr>
          <w:ilvl w:val="1"/>
          <w:numId w:val="2"/>
        </w:numPr>
      </w:pPr>
      <w:r>
        <w:t>Obrazowanie punktu w przestrzeni trójwymiarowej na matrycy światłoczułej</w:t>
      </w:r>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 przestrzeni trójwymiarowej polega na perspektywicznym zrzutowaniu tego punktu wzdłuż </w:t>
      </w:r>
      <w:r w:rsidR="000A64C0">
        <w:rPr>
          <w:rFonts w:eastAsiaTheme="minorEastAsia"/>
        </w:rPr>
        <w:lastRenderedPageBreak/>
        <w:t xml:space="preserve">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A63E78">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922D6D" w:rsidRDefault="007218EF" w:rsidP="00922D6D">
      <w:pPr>
        <w:ind w:firstLine="36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p w:rsidR="00D45A1E" w:rsidRDefault="00D45A1E" w:rsidP="00922D6D">
      <w:pPr>
        <w:ind w:firstLine="360"/>
        <w:jc w:val="center"/>
        <w:rPr>
          <w:rFonts w:eastAsiaTheme="minorEastAsia"/>
          <w:noProof/>
          <w:lang w:eastAsia="pl-PL"/>
        </w:rPr>
      </w:pPr>
    </w:p>
    <w:p w:rsidR="00922D6D" w:rsidRDefault="00D45A1E" w:rsidP="00922D6D">
      <w:pPr>
        <w:ind w:firstLine="360"/>
        <w:jc w:val="center"/>
        <w:rPr>
          <w:rFonts w:eastAsiaTheme="minorEastAsia"/>
        </w:rPr>
      </w:pPr>
      <w:r>
        <w:rPr>
          <w:rFonts w:eastAsiaTheme="minorEastAsia"/>
          <w:noProof/>
          <w:lang w:eastAsia="pl-PL"/>
        </w:rPr>
        <w:drawing>
          <wp:inline distT="0" distB="0" distL="0" distR="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ich montażu, do równania </w:t>
      </w:r>
      <w:r w:rsidRPr="00A63E78">
        <w:rPr>
          <w:rFonts w:eastAsiaTheme="minorEastAsia"/>
          <w:color w:val="FF0000"/>
        </w:rPr>
        <w:t>NUMER_RÓWN</w:t>
      </w:r>
      <w:r>
        <w:rPr>
          <w:rFonts w:eastAsiaTheme="minorEastAsia"/>
        </w:rPr>
        <w:t xml:space="preserve"> wprowadza się parametry korekcyjne.</w:t>
      </w:r>
    </w:p>
    <w:p w:rsidR="0061753A" w:rsidRPr="0061753A" w:rsidRDefault="007218EF"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p w:rsidR="00026D35" w:rsidRDefault="0061753A" w:rsidP="00A63E78">
      <w:pPr>
        <w:ind w:firstLine="360"/>
        <w:rPr>
          <w:rFonts w:eastAsiaTheme="minorEastAsia"/>
        </w:rPr>
      </w:pPr>
      <w:r>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Pr>
          <w:rFonts w:eastAsiaTheme="minorEastAsia"/>
        </w:rPr>
        <w:t xml:space="preserve"> przesunięcie środka płaszczyzny obrazowania względem osi optycznej, wynikające z nieidealnego montażu matrycy światłoczułej. Kształt matrycy wymusza wprowadzenie</w:t>
      </w:r>
      <w:r w:rsidR="00940614">
        <w:rPr>
          <w:rFonts w:eastAsiaTheme="minorEastAsia"/>
        </w:rPr>
        <w:t xml:space="preserve"> osobnych</w:t>
      </w:r>
      <w:r>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Pr>
          <w:rFonts w:eastAsiaTheme="minorEastAsia"/>
        </w:rPr>
        <w:t xml:space="preserve"> dla odpowiednich kierunków.</w:t>
      </w:r>
      <w:r w:rsidR="00026D35">
        <w:rPr>
          <w:rFonts w:eastAsiaTheme="minorEastAsia"/>
        </w:rPr>
        <w:t xml:space="preserve"> Inną nieprawidłowością powodującą radialne zniekształcenie obrazu nasilające się wraz z odległością od osi optycznej jest dystorsja sferyczna</w:t>
      </w:r>
      <w:r w:rsidR="00800F79">
        <w:rPr>
          <w:rFonts w:eastAsiaTheme="minorEastAsia"/>
        </w:rPr>
        <w:t xml:space="preserve"> </w:t>
      </w:r>
      <w:r w:rsidR="00800F79" w:rsidRPr="00800F79">
        <w:rPr>
          <w:rFonts w:eastAsiaTheme="minorEastAsia"/>
          <w:color w:val="FF0000"/>
        </w:rPr>
        <w:t xml:space="preserve">[OBRAZEK?] </w:t>
      </w:r>
      <w:r w:rsidR="00026D35">
        <w:rPr>
          <w:rFonts w:eastAsiaTheme="minorEastAsia"/>
        </w:rPr>
        <w:t>. Aby zredukować jej wpływ wprowadza się kolejną korektę w postaci</w:t>
      </w:r>
      <w:r w:rsidR="00800F79">
        <w:rPr>
          <w:rFonts w:eastAsiaTheme="minorEastAsia"/>
        </w:rPr>
        <w:t xml:space="preserve"> [2]</w:t>
      </w:r>
      <w:r w:rsidR="00026D35">
        <w:rPr>
          <w:rFonts w:eastAsiaTheme="minorEastAsia"/>
        </w:rPr>
        <w:t>:</w:t>
      </w:r>
    </w:p>
    <w:p w:rsidR="008340AF" w:rsidRPr="008340AF" w:rsidRDefault="007218EF"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p w:rsidR="00800F79" w:rsidRDefault="007218EF" w:rsidP="00800F79">
      <w:pPr>
        <w:ind w:firstLine="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w:r w:rsidR="00800F79">
        <w:rPr>
          <w:rFonts w:eastAsiaTheme="minorEastAsia"/>
        </w:rPr>
        <w:t xml:space="preserve"> </w:t>
      </w:r>
      <w:r w:rsidR="00800F79">
        <w:rPr>
          <w:rFonts w:eastAsiaTheme="minorEastAsia"/>
        </w:rPr>
        <w:tab/>
        <w:t>,gdzie:</w:t>
      </w:r>
    </w:p>
    <w:p w:rsidR="00800F79" w:rsidRPr="008340AF" w:rsidRDefault="007218EF" w:rsidP="008340AF">
      <w:pPr>
        <w:ind w:firstLine="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p w:rsidR="00913873" w:rsidRDefault="007218EF" w:rsidP="008340AF">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r>
        <w:rPr>
          <w:rFonts w:eastAsiaTheme="minorEastAsia"/>
        </w:rPr>
        <w:lastRenderedPageBreak/>
        <w:t>Triangulacja w stereowizji</w:t>
      </w:r>
    </w:p>
    <w:p w:rsidR="00677C1F" w:rsidRDefault="006C3058" w:rsidP="006C3058">
      <w:pPr>
        <w:ind w:firstLine="360"/>
      </w:pPr>
      <w:r>
        <w:t xml:space="preserve">Analiza głębi w stereowizji opiera się na wyznaczeniu </w:t>
      </w:r>
      <w:r w:rsidR="00007672">
        <w:t>różnicy w horyzontalnym położeniu punktu zainteresowania</w:t>
      </w:r>
      <w:r w:rsidR="00605A58">
        <w:t xml:space="preserve"> na obrazach z obu kamer.</w:t>
      </w:r>
      <w:r w:rsidR="00007672">
        <w:t xml:space="preserve"> </w:t>
      </w:r>
      <w:r w:rsidR="00605A58">
        <w:t>Wyznaczona głębia danego punktu jest odwrotnie proporcjonalna do uzyskanej różnicy</w:t>
      </w:r>
      <w:r w:rsidR="00553739">
        <w:t xml:space="preserve"> w położeniu horyzontalnym zrzutowanego punktu na obrazach</w:t>
      </w:r>
      <w:r w:rsidR="00007672">
        <w:t>.</w:t>
      </w:r>
      <w:r w:rsidR="00677C1F">
        <w:t xml:space="preserve"> Zależność ta wyn</w:t>
      </w:r>
      <w:r w:rsidR="00553739">
        <w:t>ika z następującego rozumowania</w:t>
      </w:r>
      <w:r w:rsidR="00677C1F">
        <w:t>:</w:t>
      </w:r>
    </w:p>
    <w:p w:rsidR="007F0399" w:rsidRDefault="00677C1F" w:rsidP="006C3058">
      <w:pPr>
        <w:ind w:firstLine="360"/>
      </w:pPr>
      <w:r>
        <w:t>Na rys. 3.1 przedstawiono schematycznie zapis</w:t>
      </w:r>
      <w:r w:rsidR="00BF7E4C">
        <w:t xml:space="preserve"> jednowymiarowego</w:t>
      </w:r>
      <w:r>
        <w:t xml:space="preserve"> położ</w:t>
      </w:r>
      <w:r w:rsidR="007F0399">
        <w:t>enia piksela na matrycach kamer przy założeniach:</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553739" w:rsidRDefault="00553739" w:rsidP="00553739">
      <w:pPr>
        <w:jc w:val="center"/>
      </w:pPr>
      <w:r>
        <w:rPr>
          <w:noProof/>
          <w:lang w:eastAsia="pl-PL"/>
        </w:rPr>
        <w:drawing>
          <wp:inline distT="0" distB="0" distL="0" distR="0">
            <wp:extent cx="3361055" cy="28835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reowizja_teoria1.png"/>
                    <pic:cNvPicPr/>
                  </pic:nvPicPr>
                  <pic:blipFill rotWithShape="1">
                    <a:blip r:embed="rId9">
                      <a:extLst>
                        <a:ext uri="{28A0092B-C50C-407E-A947-70E740481C1C}">
                          <a14:useLocalDpi xmlns:a14="http://schemas.microsoft.com/office/drawing/2010/main" val="0"/>
                        </a:ext>
                      </a:extLst>
                    </a:blip>
                    <a:srcRect l="24091"/>
                    <a:stretch/>
                  </pic:blipFill>
                  <pic:spPr bwMode="auto">
                    <a:xfrm>
                      <a:off x="0" y="0"/>
                      <a:ext cx="3361055" cy="2883535"/>
                    </a:xfrm>
                    <a:prstGeom prst="rect">
                      <a:avLst/>
                    </a:prstGeom>
                    <a:ln>
                      <a:noFill/>
                    </a:ln>
                    <a:extLst>
                      <a:ext uri="{53640926-AAD7-44D8-BBD7-CCE9431645EC}">
                        <a14:shadowObscured xmlns:a14="http://schemas.microsoft.com/office/drawing/2010/main"/>
                      </a:ext>
                    </a:extLst>
                  </pic:spPr>
                </pic:pic>
              </a:graphicData>
            </a:graphic>
          </wp:inline>
        </w:drawing>
      </w:r>
    </w:p>
    <w:p w:rsidR="00BF7E4C" w:rsidRDefault="00BF7E4C" w:rsidP="007F0399">
      <w:r>
        <w:t>Różnica w położeniu zrzutowanego punktu P na matrycach kamer wynosi</w:t>
      </w:r>
      <w:r w:rsidR="00F3732D">
        <w:t xml:space="preserve"> [3]</w:t>
      </w:r>
      <w:r>
        <w:t xml:space="preserve">: </w:t>
      </w:r>
    </w:p>
    <w:p w:rsidR="00BF7E4C" w:rsidRPr="00422528" w:rsidRDefault="007F0399" w:rsidP="006C3058">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+|FG|</m:t>
          </m:r>
        </m:oMath>
      </m:oMathPara>
    </w:p>
    <w:p w:rsidR="00422528" w:rsidRPr="00422528" w:rsidRDefault="007F0399" w:rsidP="006C3058">
      <w:pPr>
        <w:ind w:firstLine="360"/>
        <w:rPr>
          <w:rFonts w:eastAsiaTheme="minorEastAsia"/>
          <w:noProof/>
          <w:lang w:eastAsia="pl-PL"/>
        </w:rPr>
      </w:pPr>
      <m:oMathPara>
        <m:oMath>
          <m:r>
            <w:rPr>
              <w:rFonts w:ascii="Cambria Math" w:hAnsi="Cambria Math"/>
              <w:noProof/>
              <w:lang w:eastAsia="pl-PL"/>
            </w:rPr>
            <m:t>d=|AE|</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DE</m:t>
                      </m:r>
                    </m:e>
                  </m:d>
                </m:num>
                <m:den>
                  <m:r>
                    <w:rPr>
                      <w:rFonts w:ascii="Cambria Math" w:hAnsi="Cambria Math"/>
                      <w:noProof/>
                      <w:lang w:eastAsia="pl-PL"/>
                    </w:rPr>
                    <m:t>|AE|</m:t>
                  </m:r>
                </m:den>
              </m:f>
              <m:r>
                <w:rPr>
                  <w:rFonts w:ascii="Cambria Math" w:hAnsi="Cambria Math"/>
                  <w:noProof/>
                  <w:lang w:eastAsia="pl-PL"/>
                </w:rPr>
                <m:t>+</m:t>
              </m:r>
              <m:f>
                <m:fPr>
                  <m:ctrlPr>
                    <w:rPr>
                      <w:rFonts w:ascii="Cambria Math" w:hAnsi="Cambria Math"/>
                      <w:i/>
                      <w:noProof/>
                      <w:lang w:eastAsia="pl-PL"/>
                    </w:rPr>
                  </m:ctrlPr>
                </m:fPr>
                <m:num>
                  <m:r>
                    <w:rPr>
                      <w:rFonts w:ascii="Cambria Math" w:hAnsi="Cambria Math"/>
                      <w:noProof/>
                      <w:lang w:eastAsia="pl-PL"/>
                    </w:rPr>
                    <m:t>|FG|</m:t>
                  </m:r>
                </m:num>
                <m:den>
                  <m:r>
                    <w:rPr>
                      <w:rFonts w:ascii="Cambria Math" w:hAnsi="Cambria Math"/>
                      <w:noProof/>
                      <w:lang w:eastAsia="pl-PL"/>
                    </w:rPr>
                    <m:t>|AE|</m:t>
                  </m:r>
                </m:den>
              </m:f>
            </m:e>
          </m:d>
        </m:oMath>
      </m:oMathPara>
    </w:p>
    <w:p w:rsidR="00422528" w:rsidRDefault="00422528" w:rsidP="006C3058">
      <w:pPr>
        <w:ind w:firstLine="360"/>
        <w:rPr>
          <w:rFonts w:eastAsiaTheme="minorEastAsia"/>
          <w:noProof/>
          <w:lang w:eastAsia="pl-PL"/>
        </w:rPr>
      </w:pPr>
      <w:r>
        <w:rPr>
          <w:rFonts w:eastAsiaTheme="minorEastAsia"/>
          <w:noProof/>
          <w:lang w:eastAsia="pl-PL"/>
        </w:rPr>
        <w:t>Odległości |AE| i |CF| są sobie równę, więc:</w:t>
      </w:r>
    </w:p>
    <w:p w:rsidR="00422528" w:rsidRPr="00422528" w:rsidRDefault="007F0399" w:rsidP="00553739">
      <w:pPr>
        <w:ind w:firstLine="360"/>
        <w:rPr>
          <w:rFonts w:eastAsiaTheme="minorEastAsia"/>
          <w:noProof/>
          <w:lang w:eastAsia="pl-PL"/>
        </w:rPr>
      </w:pPr>
      <m:oMathPara>
        <m:oMath>
          <m:r>
            <w:rPr>
              <w:rFonts w:ascii="Cambria Math" w:hAnsi="Cambria Math"/>
              <w:noProof/>
              <w:lang w:eastAsia="pl-PL"/>
            </w:rPr>
            <m:t>d=|AE|</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DE</m:t>
                      </m:r>
                    </m:e>
                  </m:d>
                </m:num>
                <m:den>
                  <m:r>
                    <w:rPr>
                      <w:rFonts w:ascii="Cambria Math" w:hAnsi="Cambria Math"/>
                      <w:noProof/>
                      <w:lang w:eastAsia="pl-PL"/>
                    </w:rPr>
                    <m:t>|AE|</m:t>
                  </m:r>
                </m:den>
              </m:f>
              <m:r>
                <w:rPr>
                  <w:rFonts w:ascii="Cambria Math" w:hAnsi="Cambria Math"/>
                  <w:noProof/>
                  <w:lang w:eastAsia="pl-PL"/>
                </w:rPr>
                <m:t>+</m:t>
              </m:r>
              <m:f>
                <m:fPr>
                  <m:ctrlPr>
                    <w:rPr>
                      <w:rFonts w:ascii="Cambria Math" w:hAnsi="Cambria Math"/>
                      <w:i/>
                      <w:noProof/>
                      <w:lang w:eastAsia="pl-PL"/>
                    </w:rPr>
                  </m:ctrlPr>
                </m:fPr>
                <m:num>
                  <m:r>
                    <w:rPr>
                      <w:rFonts w:ascii="Cambria Math" w:hAnsi="Cambria Math"/>
                      <w:noProof/>
                      <w:lang w:eastAsia="pl-PL"/>
                    </w:rPr>
                    <m:t>|FG|</m:t>
                  </m:r>
                </m:num>
                <m:den>
                  <m:r>
                    <w:rPr>
                      <w:rFonts w:ascii="Cambria Math" w:hAnsi="Cambria Math"/>
                      <w:noProof/>
                      <w:lang w:eastAsia="pl-PL"/>
                    </w:rPr>
                    <m:t>|CF|</m:t>
                  </m:r>
                </m:den>
              </m:f>
            </m:e>
          </m:d>
        </m:oMath>
      </m:oMathPara>
    </w:p>
    <w:p w:rsidR="00422528" w:rsidRDefault="00422528" w:rsidP="006C3058">
      <w:pPr>
        <w:ind w:firstLine="360"/>
      </w:pPr>
      <w:r>
        <w:t>Ze względu na kątowe cechy podobieństwa pary trójkątów PBA i AED oraz PBC i CFG są podobne, stąd:</w:t>
      </w:r>
    </w:p>
    <w:p w:rsidR="007F0399" w:rsidRPr="007816B0" w:rsidRDefault="007F0399" w:rsidP="007F0399">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AE</m:t>
              </m:r>
            </m:e>
          </m:d>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AB</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BC</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AE</m:t>
              </m:r>
            </m:e>
          </m:d>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AB</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BC</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AE</m:t>
              </m:r>
            </m:e>
          </m:d>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AC</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r>
            <w:rPr>
              <w:rFonts w:ascii="Cambria Math" w:eastAsiaTheme="minorEastAsia" w:hAnsi="Cambria Math"/>
              <w:noProof/>
              <w:lang w:eastAsia="pl-PL"/>
            </w:rPr>
            <m:t xml:space="preserve">    ,gdzie:</m:t>
          </m:r>
        </m:oMath>
      </m:oMathPara>
    </w:p>
    <w:p w:rsidR="007816B0" w:rsidRPr="00422528" w:rsidRDefault="007816B0" w:rsidP="00422528">
      <w:pPr>
        <w:ind w:firstLine="360"/>
        <w:rPr>
          <w:rFonts w:eastAsiaTheme="minorEastAsia"/>
          <w:noProof/>
          <w:lang w:eastAsia="pl-PL"/>
        </w:rPr>
      </w:pPr>
    </w:p>
    <w:p w:rsidR="007F0399" w:rsidRPr="007F0399" w:rsidRDefault="007F0399" w:rsidP="007816B0">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w:t>
      </w:r>
      <w:r w:rsidR="00F3732D">
        <w:rPr>
          <w:rFonts w:eastAsiaTheme="minorEastAsia"/>
          <w:noProof/>
          <w:lang w:eastAsia="pl-PL"/>
        </w:rPr>
        <w:t>od środka matryc zobrazowanego punktu P</w:t>
      </w:r>
    </w:p>
    <w:p w:rsidR="00422528" w:rsidRDefault="007816B0" w:rsidP="007816B0">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w:t>
      </w:r>
      <w:r w:rsidR="00F3732D">
        <w:rPr>
          <w:rFonts w:eastAsiaTheme="minorEastAsia"/>
          <w:noProof/>
          <w:lang w:eastAsia="pl-PL"/>
        </w:rPr>
        <w:t xml:space="preserve">odległość </w:t>
      </w:r>
      <w:r>
        <w:rPr>
          <w:rFonts w:eastAsiaTheme="minorEastAsia"/>
          <w:noProof/>
          <w:lang w:eastAsia="pl-PL"/>
        </w:rPr>
        <w:t>ogniskowa kamer</w:t>
      </w:r>
    </w:p>
    <w:p w:rsidR="007816B0" w:rsidRDefault="007816B0" w:rsidP="007816B0">
      <w:pPr>
        <w:rPr>
          <w:rFonts w:eastAsiaTheme="minorEastAsia"/>
          <w:noProof/>
          <w:lang w:eastAsia="pl-PL"/>
        </w:rPr>
      </w:pPr>
      <m:oMath>
        <m:r>
          <w:rPr>
            <w:rFonts w:ascii="Cambria Math" w:eastAsiaTheme="minorEastAsia" w:hAnsi="Cambria Math"/>
            <w:noProof/>
            <w:lang w:eastAsia="pl-PL"/>
          </w:rPr>
          <m:t>b</m:t>
        </m:r>
      </m:oMath>
      <w:r w:rsidR="00F3732D">
        <w:rPr>
          <w:rFonts w:eastAsiaTheme="minorEastAsia"/>
          <w:noProof/>
          <w:lang w:eastAsia="pl-PL"/>
        </w:rPr>
        <w:t xml:space="preserve"> – odległość między kamerami</w:t>
      </w:r>
    </w:p>
    <w:p w:rsidR="007816B0" w:rsidRDefault="007816B0" w:rsidP="007816B0">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płaszczyzny kamer</w:t>
      </w:r>
    </w:p>
    <w:p w:rsidR="00553739" w:rsidRDefault="00553739" w:rsidP="007816B0">
      <w:pPr>
        <w:rPr>
          <w:rFonts w:eastAsiaTheme="minorEastAsia"/>
          <w:noProof/>
          <w:lang w:eastAsia="pl-PL"/>
        </w:rPr>
      </w:pPr>
    </w:p>
    <w:p w:rsidR="00553739" w:rsidRDefault="00553739" w:rsidP="007816B0">
      <w:pPr>
        <w:rPr>
          <w:rFonts w:eastAsiaTheme="minorEastAsia"/>
          <w:noProof/>
          <w:lang w:eastAsia="pl-PL"/>
        </w:rPr>
      </w:pPr>
      <w:r>
        <w:rPr>
          <w:rFonts w:eastAsiaTheme="minorEastAsia"/>
          <w:noProof/>
          <w:lang w:eastAsia="pl-PL"/>
        </w:rPr>
        <w:t>Ostatecznie otrzymuje się:</w:t>
      </w:r>
    </w:p>
    <w:p w:rsidR="00553739" w:rsidRPr="00553739" w:rsidRDefault="00553739" w:rsidP="007816B0">
      <w:pPr>
        <w:rPr>
          <w:rFonts w:eastAsiaTheme="minorEastAsia"/>
          <w:noProof/>
          <w:lang w:eastAsia="pl-PL"/>
        </w:rP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p w:rsidR="006C3058" w:rsidRPr="006C3058" w:rsidRDefault="00677C1F" w:rsidP="006C3058">
      <w:pPr>
        <w:ind w:firstLine="360"/>
      </w:pPr>
      <w:r>
        <w:br/>
      </w:r>
    </w:p>
    <w:p w:rsidR="00123C04" w:rsidRDefault="00123C04" w:rsidP="001F7C13">
      <w:pPr>
        <w:pStyle w:val="Nagwek1"/>
        <w:numPr>
          <w:ilvl w:val="0"/>
          <w:numId w:val="2"/>
        </w:numPr>
      </w:pPr>
      <w:bookmarkStart w:id="15" w:name="_Toc448825337"/>
      <w:r>
        <w:t>Dobór osprzętu</w:t>
      </w:r>
      <w:bookmarkEnd w:id="15"/>
    </w:p>
    <w:p w:rsidR="00123C04" w:rsidRDefault="00123C04" w:rsidP="001F7C13">
      <w:pPr>
        <w:pStyle w:val="Nagwek2"/>
        <w:numPr>
          <w:ilvl w:val="1"/>
          <w:numId w:val="2"/>
        </w:numPr>
      </w:pPr>
      <w:bookmarkStart w:id="16" w:name="_Toc448825338"/>
      <w:r>
        <w:t>Jednostka obliczeniowa</w:t>
      </w:r>
      <w:bookmarkEnd w:id="16"/>
    </w:p>
    <w:p w:rsidR="0063177C" w:rsidRDefault="0063177C" w:rsidP="0063177C">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 </w:t>
      </w:r>
      <w:r w:rsidR="00E5012B">
        <w:t xml:space="preserve">Przegląd podobnych rozwiązań </w:t>
      </w:r>
      <w:r w:rsidR="00E5012B" w:rsidRPr="00E5012B">
        <w:rPr>
          <w:color w:val="FF0000"/>
        </w:rPr>
        <w:t>[wskaż które]</w:t>
      </w:r>
      <w:r w:rsidR="00E5012B">
        <w:t>, w których również wykorzystano podobne jednostki wykazał, że cechują się one za niską mocą obliczeniową, co zmniejszyło liczbę przetwarzanych klatek na sekundę. 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E5012B" w:rsidRDefault="00E5012B" w:rsidP="0063177C">
      <w:pPr>
        <w:ind w:firstLine="360"/>
      </w:pPr>
    </w:p>
    <w:tbl>
      <w:tblPr>
        <w:tblStyle w:val="Tabela-Siatka"/>
        <w:tblW w:w="0" w:type="auto"/>
        <w:tblLook w:val="04A0" w:firstRow="1" w:lastRow="0" w:firstColumn="1" w:lastColumn="0" w:noHBand="0" w:noVBand="1"/>
      </w:tblPr>
      <w:tblGrid>
        <w:gridCol w:w="2049"/>
        <w:gridCol w:w="2783"/>
      </w:tblGrid>
      <w:tr w:rsidR="001E03C8" w:rsidTr="00B70E14">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1D648F" w:rsidTr="00B70E14">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B70E14">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B70E14">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17" w:name="_Toc448825339"/>
      <w:r>
        <w:t>Kamery</w:t>
      </w:r>
      <w:bookmarkEnd w:id="17"/>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5A2AA2" w:rsidP="005A2AA2">
      <w:pPr>
        <w:pStyle w:val="Akapitzlist"/>
        <w:numPr>
          <w:ilvl w:val="0"/>
          <w:numId w:val="7"/>
        </w:numPr>
      </w:pPr>
      <w:r>
        <w:t>Ilość pikseli</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t>Rozdzielczość obrazu wpływa na dokładność wyznaczanej głębokości punktu ale jednocześnie zwiększa wymaganą moc obliczeniową do przetworzenia większej ilości danych. Istotną i często pomijaną cechą jest możliwość kontrolowania ustawień kamery. Zazwyczaj producenci kamer internetowych wprowadzają automatyczne dopasowanie wzm</w:t>
      </w:r>
      <w:r w:rsidR="00B70E14">
        <w:t>ocnienia lub ekspozycji, których</w:t>
      </w:r>
      <w:r>
        <w:t xml:space="preserve"> użytkownik nie może kontrolować</w:t>
      </w:r>
      <w:r w:rsidR="00B70E14">
        <w:t xml:space="preserve"> i </w:t>
      </w:r>
      <w:r w:rsidR="00136C78">
        <w:t>często powoduje</w:t>
      </w:r>
      <w:r w:rsidR="00B70E14">
        <w:t xml:space="preserve"> to</w:t>
      </w:r>
      <w:r w:rsidR="00136C78">
        <w:t xml:space="preserve"> pojawianie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70E14" w:rsidRDefault="00367532" w:rsidP="004C6012">
      <w:pPr>
        <w:ind w:firstLine="360"/>
      </w:pPr>
      <w:r>
        <w:t xml:space="preserve">Podczas projektowania i testowania systemu korzystano z kamery Logitech C905. Charakteryzuje się ona zawyżoną maks. rozdzielczością od zakładanej, jednak pozwoliło to na </w:t>
      </w:r>
      <w:r>
        <w:lastRenderedPageBreak/>
        <w:t>zbadanie zależności czasu przetwarzania obrazu od jego rozdzielczości. Dodatkowo producent udostępnia oprogramowanie umożliwiające przełączenie doboru nastaw z automatycznego na ręczne.</w:t>
      </w:r>
    </w:p>
    <w:p w:rsidR="00E11BB3" w:rsidRDefault="00E11BB3" w:rsidP="004C6012">
      <w:pPr>
        <w:ind w:firstLine="360"/>
      </w:pPr>
    </w:p>
    <w:tbl>
      <w:tblPr>
        <w:tblStyle w:val="Tabela-Siatka"/>
        <w:tblW w:w="0" w:type="auto"/>
        <w:tblLook w:val="04A0" w:firstRow="1" w:lastRow="0" w:firstColumn="1" w:lastColumn="0" w:noHBand="0" w:noVBand="1"/>
      </w:tblPr>
      <w:tblGrid>
        <w:gridCol w:w="2649"/>
        <w:gridCol w:w="1416"/>
      </w:tblGrid>
      <w:tr w:rsidR="00E11BB3" w:rsidTr="00B70E14">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B70E14">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B70E14">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B70E14">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E11BB3" w:rsidRPr="00377F22" w:rsidRDefault="00E11BB3" w:rsidP="004C6012">
      <w:pPr>
        <w:ind w:firstLine="360"/>
      </w:pPr>
    </w:p>
    <w:p w:rsidR="00123C04" w:rsidRDefault="00F651D2" w:rsidP="001F7C13">
      <w:pPr>
        <w:pStyle w:val="Nagwek1"/>
        <w:numPr>
          <w:ilvl w:val="0"/>
          <w:numId w:val="2"/>
        </w:numPr>
      </w:pPr>
      <w:bookmarkStart w:id="18" w:name="_Toc448825340"/>
      <w:r>
        <w:t>Komunikac</w:t>
      </w:r>
      <w:r w:rsidR="00123C04">
        <w:t>j</w:t>
      </w:r>
      <w:bookmarkEnd w:id="18"/>
      <w:r>
        <w:t>a jednostka obliczeniowa - robot</w:t>
      </w:r>
    </w:p>
    <w:p w:rsidR="00123C04" w:rsidRDefault="00123C04" w:rsidP="001F7C13">
      <w:pPr>
        <w:pStyle w:val="Nagwek2"/>
        <w:numPr>
          <w:ilvl w:val="1"/>
          <w:numId w:val="2"/>
        </w:numPr>
      </w:pPr>
      <w:bookmarkStart w:id="19" w:name="_Toc448825341"/>
      <w:r>
        <w:t>Stawiane wymagania</w:t>
      </w:r>
      <w:bookmarkEnd w:id="19"/>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950465" w:rsidP="00950465">
      <w:pPr>
        <w:ind w:left="360"/>
      </w:pPr>
    </w:p>
    <w:p w:rsidR="00123C04" w:rsidRDefault="00123C04" w:rsidP="001F7C13">
      <w:pPr>
        <w:pStyle w:val="Nagwek2"/>
        <w:numPr>
          <w:ilvl w:val="1"/>
          <w:numId w:val="2"/>
        </w:numPr>
      </w:pPr>
      <w:bookmarkStart w:id="20" w:name="_Toc448825342"/>
      <w:r>
        <w:t>TCP</w:t>
      </w:r>
      <w:bookmarkEnd w:id="20"/>
    </w:p>
    <w:p w:rsidR="00C0241C" w:rsidRDefault="00C0241C" w:rsidP="00C0241C">
      <w:pPr>
        <w:ind w:firstLine="360"/>
      </w:pPr>
      <w:r>
        <w:t>Uwzględniając stawiane wymagania co do sposobu komunikacji jednostki obliczeniowej z robotem zdecydowano się na wybór protokołu transportowego TCP.</w:t>
      </w:r>
    </w:p>
    <w:tbl>
      <w:tblPr>
        <w:tblW w:w="9178" w:type="dxa"/>
        <w:jc w:val="center"/>
        <w:tblCellMar>
          <w:left w:w="70" w:type="dxa"/>
          <w:right w:w="70" w:type="dxa"/>
        </w:tblCellMar>
        <w:tblLook w:val="04A0" w:firstRow="1" w:lastRow="0" w:firstColumn="1" w:lastColumn="0" w:noHBand="0" w:noVBand="1"/>
      </w:tblPr>
      <w:tblGrid>
        <w:gridCol w:w="410"/>
        <w:gridCol w:w="269"/>
        <w:gridCol w:w="269"/>
        <w:gridCol w:w="269"/>
        <w:gridCol w:w="269"/>
        <w:gridCol w:w="239"/>
        <w:gridCol w:w="239"/>
        <w:gridCol w:w="239"/>
        <w:gridCol w:w="314"/>
        <w:gridCol w:w="367"/>
        <w:gridCol w:w="301"/>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tblGrid>
      <w:tr w:rsidR="00C0241C" w:rsidRPr="003C5C99" w:rsidTr="00026D35">
        <w:trPr>
          <w:trHeight w:val="415"/>
          <w:jc w:val="center"/>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Cs w:val="18"/>
                <w:lang w:eastAsia="pl-PL"/>
              </w:rPr>
              <w:t>bit</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4</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5</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w:t>
            </w:r>
          </w:p>
        </w:tc>
        <w:tc>
          <w:tcPr>
            <w:tcW w:w="26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7</w:t>
            </w:r>
          </w:p>
        </w:tc>
        <w:tc>
          <w:tcPr>
            <w:tcW w:w="308"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8</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31</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źródłowy</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docelowy</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32</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sekwencyjny</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64</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potwierdzenia</w:t>
            </w:r>
          </w:p>
        </w:tc>
      </w:tr>
      <w:tr w:rsidR="00C0241C" w:rsidRPr="003C5C99" w:rsidTr="00026D35">
        <w:trPr>
          <w:trHeight w:val="961"/>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96</w:t>
            </w:r>
          </w:p>
        </w:tc>
        <w:tc>
          <w:tcPr>
            <w:tcW w:w="956" w:type="dxa"/>
            <w:gridSpan w:val="4"/>
            <w:tcBorders>
              <w:top w:val="single" w:sz="4" w:space="0" w:color="auto"/>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Długość nagłówka TCP</w:t>
            </w:r>
          </w:p>
        </w:tc>
        <w:tc>
          <w:tcPr>
            <w:tcW w:w="717" w:type="dxa"/>
            <w:gridSpan w:val="3"/>
            <w:tcBorders>
              <w:top w:val="single" w:sz="4" w:space="0" w:color="auto"/>
              <w:left w:val="nil"/>
              <w:bottom w:val="single" w:sz="4" w:space="0" w:color="auto"/>
              <w:right w:val="single" w:sz="4" w:space="0" w:color="auto"/>
            </w:tcBorders>
            <w:shd w:val="clear" w:color="000000" w:fill="757171"/>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 </w:t>
            </w:r>
          </w:p>
        </w:tc>
        <w:tc>
          <w:tcPr>
            <w:tcW w:w="269"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N S</w:t>
            </w:r>
          </w:p>
        </w:tc>
        <w:tc>
          <w:tcPr>
            <w:tcW w:w="308"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C W R</w:t>
            </w:r>
          </w:p>
        </w:tc>
        <w:tc>
          <w:tcPr>
            <w:tcW w:w="260"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E C E</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U R G</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A C K</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 S H</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 S T</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 Y N</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F  I N</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Rozmiar okna</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128</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Suma kontrolna</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Wskaźnik pilności</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160</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Opcje</w:t>
            </w:r>
          </w:p>
        </w:tc>
      </w:tr>
    </w:tbl>
    <w:p w:rsidR="00C0241C" w:rsidRPr="00C0241C" w:rsidRDefault="00C0241C" w:rsidP="00C0241C">
      <w:pPr>
        <w:ind w:left="360"/>
      </w:pPr>
    </w:p>
    <w:p w:rsidR="009A460B" w:rsidRDefault="00123C04" w:rsidP="001F7C13">
      <w:pPr>
        <w:pStyle w:val="Nagwek1"/>
        <w:numPr>
          <w:ilvl w:val="0"/>
          <w:numId w:val="2"/>
        </w:numPr>
      </w:pPr>
      <w:bookmarkStart w:id="21" w:name="_Toc448825343"/>
      <w:r>
        <w:lastRenderedPageBreak/>
        <w:t>Oprogramowanie jednostki obliczeniowej</w:t>
      </w:r>
      <w:bookmarkEnd w:id="21"/>
    </w:p>
    <w:p w:rsidR="00123C04" w:rsidRDefault="00123C04" w:rsidP="001F7C13">
      <w:pPr>
        <w:pStyle w:val="Nagwek2"/>
        <w:numPr>
          <w:ilvl w:val="1"/>
          <w:numId w:val="2"/>
        </w:numPr>
      </w:pPr>
      <w:bookmarkStart w:id="22" w:name="_Toc448825344"/>
      <w:r>
        <w:t>Struktura</w:t>
      </w:r>
      <w:bookmarkEnd w:id="22"/>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Kalibrujący - mający na calu wyznaczenie i zapisanie do zewnętrznego pliku współczynników i macierzy niezbędnych do przeprowadzenia poprawnej analizy obrazów.</w:t>
      </w:r>
    </w:p>
    <w:p w:rsidR="003539C7" w:rsidRDefault="003539C7" w:rsidP="003539C7">
      <w:pPr>
        <w:pStyle w:val="Akapitzlist"/>
        <w:numPr>
          <w:ilvl w:val="0"/>
          <w:numId w:val="9"/>
        </w:numPr>
      </w:pPr>
      <w:r>
        <w:t>Wykonawczy – główny program realizujący sekwencję: nawiązania połączenia, pobrania obrazów, analizy obrazów oraz przesłania informacji do robota</w:t>
      </w:r>
    </w:p>
    <w:p w:rsidR="003539C7" w:rsidRDefault="0060561F" w:rsidP="00F76040">
      <w:pPr>
        <w:ind w:firstLine="360"/>
      </w:pPr>
      <w:r>
        <w:t xml:space="preserve">Ogólna procedura kalibracji systemu przedstawiona została na rys. </w:t>
      </w:r>
      <w:r w:rsidRPr="0060561F">
        <w:rPr>
          <w:color w:val="FF0000"/>
        </w:rPr>
        <w:t>NUMER</w:t>
      </w:r>
      <w:r>
        <w:t>. Po uruchomieniu programu kalibrującego wykonywany jest krok inicjalizacji, w którym sprawdzane jest połączenie z kamerami oraz parsowane są ewentualne parametry doty</w:t>
      </w:r>
      <w:r w:rsidR="00A36E02">
        <w:t>czące kalibracji. Kolejny</w:t>
      </w:r>
      <w:r>
        <w:t xml:space="preserve"> etap to</w:t>
      </w:r>
      <w:r w:rsidR="00A36E02">
        <w:t xml:space="preserve"> pętla porównująca</w:t>
      </w:r>
      <w:r>
        <w:t xml:space="preserve"> aktualną ilość próbek</w:t>
      </w:r>
      <w:r w:rsidR="00A36E02">
        <w:t xml:space="preserve"> do ich wymaganej liczby </w:t>
      </w:r>
      <w:r w:rsidR="00A36E02" w:rsidRPr="00A36E02">
        <w:rPr>
          <w:color w:val="FF0000"/>
        </w:rPr>
        <w:t>(określanej przy inicjalizacji )</w:t>
      </w:r>
      <w:r w:rsidR="00A36E02">
        <w:t>. W przypadku negatywnego wyniku porównania pobierana jest para obrazów, a następnie odnajduje się punktu charakterystycz</w:t>
      </w:r>
      <w:r w:rsidR="009C05A4">
        <w:t>ne. Jeżeli istnieją takie punkty</w:t>
      </w:r>
      <w:r w:rsidR="00A36E02">
        <w:t xml:space="preserve"> na obu obrazach, są one wprowadzane do bufora próbek. W prz</w:t>
      </w:r>
      <w:r w:rsidR="009C05A4">
        <w:t>eciwnym wypadku ponownie</w:t>
      </w:r>
      <w:r w:rsidR="00A36E02">
        <w:t xml:space="preserve"> pobiera się parę obrazów. Jeśli spełniony jest warunek pętli wymaganej ilości próbek, program przechodzi do kroku faktycznej kalibracji, a następn</w:t>
      </w:r>
      <w:r w:rsidR="00F76040">
        <w:t>ie zapisuje jej wyniki do pliku i kończy swoje działanie.</w:t>
      </w:r>
      <w:r w:rsidR="009C05A4">
        <w:t xml:space="preserve"> Potrzebnymi argumentami przy uruchamianiu programu są:</w:t>
      </w:r>
    </w:p>
    <w:p w:rsidR="009C05A4" w:rsidRDefault="009C05A4" w:rsidP="009C05A4">
      <w:pPr>
        <w:pStyle w:val="Akapitzlist"/>
        <w:numPr>
          <w:ilvl w:val="0"/>
          <w:numId w:val="10"/>
        </w:numPr>
      </w:pPr>
      <w:r>
        <w:t>Numery identyfikacyjne kamer</w:t>
      </w:r>
      <w:r w:rsidR="00D70DB8">
        <w:t xml:space="preserve"> – zazwyczaj są to liczby 0 i 1. </w:t>
      </w:r>
      <w:r w:rsidR="00D70DB8" w:rsidRPr="00D70DB8">
        <w:rPr>
          <w:color w:val="FF0000"/>
        </w:rPr>
        <w:t>W przypadku występowania wbudowanej kamery lub wcześniej podłączonego urządzenia wizyjnego</w:t>
      </w:r>
      <w:r w:rsidR="00D70DB8">
        <w:rPr>
          <w:color w:val="FF0000"/>
        </w:rPr>
        <w:t>,</w:t>
      </w:r>
      <w:r w:rsidR="00D70DB8" w:rsidRPr="00D70DB8">
        <w:rPr>
          <w:color w:val="FF0000"/>
        </w:rPr>
        <w:t xml:space="preserve"> numery te są in</w:t>
      </w:r>
      <w:r w:rsidR="00D70DB8">
        <w:rPr>
          <w:color w:val="FF0000"/>
        </w:rPr>
        <w:t>krementowane o liczbę aktualnie podłączonych</w:t>
      </w:r>
      <w:r w:rsidR="00D70DB8" w:rsidRPr="00D70DB8">
        <w:rPr>
          <w:color w:val="FF0000"/>
        </w:rPr>
        <w:t xml:space="preserve"> urządzeń</w:t>
      </w:r>
      <w:r w:rsidR="00D70DB8">
        <w:t>.</w:t>
      </w:r>
    </w:p>
    <w:p w:rsidR="00D70DB8" w:rsidRPr="004541DB" w:rsidRDefault="00D70DB8" w:rsidP="009C05A4">
      <w:pPr>
        <w:pStyle w:val="Akapitzlist"/>
        <w:numPr>
          <w:ilvl w:val="0"/>
          <w:numId w:val="10"/>
        </w:numPr>
      </w:pPr>
      <w:r>
        <w:t>Liczba wymaganych próbek –</w:t>
      </w:r>
      <w:r w:rsidR="009F6115">
        <w:t xml:space="preserve"> określa minimalną ilość próbek ( zbioru znalezionych punktów charakterystycznych na obrazach), która jest wymagana przy procedurze kalibracji. Większa liczba próbek </w:t>
      </w:r>
      <w:r w:rsidR="004541DB">
        <w:t xml:space="preserve">podwyższa dokładność kalibracji, jednak znacząco wydłuża czas jej wykonywania. </w:t>
      </w:r>
      <w:r w:rsidR="004541DB" w:rsidRPr="004541DB">
        <w:rPr>
          <w:color w:val="FF0000"/>
        </w:rPr>
        <w:t>Domyślna wartość to 20.</w:t>
      </w:r>
    </w:p>
    <w:p w:rsidR="004541DB" w:rsidRDefault="004541DB" w:rsidP="009C05A4">
      <w:pPr>
        <w:pStyle w:val="Akapitzlist"/>
        <w:numPr>
          <w:ilvl w:val="0"/>
          <w:numId w:val="10"/>
        </w:numPr>
      </w:pPr>
      <w:r>
        <w:t>Czas między pobraniem próbek – liczba ustalająca przerwę czasową w sekundach po zaakceptowaniu aktualnej pary obrazów. Zapobiega przed pobranej podobnej pary obrazów</w:t>
      </w:r>
      <w:r w:rsidR="005B6F2A">
        <w:t xml:space="preserve"> i uzyskaniem zbliżonych wartości próbek.</w:t>
      </w:r>
    </w:p>
    <w:p w:rsidR="00130FBC" w:rsidRDefault="003275E0" w:rsidP="003275E0">
      <w:pPr>
        <w:ind w:left="708"/>
      </w:pPr>
      <w:r>
        <w:t xml:space="preserve">Zasadę działania głównego programu analizującego położenie punktu wskaźnika opisuje schemat blokowy na rys. </w:t>
      </w:r>
      <w:r w:rsidRPr="003275E0">
        <w:rPr>
          <w:color w:val="FF0000"/>
        </w:rPr>
        <w:t>NUMER</w:t>
      </w:r>
      <w:r>
        <w:t>.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t>Transformacji – kompensacja dystorsji</w:t>
      </w:r>
      <w:r w:rsidR="00130FBC">
        <w:t xml:space="preserve"> obrazów</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AF28C0">
      <w:pPr>
        <w:ind w:left="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p>
    <w:p w:rsidR="009C05A4" w:rsidRDefault="009C05A4" w:rsidP="00F76040">
      <w:pPr>
        <w:ind w:firstLine="360"/>
      </w:pPr>
    </w:p>
    <w:p w:rsidR="00F76040" w:rsidRDefault="00F76040" w:rsidP="0060561F">
      <w:pPr>
        <w:ind w:left="360"/>
        <w:rPr>
          <w:noProof/>
          <w:lang w:eastAsia="pl-PL"/>
        </w:rPr>
      </w:pPr>
    </w:p>
    <w:p w:rsidR="009C05A4" w:rsidRDefault="009C05A4">
      <w:pPr>
        <w:spacing w:before="0" w:after="160" w:line="259" w:lineRule="auto"/>
        <w:jc w:val="left"/>
      </w:pPr>
      <w:r>
        <w:br w:type="page"/>
      </w:r>
    </w:p>
    <w:p w:rsidR="00F76040" w:rsidRPr="0060561F" w:rsidRDefault="00AB448F" w:rsidP="009C05A4">
      <w:pPr>
        <w:spacing w:before="0" w:after="160" w:line="259" w:lineRule="auto"/>
        <w:jc w:val="left"/>
      </w:pPr>
      <w:r>
        <w:rPr>
          <w:noProof/>
          <w:lang w:eastAsia="pl-PL"/>
        </w:rPr>
        <w:lastRenderedPageBreak/>
        <w:drawing>
          <wp:anchor distT="0" distB="0" distL="114300" distR="114300" simplePos="0" relativeHeight="251664384" behindDoc="0" locked="0" layoutInCell="1" allowOverlap="1" wp14:anchorId="2C1EED4A" wp14:editId="3982059A">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0">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6E52491C" wp14:editId="65CBB9FF">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1">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AB448F" w:rsidRDefault="00AB448F">
      <w:pPr>
        <w:spacing w:before="0" w:after="160" w:line="259" w:lineRule="auto"/>
        <w:jc w:val="left"/>
        <w:rPr>
          <w:rFonts w:eastAsiaTheme="majorEastAsia" w:cstheme="majorBidi"/>
          <w:b/>
          <w:szCs w:val="26"/>
        </w:rPr>
      </w:pPr>
      <w:bookmarkStart w:id="23" w:name="_Toc448825345"/>
      <w:r>
        <w:br w:type="page"/>
      </w:r>
    </w:p>
    <w:p w:rsidR="009C05A4" w:rsidRDefault="009C05A4" w:rsidP="009C05A4">
      <w:pPr>
        <w:pStyle w:val="Nagwek2"/>
      </w:pPr>
    </w:p>
    <w:p w:rsidR="00123C04" w:rsidRDefault="00123C04" w:rsidP="001F7C13">
      <w:pPr>
        <w:pStyle w:val="Nagwek2"/>
        <w:numPr>
          <w:ilvl w:val="1"/>
          <w:numId w:val="2"/>
        </w:numPr>
      </w:pPr>
      <w:r>
        <w:t>Klasa CStereoCalib</w:t>
      </w:r>
      <w:bookmarkEnd w:id="23"/>
    </w:p>
    <w:p w:rsidR="00123C04" w:rsidRDefault="00123C04" w:rsidP="001F7C13">
      <w:pPr>
        <w:pStyle w:val="Nagwek2"/>
        <w:numPr>
          <w:ilvl w:val="1"/>
          <w:numId w:val="2"/>
        </w:numPr>
      </w:pPr>
      <w:bookmarkStart w:id="24" w:name="_Toc448825346"/>
      <w:r>
        <w:t>Klasa CStereoVision</w:t>
      </w:r>
      <w:bookmarkEnd w:id="24"/>
    </w:p>
    <w:p w:rsidR="00123C04" w:rsidRPr="00123C04" w:rsidRDefault="00123C04" w:rsidP="001F7C13">
      <w:pPr>
        <w:pStyle w:val="Nagwek2"/>
        <w:numPr>
          <w:ilvl w:val="1"/>
          <w:numId w:val="2"/>
        </w:numPr>
      </w:pPr>
      <w:bookmarkStart w:id="25" w:name="_Toc448825347"/>
      <w:r>
        <w:t>Klasa CTCPConnection</w:t>
      </w:r>
      <w:bookmarkEnd w:id="25"/>
    </w:p>
    <w:p w:rsidR="00123C04" w:rsidRDefault="00123C04" w:rsidP="001F7C13">
      <w:pPr>
        <w:pStyle w:val="Nagwek1"/>
        <w:numPr>
          <w:ilvl w:val="0"/>
          <w:numId w:val="2"/>
        </w:numPr>
      </w:pPr>
      <w:bookmarkStart w:id="26" w:name="_Toc448825348"/>
      <w:r>
        <w:t>Oprogramowanie robota</w:t>
      </w:r>
      <w:bookmarkEnd w:id="26"/>
    </w:p>
    <w:p w:rsidR="001F7C13" w:rsidRDefault="001F7C13" w:rsidP="001F7C13">
      <w:pPr>
        <w:pStyle w:val="Nagwek2"/>
        <w:numPr>
          <w:ilvl w:val="1"/>
          <w:numId w:val="2"/>
        </w:numPr>
      </w:pPr>
      <w:bookmarkStart w:id="27" w:name="_Toc448825349"/>
      <w:r>
        <w:t>Struktura</w:t>
      </w:r>
      <w:bookmarkEnd w:id="27"/>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811C3B" w:rsidRPr="00811C3B" w:rsidRDefault="00811C3B" w:rsidP="00811C3B">
      <w:pPr>
        <w:jc w:val="center"/>
      </w:pPr>
      <w:r>
        <w:rPr>
          <w:noProof/>
          <w:lang w:eastAsia="pl-PL"/>
        </w:rPr>
        <w:drawing>
          <wp:inline distT="0" distB="0" distL="0" distR="0">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12">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123C04" w:rsidRDefault="00123C04" w:rsidP="001F7C13">
      <w:pPr>
        <w:pStyle w:val="Nagwek1"/>
        <w:numPr>
          <w:ilvl w:val="0"/>
          <w:numId w:val="2"/>
        </w:numPr>
      </w:pPr>
      <w:bookmarkStart w:id="28" w:name="_Toc448825350"/>
      <w:r>
        <w:t>Testowanie oprogramowania</w:t>
      </w:r>
      <w:bookmarkEnd w:id="28"/>
    </w:p>
    <w:p w:rsidR="001F7C13" w:rsidRDefault="001F7C13" w:rsidP="001F7C13">
      <w:pPr>
        <w:pStyle w:val="Nagwek2"/>
        <w:numPr>
          <w:ilvl w:val="1"/>
          <w:numId w:val="2"/>
        </w:numPr>
      </w:pPr>
      <w:bookmarkStart w:id="29" w:name="_Toc448825351"/>
      <w:r>
        <w:t>Kalibracja</w:t>
      </w:r>
      <w:bookmarkEnd w:id="29"/>
    </w:p>
    <w:p w:rsidR="001F7C13" w:rsidRDefault="001F7C13" w:rsidP="001F7C13">
      <w:pPr>
        <w:pStyle w:val="Nagwek2"/>
        <w:numPr>
          <w:ilvl w:val="1"/>
          <w:numId w:val="2"/>
        </w:numPr>
      </w:pPr>
      <w:bookmarkStart w:id="30" w:name="_Toc448825352"/>
      <w:r>
        <w:t>Filtrowanie</w:t>
      </w:r>
      <w:bookmarkEnd w:id="30"/>
    </w:p>
    <w:p w:rsidR="00D66D68" w:rsidRDefault="00C340D7" w:rsidP="00D66D68">
      <w:pPr>
        <w:ind w:firstLine="360"/>
      </w:pPr>
      <w:r>
        <w:t>Wyznaczenie efektywnej metody filtrowania i jej parametrów jest jednym 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0850DB" w:rsidP="000850DB">
      <w:pPr>
        <w:ind w:firstLine="360"/>
      </w:pPr>
      <w:r>
        <w:t xml:space="preserve">Testowany </w:t>
      </w:r>
      <w:r w:rsidR="00C618E1">
        <w:t>filtracja przebiega na</w:t>
      </w:r>
      <w:r>
        <w:t xml:space="preserve"> dwóch poziom</w:t>
      </w:r>
      <w:r w:rsidR="00C618E1">
        <w:t>ach</w:t>
      </w:r>
      <w:r>
        <w:t>. Pierwszym</w:t>
      </w:r>
      <w:r w:rsidR="00DF009F">
        <w:t xml:space="preserve"> </w:t>
      </w:r>
      <w:r>
        <w:t xml:space="preserve">poziomem są </w:t>
      </w:r>
      <w:r w:rsidR="00475B6D">
        <w:t xml:space="preserve">wewnętrzne parametry kamery Logitech C905, które można zmieniać dzięki oprogramowaniu producenta. </w:t>
      </w:r>
      <w:r w:rsidR="00DF009F">
        <w:t xml:space="preserve">Niestety nie można wprowadzać, ani odczytywać wartości liczbowych konkretnych </w:t>
      </w:r>
      <w:r w:rsidR="00DF009F">
        <w:lastRenderedPageBreak/>
        <w:t xml:space="preserve">parametrów, a jedynie ustalać ukryte wartości przez pasek przesuwny.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39E5C53D" wp14:editId="3ECC7659">
                  <wp:extent cx="3489231" cy="216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13">
                            <a:extLst>
                              <a:ext uri="{28A0092B-C50C-407E-A947-70E740481C1C}">
                                <a14:useLocalDpi xmlns:a14="http://schemas.microsoft.com/office/drawing/2010/main" val="0"/>
                              </a:ext>
                            </a:extLst>
                          </a:blip>
                          <a:srcRect l="4497" t="25354" r="16812" b="29496"/>
                          <a:stretch/>
                        </pic:blipFill>
                        <pic:spPr bwMode="auto">
                          <a:xfrm>
                            <a:off x="0" y="0"/>
                            <a:ext cx="3489231"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14">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7C42DE" w:rsidRDefault="00F5327F" w:rsidP="009E2CA9">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9E2CA9">
        <w:t xml:space="preserve">Jednym z modeli często wykorzystywanym w informatyce jest trójwymiarowy układ RGB, gdzie </w:t>
      </w:r>
      <w:r w:rsidR="00E31392">
        <w:t>punkt</w:t>
      </w:r>
      <w:r w:rsidR="009E2CA9">
        <w:t xml:space="preserve"> </w:t>
      </w:r>
      <w:r w:rsidR="00E31392">
        <w:t>reprezentowany</w:t>
      </w:r>
      <w:r w:rsidR="009E2CA9">
        <w:t xml:space="preserve"> jest przez trzy </w:t>
      </w:r>
      <w:r w:rsidR="00E31392">
        <w:t>współrzędne barw przyjmujące wartości od 0 do 255</w:t>
      </w:r>
      <w:r w:rsidR="009E2CA9">
        <w:t>:</w:t>
      </w:r>
      <w:r w:rsidR="00E31392">
        <w:t xml:space="preserve"> R – czerwonej, G – zielonej oraz B – niebieskiej. Kombinacja współrzędnych w odpowiednich proporcjach daje dowolny kolor. </w:t>
      </w:r>
      <w:r w:rsidR="00E31392" w:rsidRPr="00E31392">
        <w:rPr>
          <w:color w:val="FF0000"/>
        </w:rPr>
        <w:t>[ OBRAZ UKŁADU RGB?]</w:t>
      </w:r>
      <w:r w:rsidR="00E31392">
        <w:t xml:space="preserve"> Innym modelem jest układ HSV, który dzieli się na współrzędne: H – barwa, S – nasycenie oraz V – jasność</w:t>
      </w:r>
      <w:r w:rsidR="00AC4E71">
        <w:t xml:space="preserve"> i jego reprezentacja geometryczna jest w postaci walca</w:t>
      </w:r>
      <w:r w:rsidR="00E31392">
        <w:t>.</w:t>
      </w:r>
      <w:r w:rsidR="007C42DE">
        <w:t xml:space="preserve"> Oba wyżej wymienione sposoby reprezentacji koloru zostały wykorzystane do progowanie obrazu. Jeśli współrzędne punktu w danej przestrzeni barw znajdowały się w przedziale określonych wartości to punkt ten przyjmował wartość 255 w jednowymiarowym obrazie:</w:t>
      </w:r>
    </w:p>
    <w:p w:rsidR="00F92CF5" w:rsidRPr="00C618E1" w:rsidRDefault="007C42DE" w:rsidP="009E2CA9">
      <w:pPr>
        <w:spacing w:before="0" w:after="160" w:line="259" w:lineRule="auto"/>
        <w:ind w:firstLine="708"/>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Max</m:t>
                  </m:r>
                </m:sup>
              </m:sSubSup>
            </m:e>
          </m:d>
        </m:oMath>
      </m:oMathPara>
    </w:p>
    <w:tbl>
      <w:tblPr>
        <w:tblStyle w:val="Tabela-Siatka"/>
        <w:tblW w:w="0" w:type="auto"/>
        <w:tblLook w:val="04A0" w:firstRow="1" w:lastRow="0" w:firstColumn="1" w:lastColumn="0" w:noHBand="0" w:noVBand="1"/>
      </w:tblPr>
      <w:tblGrid>
        <w:gridCol w:w="4531"/>
        <w:gridCol w:w="4531"/>
      </w:tblGrid>
      <w:tr w:rsidR="001D648F" w:rsidTr="001D648F">
        <w:tc>
          <w:tcPr>
            <w:tcW w:w="0" w:type="auto"/>
            <w:vAlign w:val="center"/>
          </w:tcPr>
          <w:p w:rsidR="001D648F" w:rsidRDefault="001D648F" w:rsidP="001D648F">
            <w:pPr>
              <w:spacing w:before="0" w:after="160" w:line="259" w:lineRule="auto"/>
              <w:jc w:val="center"/>
            </w:pPr>
            <w:r>
              <w:rPr>
                <w:noProof/>
                <w:lang w:eastAsia="pl-PL"/>
              </w:rPr>
              <w:lastRenderedPageBreak/>
              <w:drawing>
                <wp:inline distT="0" distB="0" distL="0" distR="0">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0" w:type="auto"/>
            <w:vAlign w:val="center"/>
          </w:tcPr>
          <w:p w:rsidR="001D648F" w:rsidRDefault="001D648F" w:rsidP="001D648F">
            <w:pPr>
              <w:spacing w:before="0" w:after="160" w:line="259" w:lineRule="auto"/>
              <w:jc w:val="center"/>
            </w:pPr>
            <w:r>
              <w:rPr>
                <w:noProof/>
                <w:lang w:eastAsia="pl-PL"/>
              </w:rPr>
              <w:drawing>
                <wp:inline distT="0" distB="0" distL="0" distR="0">
                  <wp:extent cx="2880000" cy="2160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rsidR="005B4FAE" w:rsidRDefault="005B4FAE">
      <w:pPr>
        <w:spacing w:before="0" w:after="160" w:line="259" w:lineRule="auto"/>
        <w:jc w:val="left"/>
      </w:pP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xml:space="preserve">. Doświadczalnie dobierano parametry progowania, śledząc na bieżąco wyświetlany obraz wynikowy, tak aby uzyskać wyłącznie obszar wskazany przez światło lasera. Wyniki testowania </w:t>
      </w:r>
      <w:r w:rsidR="000A1F21">
        <w:t xml:space="preserve">przy parametrach opisanych w </w:t>
      </w:r>
      <w:r w:rsidR="000A1F21" w:rsidRPr="000A1F21">
        <w:rPr>
          <w:color w:val="FF0000"/>
        </w:rPr>
        <w:t xml:space="preserve">TAB_X </w:t>
      </w:r>
      <w:r w:rsidR="000A1F21">
        <w:t xml:space="preserve">przedstawiono w </w:t>
      </w:r>
      <w:r w:rsidR="000A1F21" w:rsidRPr="000A1F21">
        <w:rPr>
          <w:color w:val="FF0000"/>
        </w:rPr>
        <w:t>TAB_Y</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1D648F"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1D648F">
        <w:br w:type="page"/>
      </w:r>
    </w:p>
    <w:p w:rsidR="00C340D7" w:rsidRDefault="00C340D7" w:rsidP="00F92CF5">
      <w:pPr>
        <w:spacing w:before="0" w:after="160" w:line="259" w:lineRule="auto"/>
        <w:jc w:val="left"/>
      </w:pP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63F2E9E0" wp14:editId="7903153B">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1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1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bookmarkStart w:id="31" w:name="_GoBack"/>
            <w:bookmarkEnd w:id="31"/>
          </w:p>
        </w:tc>
        <w:tc>
          <w:tcPr>
            <w:tcW w:w="4820" w:type="dxa"/>
            <w:vAlign w:val="center"/>
          </w:tcPr>
          <w:p w:rsidR="0037072C" w:rsidRDefault="0037072C" w:rsidP="00F92CF5">
            <w:pPr>
              <w:jc w:val="center"/>
            </w:pPr>
            <w:r>
              <w:rPr>
                <w:noProof/>
                <w:lang w:eastAsia="pl-PL"/>
              </w:rPr>
              <w:drawing>
                <wp:inline distT="0" distB="0" distL="0" distR="0" wp14:anchorId="065276FE" wp14:editId="24AB99CF">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21">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22">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r>
        <w:lastRenderedPageBreak/>
        <w:t>Parametry progowania :</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124C02" w:rsidTr="00124C02">
        <w:trPr>
          <w:jc w:val="center"/>
        </w:trPr>
        <w:tc>
          <w:tcPr>
            <w:tcW w:w="0" w:type="auto"/>
            <w:vAlign w:val="center"/>
          </w:tcPr>
          <w:p w:rsidR="00F92CF5" w:rsidRDefault="00F92CF5" w:rsidP="00124C02">
            <w:pPr>
              <w:jc w:val="center"/>
            </w:pPr>
          </w:p>
        </w:tc>
        <w:tc>
          <w:tcPr>
            <w:tcW w:w="0" w:type="auto"/>
            <w:vAlign w:val="center"/>
          </w:tcPr>
          <w:p w:rsidR="00F92CF5" w:rsidRDefault="00F92CF5" w:rsidP="00124C02">
            <w:pPr>
              <w:jc w:val="center"/>
            </w:pPr>
          </w:p>
        </w:tc>
        <w:tc>
          <w:tcPr>
            <w:tcW w:w="0" w:type="auto"/>
            <w:vAlign w:val="center"/>
          </w:tcPr>
          <w:p w:rsidR="00F92CF5" w:rsidRDefault="00F92CF5" w:rsidP="00124C02">
            <w:pPr>
              <w:jc w:val="center"/>
            </w:pPr>
            <w:r>
              <w:t>B</w:t>
            </w:r>
          </w:p>
        </w:tc>
        <w:tc>
          <w:tcPr>
            <w:tcW w:w="0" w:type="auto"/>
            <w:vAlign w:val="center"/>
          </w:tcPr>
          <w:p w:rsidR="00F92CF5" w:rsidRDefault="00F92CF5" w:rsidP="00124C02">
            <w:pPr>
              <w:jc w:val="center"/>
            </w:pPr>
            <w:r>
              <w:t>G</w:t>
            </w:r>
          </w:p>
        </w:tc>
        <w:tc>
          <w:tcPr>
            <w:tcW w:w="0" w:type="auto"/>
            <w:vAlign w:val="center"/>
          </w:tcPr>
          <w:p w:rsidR="00F92CF5" w:rsidRDefault="00F92CF5" w:rsidP="00124C02">
            <w:pPr>
              <w:jc w:val="center"/>
            </w:pPr>
            <w:r>
              <w:t>R</w:t>
            </w:r>
          </w:p>
        </w:tc>
        <w:tc>
          <w:tcPr>
            <w:tcW w:w="0" w:type="auto"/>
            <w:vMerge w:val="restart"/>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H</w:t>
            </w:r>
          </w:p>
        </w:tc>
        <w:tc>
          <w:tcPr>
            <w:tcW w:w="0" w:type="auto"/>
            <w:vAlign w:val="center"/>
          </w:tcPr>
          <w:p w:rsidR="00F92CF5" w:rsidRDefault="00F92CF5" w:rsidP="00124C02">
            <w:pPr>
              <w:jc w:val="center"/>
            </w:pPr>
            <w:r>
              <w:t>S</w:t>
            </w:r>
          </w:p>
        </w:tc>
        <w:tc>
          <w:tcPr>
            <w:tcW w:w="0" w:type="auto"/>
            <w:vAlign w:val="center"/>
          </w:tcPr>
          <w:p w:rsidR="00F92CF5" w:rsidRDefault="00F92CF5" w:rsidP="00124C02">
            <w:pPr>
              <w:jc w:val="center"/>
            </w:pPr>
            <w:r>
              <w:t>V</w:t>
            </w:r>
          </w:p>
        </w:tc>
      </w:tr>
      <w:tr w:rsidR="00124C02" w:rsidTr="00124C02">
        <w:trPr>
          <w:jc w:val="center"/>
        </w:trPr>
        <w:tc>
          <w:tcPr>
            <w:tcW w:w="0" w:type="auto"/>
            <w:vMerge w:val="restart"/>
            <w:vAlign w:val="center"/>
          </w:tcPr>
          <w:p w:rsidR="00124C02" w:rsidRDefault="00F92CF5" w:rsidP="00124C02">
            <w:pPr>
              <w:jc w:val="center"/>
            </w:pPr>
            <w:r>
              <w:t xml:space="preserve">Automatyczne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7</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F92CF5" w:rsidP="00124C02">
            <w:pPr>
              <w:jc w:val="center"/>
            </w:pPr>
            <w:r>
              <w:t>210</w:t>
            </w:r>
          </w:p>
        </w:tc>
        <w:tc>
          <w:tcPr>
            <w:tcW w:w="0" w:type="auto"/>
            <w:vAlign w:val="center"/>
          </w:tcPr>
          <w:p w:rsidR="00F92CF5" w:rsidRDefault="00F92CF5" w:rsidP="00124C02">
            <w:pPr>
              <w:jc w:val="center"/>
            </w:pPr>
            <w:r>
              <w:t>224</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26</w:t>
            </w:r>
          </w:p>
        </w:tc>
        <w:tc>
          <w:tcPr>
            <w:tcW w:w="0" w:type="auto"/>
            <w:vAlign w:val="center"/>
          </w:tcPr>
          <w:p w:rsidR="00F92CF5" w:rsidRDefault="00F92CF5" w:rsidP="00124C02">
            <w:pPr>
              <w:jc w:val="center"/>
            </w:pPr>
            <w:r>
              <w:t>133</w:t>
            </w:r>
          </w:p>
        </w:tc>
        <w:tc>
          <w:tcPr>
            <w:tcW w:w="0" w:type="auto"/>
            <w:vAlign w:val="center"/>
          </w:tcPr>
          <w:p w:rsidR="00F92CF5" w:rsidRDefault="00F92CF5" w:rsidP="00124C02">
            <w:pPr>
              <w:jc w:val="center"/>
            </w:pPr>
            <w:r>
              <w:t>255</w:t>
            </w:r>
          </w:p>
        </w:tc>
      </w:tr>
      <w:tr w:rsidR="00124C02" w:rsidTr="00124C02">
        <w:trPr>
          <w:jc w:val="center"/>
        </w:trPr>
        <w:tc>
          <w:tcPr>
            <w:tcW w:w="0" w:type="auto"/>
            <w:vMerge w:val="restart"/>
            <w:vAlign w:val="center"/>
          </w:tcPr>
          <w:p w:rsidR="00124C02" w:rsidRDefault="00F92CF5" w:rsidP="00124C02">
            <w:pPr>
              <w:jc w:val="center"/>
            </w:pPr>
            <w:r>
              <w:t xml:space="preserve">Ręczne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96</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100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114</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124C02" w:rsidP="00124C02">
            <w:pPr>
              <w:jc w:val="center"/>
            </w:pPr>
            <w:r>
              <w:t>161</w:t>
            </w:r>
          </w:p>
        </w:tc>
        <w:tc>
          <w:tcPr>
            <w:tcW w:w="0" w:type="auto"/>
            <w:vAlign w:val="center"/>
          </w:tcPr>
          <w:p w:rsidR="00F92CF5" w:rsidRDefault="00124C02" w:rsidP="00124C02">
            <w:pPr>
              <w:jc w:val="center"/>
            </w:pPr>
            <w:r>
              <w:t>162</w:t>
            </w:r>
          </w:p>
        </w:tc>
        <w:tc>
          <w:tcPr>
            <w:tcW w:w="0" w:type="auto"/>
            <w:vAlign w:val="center"/>
          </w:tcPr>
          <w:p w:rsidR="00F92CF5" w:rsidRDefault="00124C02"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200</w:t>
            </w:r>
          </w:p>
        </w:tc>
        <w:tc>
          <w:tcPr>
            <w:tcW w:w="0" w:type="auto"/>
            <w:vAlign w:val="center"/>
          </w:tcPr>
          <w:p w:rsidR="00F92CF5" w:rsidRDefault="00124C02" w:rsidP="00124C02">
            <w:pPr>
              <w:jc w:val="center"/>
            </w:pPr>
            <w:r>
              <w:t>255</w:t>
            </w:r>
          </w:p>
        </w:tc>
        <w:tc>
          <w:tcPr>
            <w:tcW w:w="0" w:type="auto"/>
            <w:vAlign w:val="center"/>
          </w:tcPr>
          <w:p w:rsidR="00F92CF5" w:rsidRDefault="00124C02" w:rsidP="00124C02">
            <w:pPr>
              <w:jc w:val="center"/>
            </w:pPr>
            <w:r>
              <w:t>255</w:t>
            </w:r>
          </w:p>
        </w:tc>
      </w:tr>
    </w:tbl>
    <w:p w:rsidR="00F92CF5" w:rsidRPr="00D66D68" w:rsidRDefault="00F92CF5" w:rsidP="00F92CF5"/>
    <w:p w:rsidR="001F7C13" w:rsidRPr="001F7C13" w:rsidRDefault="001F7C13" w:rsidP="001F7C13">
      <w:pPr>
        <w:pStyle w:val="Nagwek2"/>
        <w:numPr>
          <w:ilvl w:val="1"/>
          <w:numId w:val="2"/>
        </w:numPr>
      </w:pPr>
      <w:bookmarkStart w:id="32" w:name="_Toc448825353"/>
      <w:r>
        <w:t>Analiza dokładności</w:t>
      </w:r>
      <w:bookmarkEnd w:id="32"/>
    </w:p>
    <w:p w:rsidR="00123C04" w:rsidRDefault="00123C04" w:rsidP="001F7C13">
      <w:pPr>
        <w:pStyle w:val="Nagwek1"/>
        <w:numPr>
          <w:ilvl w:val="0"/>
          <w:numId w:val="2"/>
        </w:numPr>
      </w:pPr>
      <w:bookmarkStart w:id="33" w:name="_Toc448825354"/>
      <w:r>
        <w:t>Podsumowanie</w:t>
      </w:r>
      <w:bookmarkEnd w:id="33"/>
    </w:p>
    <w:p w:rsidR="001F7C13" w:rsidRDefault="001F7C13" w:rsidP="001F7C13">
      <w:pPr>
        <w:pStyle w:val="Nagwek1"/>
        <w:numPr>
          <w:ilvl w:val="0"/>
          <w:numId w:val="2"/>
        </w:numPr>
      </w:pPr>
      <w:bookmarkStart w:id="34" w:name="_Toc448825355"/>
      <w:r>
        <w:t>Bibliografia</w:t>
      </w:r>
      <w:bookmarkEnd w:id="34"/>
    </w:p>
    <w:p w:rsidR="00800F79" w:rsidRDefault="00800F79" w:rsidP="00800F79">
      <w:pPr>
        <w:pStyle w:val="Akapitzlist"/>
        <w:numPr>
          <w:ilvl w:val="0"/>
          <w:numId w:val="13"/>
        </w:numPr>
      </w:pPr>
      <w:r>
        <w:t>Cyganek Bogusław, „ Komputerowe przetwarzanie obrazów”</w:t>
      </w:r>
    </w:p>
    <w:p w:rsidR="00800F79" w:rsidRDefault="007218EF" w:rsidP="00800F79">
      <w:pPr>
        <w:pStyle w:val="Akapitzlist"/>
        <w:numPr>
          <w:ilvl w:val="0"/>
          <w:numId w:val="13"/>
        </w:numPr>
      </w:pPr>
      <w:hyperlink r:id="rId23" w:history="1">
        <w:r w:rsidR="00F3732D" w:rsidRPr="004D3E6A">
          <w:rPr>
            <w:rStyle w:val="Hipercze"/>
          </w:rPr>
          <w:t>http://docs.opencv.org/3.0-beta/modules/calib3d/doc/camera_calibration_and_3d_reconstruction.html</w:t>
        </w:r>
      </w:hyperlink>
    </w:p>
    <w:p w:rsidR="00F3732D" w:rsidRPr="00800F79" w:rsidRDefault="00F3732D" w:rsidP="00F3732D">
      <w:pPr>
        <w:pStyle w:val="Akapitzlist"/>
        <w:numPr>
          <w:ilvl w:val="0"/>
          <w:numId w:val="13"/>
        </w:numPr>
      </w:pPr>
      <w:r w:rsidRPr="00F3732D">
        <w:t>https://en.wikipedia.org/wiki/Computer_stereo_vision</w:t>
      </w:r>
    </w:p>
    <w:p w:rsidR="001F7C13" w:rsidRDefault="001F7C13" w:rsidP="001F7C13">
      <w:pPr>
        <w:pStyle w:val="Nagwek1"/>
        <w:numPr>
          <w:ilvl w:val="0"/>
          <w:numId w:val="2"/>
        </w:numPr>
      </w:pPr>
      <w:bookmarkStart w:id="35" w:name="_Toc448825356"/>
      <w:r>
        <w:t>Spis ilustracji</w:t>
      </w:r>
      <w:bookmarkEnd w:id="35"/>
    </w:p>
    <w:p w:rsidR="001F7C13" w:rsidRDefault="001F7C13" w:rsidP="001F7C13">
      <w:pPr>
        <w:pStyle w:val="Nagwek1"/>
        <w:numPr>
          <w:ilvl w:val="0"/>
          <w:numId w:val="2"/>
        </w:numPr>
      </w:pPr>
      <w:bookmarkStart w:id="36" w:name="_Toc448825357"/>
      <w:r>
        <w:t>Spis tabel</w:t>
      </w:r>
      <w:bookmarkEnd w:id="36"/>
    </w:p>
    <w:p w:rsidR="001F7C13" w:rsidRPr="001F7C13" w:rsidRDefault="001F7C13" w:rsidP="001F7C13">
      <w:pPr>
        <w:pStyle w:val="Nagwek1"/>
        <w:numPr>
          <w:ilvl w:val="0"/>
          <w:numId w:val="2"/>
        </w:numPr>
      </w:pPr>
      <w:bookmarkStart w:id="37" w:name="_Toc448825358"/>
      <w:r>
        <w:t>Spis załączników</w:t>
      </w:r>
      <w:bookmarkEnd w:id="37"/>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6592" w:rsidRDefault="003D6592" w:rsidP="00CD0536">
      <w:pPr>
        <w:spacing w:before="0" w:after="0"/>
      </w:pPr>
      <w:r>
        <w:separator/>
      </w:r>
    </w:p>
  </w:endnote>
  <w:endnote w:type="continuationSeparator" w:id="0">
    <w:p w:rsidR="003D6592" w:rsidRDefault="003D6592"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6592" w:rsidRDefault="003D6592" w:rsidP="00CD0536">
      <w:pPr>
        <w:spacing w:before="0" w:after="0"/>
      </w:pPr>
      <w:r>
        <w:separator/>
      </w:r>
    </w:p>
  </w:footnote>
  <w:footnote w:type="continuationSeparator" w:id="0">
    <w:p w:rsidR="003D6592" w:rsidRDefault="003D6592"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9" w15:restartNumberingAfterBreak="0">
    <w:nsid w:val="4AD0543D"/>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6"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
  </w:num>
  <w:num w:numId="5">
    <w:abstractNumId w:val="2"/>
  </w:num>
  <w:num w:numId="6">
    <w:abstractNumId w:val="13"/>
  </w:num>
  <w:num w:numId="7">
    <w:abstractNumId w:val="7"/>
  </w:num>
  <w:num w:numId="8">
    <w:abstractNumId w:val="4"/>
  </w:num>
  <w:num w:numId="9">
    <w:abstractNumId w:val="8"/>
  </w:num>
  <w:num w:numId="10">
    <w:abstractNumId w:val="14"/>
  </w:num>
  <w:num w:numId="11">
    <w:abstractNumId w:val="12"/>
  </w:num>
  <w:num w:numId="12">
    <w:abstractNumId w:val="6"/>
  </w:num>
  <w:num w:numId="13">
    <w:abstractNumId w:val="9"/>
  </w:num>
  <w:num w:numId="14">
    <w:abstractNumId w:val="11"/>
  </w:num>
  <w:num w:numId="15">
    <w:abstractNumId w:val="10"/>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54C6"/>
    <w:rsid w:val="00026D35"/>
    <w:rsid w:val="000850DB"/>
    <w:rsid w:val="000936C8"/>
    <w:rsid w:val="000A1F21"/>
    <w:rsid w:val="000A64C0"/>
    <w:rsid w:val="000A693F"/>
    <w:rsid w:val="00121B69"/>
    <w:rsid w:val="00123C04"/>
    <w:rsid w:val="00124C02"/>
    <w:rsid w:val="00130E2D"/>
    <w:rsid w:val="00130FBC"/>
    <w:rsid w:val="00136C78"/>
    <w:rsid w:val="00171ABC"/>
    <w:rsid w:val="001808A9"/>
    <w:rsid w:val="001A6106"/>
    <w:rsid w:val="001D648F"/>
    <w:rsid w:val="001E03C8"/>
    <w:rsid w:val="001F7C13"/>
    <w:rsid w:val="00273B2C"/>
    <w:rsid w:val="002A1B62"/>
    <w:rsid w:val="002C47C3"/>
    <w:rsid w:val="002C7CAB"/>
    <w:rsid w:val="002F2919"/>
    <w:rsid w:val="002F4694"/>
    <w:rsid w:val="003275E0"/>
    <w:rsid w:val="003539C7"/>
    <w:rsid w:val="00356169"/>
    <w:rsid w:val="003610CA"/>
    <w:rsid w:val="00367532"/>
    <w:rsid w:val="0037072C"/>
    <w:rsid w:val="00377F22"/>
    <w:rsid w:val="00386926"/>
    <w:rsid w:val="003B695A"/>
    <w:rsid w:val="003B768F"/>
    <w:rsid w:val="003D6592"/>
    <w:rsid w:val="00402A83"/>
    <w:rsid w:val="00422528"/>
    <w:rsid w:val="004541DB"/>
    <w:rsid w:val="00461AE3"/>
    <w:rsid w:val="00475B6D"/>
    <w:rsid w:val="004A20BF"/>
    <w:rsid w:val="004C6012"/>
    <w:rsid w:val="004F30FC"/>
    <w:rsid w:val="005019DF"/>
    <w:rsid w:val="005472A2"/>
    <w:rsid w:val="00553739"/>
    <w:rsid w:val="00567E8C"/>
    <w:rsid w:val="005751F4"/>
    <w:rsid w:val="005A2AA2"/>
    <w:rsid w:val="005B4FAE"/>
    <w:rsid w:val="005B6F2A"/>
    <w:rsid w:val="005D5967"/>
    <w:rsid w:val="005E1B65"/>
    <w:rsid w:val="005F7461"/>
    <w:rsid w:val="0060561F"/>
    <w:rsid w:val="00605A58"/>
    <w:rsid w:val="0061753A"/>
    <w:rsid w:val="0063177C"/>
    <w:rsid w:val="00633D3A"/>
    <w:rsid w:val="00644DF6"/>
    <w:rsid w:val="00677C1F"/>
    <w:rsid w:val="006970AA"/>
    <w:rsid w:val="006C3058"/>
    <w:rsid w:val="006C3AEA"/>
    <w:rsid w:val="006D35A6"/>
    <w:rsid w:val="006E1506"/>
    <w:rsid w:val="006E604F"/>
    <w:rsid w:val="006F4528"/>
    <w:rsid w:val="007218EF"/>
    <w:rsid w:val="007426FD"/>
    <w:rsid w:val="00762B2E"/>
    <w:rsid w:val="00770E89"/>
    <w:rsid w:val="007816B0"/>
    <w:rsid w:val="007B1C24"/>
    <w:rsid w:val="007C42DE"/>
    <w:rsid w:val="007F0399"/>
    <w:rsid w:val="00800F79"/>
    <w:rsid w:val="00811C3B"/>
    <w:rsid w:val="00833F7F"/>
    <w:rsid w:val="008340AF"/>
    <w:rsid w:val="00835554"/>
    <w:rsid w:val="00864492"/>
    <w:rsid w:val="0089718D"/>
    <w:rsid w:val="008B06C9"/>
    <w:rsid w:val="008E1856"/>
    <w:rsid w:val="00904315"/>
    <w:rsid w:val="00913873"/>
    <w:rsid w:val="00922D6D"/>
    <w:rsid w:val="00922F50"/>
    <w:rsid w:val="00936702"/>
    <w:rsid w:val="00940614"/>
    <w:rsid w:val="00950465"/>
    <w:rsid w:val="00964328"/>
    <w:rsid w:val="00987E73"/>
    <w:rsid w:val="009972F9"/>
    <w:rsid w:val="009A460B"/>
    <w:rsid w:val="009C05A4"/>
    <w:rsid w:val="009E2CA9"/>
    <w:rsid w:val="009F6115"/>
    <w:rsid w:val="00A21B37"/>
    <w:rsid w:val="00A36E02"/>
    <w:rsid w:val="00A60041"/>
    <w:rsid w:val="00A63E78"/>
    <w:rsid w:val="00AB448F"/>
    <w:rsid w:val="00AC4E71"/>
    <w:rsid w:val="00AD64E6"/>
    <w:rsid w:val="00AF28C0"/>
    <w:rsid w:val="00AF291F"/>
    <w:rsid w:val="00B05476"/>
    <w:rsid w:val="00B1509E"/>
    <w:rsid w:val="00B35ADD"/>
    <w:rsid w:val="00B70E14"/>
    <w:rsid w:val="00B80864"/>
    <w:rsid w:val="00BA17F8"/>
    <w:rsid w:val="00BD2178"/>
    <w:rsid w:val="00BF33DA"/>
    <w:rsid w:val="00BF7E4C"/>
    <w:rsid w:val="00C0241C"/>
    <w:rsid w:val="00C1263B"/>
    <w:rsid w:val="00C14788"/>
    <w:rsid w:val="00C340D7"/>
    <w:rsid w:val="00C437DD"/>
    <w:rsid w:val="00C618E1"/>
    <w:rsid w:val="00C93C23"/>
    <w:rsid w:val="00CB1E16"/>
    <w:rsid w:val="00CD0536"/>
    <w:rsid w:val="00CD1A34"/>
    <w:rsid w:val="00CF425E"/>
    <w:rsid w:val="00D06C85"/>
    <w:rsid w:val="00D1264D"/>
    <w:rsid w:val="00D20B91"/>
    <w:rsid w:val="00D26A2D"/>
    <w:rsid w:val="00D30970"/>
    <w:rsid w:val="00D316BC"/>
    <w:rsid w:val="00D45A1E"/>
    <w:rsid w:val="00D46485"/>
    <w:rsid w:val="00D66D68"/>
    <w:rsid w:val="00D70DB8"/>
    <w:rsid w:val="00D71564"/>
    <w:rsid w:val="00DF009F"/>
    <w:rsid w:val="00E11BB3"/>
    <w:rsid w:val="00E31392"/>
    <w:rsid w:val="00E5012B"/>
    <w:rsid w:val="00E66027"/>
    <w:rsid w:val="00EB5770"/>
    <w:rsid w:val="00F34AE1"/>
    <w:rsid w:val="00F3732D"/>
    <w:rsid w:val="00F5327F"/>
    <w:rsid w:val="00F570F5"/>
    <w:rsid w:val="00F651D2"/>
    <w:rsid w:val="00F76040"/>
    <w:rsid w:val="00F92CF5"/>
    <w:rsid w:val="00F9638A"/>
    <w:rsid w:val="00FB44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EE6F35-7CCC-4B5F-A0FA-5CF59BB9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ocs.opencv.org/3.0-beta/modules/calib3d/doc/camera_calibration_and_3d_reconstruction.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42A5C-D503-4798-841B-F8C77BBE7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14</Pages>
  <Words>2660</Words>
  <Characters>17799</Characters>
  <Application>Microsoft Office Word</Application>
  <DocSecurity>0</DocSecurity>
  <Lines>613</Lines>
  <Paragraphs>365</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20094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41</cp:revision>
  <dcterms:created xsi:type="dcterms:W3CDTF">2016-04-19T08:30:00Z</dcterms:created>
  <dcterms:modified xsi:type="dcterms:W3CDTF">2016-05-15T15:39:00Z</dcterms:modified>
</cp:coreProperties>
</file>