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0536" w:rsidRPr="00334814" w:rsidRDefault="00CD0536" w:rsidP="00CD0536">
      <w:pPr>
        <w:ind w:left="708" w:firstLine="708"/>
        <w:rPr>
          <w:rFonts w:cs="Times New Roman"/>
          <w:sz w:val="44"/>
        </w:rPr>
      </w:pPr>
      <w:r w:rsidRPr="00334814">
        <w:rPr>
          <w:rFonts w:cs="Times New Roman"/>
          <w:sz w:val="48"/>
        </w:rPr>
        <w:t>P</w:t>
      </w:r>
      <w:r w:rsidRPr="00334814">
        <w:rPr>
          <w:rFonts w:cs="Times New Roman"/>
          <w:sz w:val="44"/>
        </w:rPr>
        <w:t xml:space="preserve">OLITECHNIKA </w:t>
      </w:r>
      <w:r w:rsidRPr="00334814">
        <w:rPr>
          <w:rFonts w:cs="Times New Roman"/>
          <w:sz w:val="48"/>
        </w:rPr>
        <w:t>W</w:t>
      </w:r>
      <w:r w:rsidRPr="00334814">
        <w:rPr>
          <w:rFonts w:cs="Times New Roman"/>
          <w:sz w:val="44"/>
        </w:rPr>
        <w:t>ROCŁAWSKA</w:t>
      </w:r>
    </w:p>
    <w:p w:rsidR="00CD0536" w:rsidRPr="00334814" w:rsidRDefault="00CD0536" w:rsidP="00CD0536">
      <w:pPr>
        <w:pBdr>
          <w:bottom w:val="single" w:sz="6" w:space="1" w:color="auto"/>
        </w:pBdr>
        <w:jc w:val="center"/>
        <w:rPr>
          <w:rFonts w:cs="Times New Roman"/>
          <w:sz w:val="40"/>
        </w:rPr>
      </w:pPr>
      <w:r w:rsidRPr="00334814">
        <w:rPr>
          <w:rFonts w:cs="Times New Roman"/>
          <w:sz w:val="44"/>
        </w:rPr>
        <w:t>W</w:t>
      </w:r>
      <w:r w:rsidRPr="00334814">
        <w:rPr>
          <w:rFonts w:cs="Times New Roman"/>
          <w:sz w:val="40"/>
        </w:rPr>
        <w:t xml:space="preserve">YDZIAŁ </w:t>
      </w:r>
      <w:r w:rsidRPr="00334814">
        <w:rPr>
          <w:rFonts w:cs="Times New Roman"/>
          <w:sz w:val="44"/>
        </w:rPr>
        <w:t>MECHANICZNY</w:t>
      </w:r>
    </w:p>
    <w:p w:rsidR="00CD0536" w:rsidRPr="00334814" w:rsidRDefault="00CD0536" w:rsidP="00CD0536">
      <w:pPr>
        <w:jc w:val="center"/>
        <w:rPr>
          <w:rFonts w:cs="Times New Roman"/>
          <w:sz w:val="40"/>
        </w:rPr>
      </w:pPr>
    </w:p>
    <w:p w:rsidR="00CD0536" w:rsidRDefault="00CD0536" w:rsidP="00A60041">
      <w:pPr>
        <w:rPr>
          <w:b/>
        </w:rPr>
      </w:pPr>
      <w:bookmarkStart w:id="0" w:name="_Toc408311128"/>
      <w:bookmarkStart w:id="1" w:name="_Toc408311515"/>
      <w:r w:rsidRPr="0006207E">
        <w:rPr>
          <w:sz w:val="36"/>
        </w:rPr>
        <w:t>K</w:t>
      </w:r>
      <w:r w:rsidRPr="00A60041">
        <w:rPr>
          <w:sz w:val="28"/>
        </w:rPr>
        <w:t>IERUNEK</w:t>
      </w:r>
      <w:r w:rsidRPr="0006207E">
        <w:t xml:space="preserve">:  </w:t>
      </w:r>
      <w:r w:rsidRPr="00A60041">
        <w:rPr>
          <w:sz w:val="28"/>
          <w:szCs w:val="28"/>
        </w:rPr>
        <w:t>Automatyka i Robotyka</w:t>
      </w:r>
      <w:bookmarkEnd w:id="0"/>
      <w:bookmarkEnd w:id="1"/>
    </w:p>
    <w:p w:rsidR="008E1856" w:rsidRPr="008E1856" w:rsidRDefault="008E1856" w:rsidP="008E1856">
      <w:pPr>
        <w:rPr>
          <w:sz w:val="28"/>
          <w:szCs w:val="28"/>
        </w:rPr>
      </w:pPr>
      <w:r>
        <w:rPr>
          <w:sz w:val="36"/>
          <w:szCs w:val="36"/>
        </w:rPr>
        <w:t>S</w:t>
      </w:r>
      <w:r>
        <w:rPr>
          <w:sz w:val="28"/>
          <w:szCs w:val="28"/>
        </w:rPr>
        <w:t>PECJALNOŚĆ:  Systemy Produkcyjne</w:t>
      </w:r>
    </w:p>
    <w:p w:rsidR="00CD0536" w:rsidRPr="00334814" w:rsidRDefault="00CD0536" w:rsidP="00CD0536">
      <w:pPr>
        <w:rPr>
          <w:rFonts w:cs="Times New Roman"/>
          <w:sz w:val="28"/>
        </w:rPr>
      </w:pPr>
    </w:p>
    <w:p w:rsidR="00CD0536" w:rsidRPr="00A60041" w:rsidRDefault="00CD0536" w:rsidP="00A60041">
      <w:pPr>
        <w:jc w:val="center"/>
        <w:rPr>
          <w:b/>
          <w:sz w:val="48"/>
          <w:szCs w:val="48"/>
        </w:rPr>
      </w:pPr>
      <w:bookmarkStart w:id="2" w:name="_Toc408311129"/>
      <w:bookmarkStart w:id="3" w:name="_Toc408311516"/>
      <w:r w:rsidRPr="00A60041">
        <w:rPr>
          <w:sz w:val="52"/>
          <w:szCs w:val="48"/>
        </w:rPr>
        <w:t>P</w:t>
      </w:r>
      <w:r w:rsidRPr="00A60041">
        <w:rPr>
          <w:sz w:val="48"/>
          <w:szCs w:val="48"/>
        </w:rPr>
        <w:t>RACA DYPLOMOWA</w:t>
      </w:r>
      <w:bookmarkEnd w:id="2"/>
      <w:bookmarkEnd w:id="3"/>
    </w:p>
    <w:p w:rsidR="00CD0536" w:rsidRPr="00A60041" w:rsidRDefault="00CD0536" w:rsidP="00A60041">
      <w:pPr>
        <w:jc w:val="center"/>
        <w:rPr>
          <w:b/>
          <w:sz w:val="48"/>
          <w:szCs w:val="48"/>
        </w:rPr>
      </w:pPr>
      <w:bookmarkStart w:id="4" w:name="_Toc408311130"/>
      <w:bookmarkStart w:id="5" w:name="_Toc408311517"/>
      <w:r w:rsidRPr="00A60041">
        <w:rPr>
          <w:sz w:val="52"/>
          <w:szCs w:val="48"/>
        </w:rPr>
        <w:t>M</w:t>
      </w:r>
      <w:bookmarkEnd w:id="4"/>
      <w:bookmarkEnd w:id="5"/>
      <w:r w:rsidRPr="00A60041">
        <w:rPr>
          <w:sz w:val="48"/>
          <w:szCs w:val="48"/>
        </w:rPr>
        <w:t>AGISTERSKA</w:t>
      </w:r>
    </w:p>
    <w:p w:rsidR="00CD0536" w:rsidRPr="00334814" w:rsidRDefault="005328C2" w:rsidP="00CD0536">
      <w:pPr>
        <w:rPr>
          <w:rFonts w:cs="Times New Roman"/>
        </w:rPr>
      </w:pPr>
      <w:r w:rsidRPr="00334814">
        <w:rPr>
          <w:rFonts w:cs="Times New Roman"/>
          <w:noProof/>
          <w:lang w:eastAsia="pl-PL"/>
        </w:rPr>
        <mc:AlternateContent>
          <mc:Choice Requires="wps">
            <w:drawing>
              <wp:anchor distT="0" distB="0" distL="114300" distR="114300" simplePos="0" relativeHeight="251659264" behindDoc="1" locked="0" layoutInCell="1" allowOverlap="1" wp14:anchorId="2F83E483" wp14:editId="71E24576">
                <wp:simplePos x="0" y="0"/>
                <wp:positionH relativeFrom="column">
                  <wp:posOffset>2862580</wp:posOffset>
                </wp:positionH>
                <wp:positionV relativeFrom="paragraph">
                  <wp:posOffset>234315</wp:posOffset>
                </wp:positionV>
                <wp:extent cx="3305175" cy="1314450"/>
                <wp:effectExtent l="0" t="0" r="0" b="0"/>
                <wp:wrapNone/>
                <wp:docPr id="10" name="Pole tekstow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314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91922" w:rsidRPr="00334814" w:rsidRDefault="00A91922" w:rsidP="005328C2">
                            <w:pPr>
                              <w:rPr>
                                <w:rFonts w:cs="Times New Roman"/>
                                <w:sz w:val="32"/>
                                <w:szCs w:val="32"/>
                              </w:rPr>
                            </w:pPr>
                            <w:r>
                              <w:rPr>
                                <w:rFonts w:cs="Times New Roman"/>
                                <w:sz w:val="32"/>
                                <w:szCs w:val="32"/>
                              </w:rPr>
                              <w:t>Opracowanie koncepcji systemu intuicyjnego programowania robotów</w:t>
                            </w:r>
                          </w:p>
                          <w:p w:rsidR="00A91922" w:rsidRPr="00A60041" w:rsidRDefault="00A91922" w:rsidP="005328C2">
                            <w:pPr>
                              <w:rPr>
                                <w:rFonts w:cs="Times New Roman"/>
                                <w:sz w:val="32"/>
                                <w:szCs w:val="32"/>
                              </w:rPr>
                            </w:pPr>
                            <w:r w:rsidRPr="00A60041">
                              <w:rPr>
                                <w:rFonts w:cs="Times New Roman"/>
                                <w:sz w:val="32"/>
                                <w:szCs w:val="32"/>
                              </w:rPr>
                              <w:t>TEMAT_PO_ANG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83E483" id="_x0000_t202" coordsize="21600,21600" o:spt="202" path="m,l,21600r21600,l21600,xe">
                <v:stroke joinstyle="miter"/>
                <v:path gradientshapeok="t" o:connecttype="rect"/>
              </v:shapetype>
              <v:shape id="Pole tekstowe 10" o:spid="_x0000_s1026" type="#_x0000_t202" style="position:absolute;left:0;text-align:left;margin-left:225.4pt;margin-top:18.45pt;width:260.25pt;height:10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" filled="f" stroked="f" strokeweight=".5pt">
                <v:textbox>
                  <w:txbxContent>
                    <w:p w:rsidR="00A91922" w:rsidRPr="00334814" w:rsidRDefault="00A91922" w:rsidP="005328C2">
                      <w:pPr>
                        <w:rPr>
                          <w:rFonts w:cs="Times New Roman"/>
                          <w:sz w:val="32"/>
                          <w:szCs w:val="32"/>
                        </w:rPr>
                      </w:pPr>
                      <w:r>
                        <w:rPr>
                          <w:rFonts w:cs="Times New Roman"/>
                          <w:sz w:val="32"/>
                          <w:szCs w:val="32"/>
                        </w:rPr>
                        <w:t>Opracowanie koncepcji systemu intuicyjnego programowania robotów</w:t>
                      </w:r>
                    </w:p>
                    <w:p w:rsidR="00A91922" w:rsidRPr="00A60041" w:rsidRDefault="00A91922" w:rsidP="005328C2">
                      <w:pPr>
                        <w:rPr>
                          <w:rFonts w:cs="Times New Roman"/>
                          <w:sz w:val="32"/>
                          <w:szCs w:val="32"/>
                        </w:rPr>
                      </w:pPr>
                      <w:r w:rsidRPr="00A60041">
                        <w:rPr>
                          <w:rFonts w:cs="Times New Roman"/>
                          <w:sz w:val="32"/>
                          <w:szCs w:val="32"/>
                        </w:rPr>
                        <w:t>TEMAT_PO_ANG</w:t>
                      </w:r>
                    </w:p>
                  </w:txbxContent>
                </v:textbox>
              </v:shape>
            </w:pict>
          </mc:Fallback>
        </mc:AlternateContent>
      </w:r>
    </w:p>
    <w:p w:rsidR="00CD0536" w:rsidRPr="00334814" w:rsidRDefault="00CD0536" w:rsidP="00CD0536">
      <w:pPr>
        <w:jc w:val="center"/>
        <w:rPr>
          <w:rFonts w:cs="Times New Roman"/>
          <w:sz w:val="36"/>
        </w:rPr>
      </w:pPr>
    </w:p>
    <w:p w:rsidR="00CD0536" w:rsidRPr="00334814" w:rsidRDefault="00CD0536" w:rsidP="00CD0536">
      <w:pPr>
        <w:ind w:left="4248" w:firstLine="708"/>
        <w:rPr>
          <w:rFonts w:cs="Times New Roman"/>
        </w:rPr>
      </w:pPr>
      <w:r>
        <w:rPr>
          <w:rFonts w:cs="Times New Roman"/>
        </w:rPr>
        <w:tab/>
      </w:r>
    </w:p>
    <w:p w:rsidR="00CD0536" w:rsidRPr="00334814" w:rsidRDefault="00CD0536" w:rsidP="00CD0536">
      <w:pPr>
        <w:rPr>
          <w:rFonts w:cs="Times New Roman"/>
        </w:rPr>
      </w:pPr>
      <w:r w:rsidRPr="00334814">
        <w:rPr>
          <w:rFonts w:cs="Times New Roman"/>
          <w:noProof/>
        </w:rPr>
        <w:t xml:space="preserve"> </w:t>
      </w:r>
    </w:p>
    <w:p w:rsidR="00CD0536" w:rsidRPr="00334814" w:rsidRDefault="00CD0536" w:rsidP="00CD0536">
      <w:pPr>
        <w:pStyle w:val="Nagwek4"/>
        <w:ind w:left="708" w:firstLine="708"/>
      </w:pPr>
    </w:p>
    <w:p w:rsidR="00BA17F8" w:rsidRPr="00EE4F1F" w:rsidRDefault="00BA17F8" w:rsidP="00CD0536">
      <w:pPr>
        <w:rPr>
          <w:rFonts w:cs="Times New Roman"/>
        </w:rPr>
      </w:pPr>
      <w:r>
        <w:rPr>
          <w:rFonts w:cs="Times New Roman"/>
        </w:rPr>
        <w:t xml:space="preserve">  </w:t>
      </w:r>
    </w:p>
    <w:p w:rsidR="00BA17F8" w:rsidRPr="00A60041" w:rsidRDefault="00BA17F8" w:rsidP="00BA17F8">
      <w:pPr>
        <w:ind w:left="4956"/>
        <w:rPr>
          <w:rFonts w:cs="Times New Roman"/>
          <w:sz w:val="32"/>
        </w:rPr>
      </w:pPr>
      <w:r w:rsidRPr="00A60041">
        <w:rPr>
          <w:rFonts w:cs="Times New Roman"/>
          <w:sz w:val="36"/>
        </w:rPr>
        <w:t>A</w:t>
      </w:r>
      <w:r w:rsidRPr="00A60041">
        <w:rPr>
          <w:rFonts w:cs="Times New Roman"/>
          <w:sz w:val="32"/>
        </w:rPr>
        <w:t>UTOR:</w:t>
      </w:r>
    </w:p>
    <w:p w:rsidR="00BA17F8" w:rsidRPr="00A60041" w:rsidRDefault="00BA17F8" w:rsidP="00BA17F8">
      <w:pPr>
        <w:ind w:left="4956"/>
        <w:rPr>
          <w:rFonts w:cs="Times New Roman"/>
          <w:sz w:val="32"/>
        </w:rPr>
      </w:pPr>
      <w:r w:rsidRPr="00A60041">
        <w:rPr>
          <w:rFonts w:cs="Times New Roman"/>
          <w:sz w:val="28"/>
        </w:rPr>
        <w:t>Kamil Kozdrowiecki</w:t>
      </w:r>
    </w:p>
    <w:p w:rsidR="00CD0536" w:rsidRPr="00EE4F1F" w:rsidRDefault="00CD0536" w:rsidP="00CD0536">
      <w:pPr>
        <w:rPr>
          <w:rFonts w:cs="Times New Roman"/>
        </w:rPr>
      </w:pPr>
    </w:p>
    <w:p w:rsidR="00BA17F8" w:rsidRPr="00EE4F1F" w:rsidRDefault="00BA17F8" w:rsidP="00BA17F8">
      <w:pPr>
        <w:rPr>
          <w:rFonts w:cs="Times New Roman"/>
          <w:sz w:val="36"/>
        </w:rPr>
      </w:pPr>
    </w:p>
    <w:p w:rsidR="00CD0536" w:rsidRPr="00EE4F1F" w:rsidRDefault="00CD0536" w:rsidP="00CD0536">
      <w:pPr>
        <w:ind w:left="4248" w:firstLine="708"/>
        <w:rPr>
          <w:rFonts w:cs="Times New Roman"/>
          <w:sz w:val="32"/>
        </w:rPr>
      </w:pPr>
      <w:r w:rsidRPr="00EE4F1F">
        <w:rPr>
          <w:rFonts w:cs="Times New Roman"/>
          <w:sz w:val="36"/>
        </w:rPr>
        <w:t>P</w:t>
      </w:r>
      <w:r w:rsidRPr="00EE4F1F">
        <w:rPr>
          <w:rFonts w:cs="Times New Roman"/>
          <w:sz w:val="32"/>
        </w:rPr>
        <w:t>ROMOTOR:</w:t>
      </w:r>
    </w:p>
    <w:p w:rsidR="00CD0536" w:rsidRPr="00BA17F8" w:rsidRDefault="00CD0536" w:rsidP="00BA17F8">
      <w:pPr>
        <w:rPr>
          <w:sz w:val="28"/>
          <w:szCs w:val="28"/>
        </w:rPr>
      </w:pPr>
      <w:r w:rsidRPr="00EE4F1F">
        <w:tab/>
      </w:r>
      <w:r w:rsidRPr="00EE4F1F">
        <w:tab/>
      </w:r>
      <w:r w:rsidRPr="00EE4F1F">
        <w:tab/>
      </w:r>
      <w:r w:rsidRPr="00EE4F1F">
        <w:tab/>
      </w:r>
      <w:r w:rsidRPr="00EE4F1F">
        <w:tab/>
      </w:r>
      <w:r w:rsidRPr="00EE4F1F">
        <w:tab/>
      </w:r>
      <w:r w:rsidRPr="00EE4F1F">
        <w:tab/>
      </w:r>
      <w:bookmarkStart w:id="6" w:name="_Toc408311131"/>
      <w:bookmarkStart w:id="7" w:name="_Toc408311518"/>
      <w:r w:rsidRPr="00BA17F8">
        <w:rPr>
          <w:sz w:val="28"/>
          <w:szCs w:val="28"/>
        </w:rPr>
        <w:t xml:space="preserve">Dr inż. </w:t>
      </w:r>
      <w:bookmarkEnd w:id="6"/>
      <w:bookmarkEnd w:id="7"/>
      <w:r w:rsidRPr="00BA17F8">
        <w:rPr>
          <w:sz w:val="28"/>
          <w:szCs w:val="28"/>
        </w:rPr>
        <w:t>Krzysztof Chrapek</w:t>
      </w:r>
    </w:p>
    <w:p w:rsidR="00CD0536" w:rsidRPr="00BA17F8" w:rsidRDefault="00CD0536" w:rsidP="00BA17F8">
      <w:pPr>
        <w:rPr>
          <w:sz w:val="28"/>
          <w:szCs w:val="28"/>
        </w:rPr>
      </w:pPr>
      <w:r w:rsidRPr="00BA17F8">
        <w:rPr>
          <w:sz w:val="28"/>
          <w:szCs w:val="28"/>
        </w:rPr>
        <w:tab/>
      </w:r>
      <w:r w:rsidRPr="00BA17F8">
        <w:rPr>
          <w:sz w:val="28"/>
          <w:szCs w:val="28"/>
        </w:rPr>
        <w:tab/>
      </w:r>
      <w:r w:rsidRPr="00BA17F8">
        <w:rPr>
          <w:sz w:val="28"/>
          <w:szCs w:val="28"/>
        </w:rPr>
        <w:tab/>
      </w:r>
      <w:r w:rsidRPr="00BA17F8">
        <w:rPr>
          <w:sz w:val="28"/>
          <w:szCs w:val="28"/>
        </w:rPr>
        <w:tab/>
      </w:r>
      <w:r w:rsidRPr="00BA17F8">
        <w:rPr>
          <w:sz w:val="28"/>
          <w:szCs w:val="28"/>
        </w:rPr>
        <w:tab/>
      </w:r>
      <w:r w:rsidRPr="00BA17F8">
        <w:rPr>
          <w:sz w:val="28"/>
          <w:szCs w:val="28"/>
        </w:rPr>
        <w:tab/>
      </w:r>
      <w:r w:rsidRPr="00BA17F8">
        <w:rPr>
          <w:sz w:val="28"/>
          <w:szCs w:val="28"/>
        </w:rPr>
        <w:tab/>
      </w:r>
      <w:bookmarkStart w:id="8" w:name="_Toc408311132"/>
      <w:bookmarkStart w:id="9" w:name="_Toc408311519"/>
      <w:r w:rsidRPr="00BA17F8">
        <w:rPr>
          <w:sz w:val="28"/>
          <w:szCs w:val="28"/>
        </w:rPr>
        <w:t>W10/I24</w:t>
      </w:r>
      <w:bookmarkEnd w:id="8"/>
      <w:bookmarkEnd w:id="9"/>
    </w:p>
    <w:p w:rsidR="00CD0536" w:rsidRPr="00EE4F1F" w:rsidRDefault="00CD0536" w:rsidP="00CD0536">
      <w:pPr>
        <w:rPr>
          <w:lang w:eastAsia="pl-PL"/>
        </w:rPr>
      </w:pPr>
    </w:p>
    <w:p w:rsidR="00CD0536" w:rsidRPr="00EE4F1F" w:rsidRDefault="00CD0536" w:rsidP="00CD0536">
      <w:pPr>
        <w:rPr>
          <w:lang w:eastAsia="pl-PL"/>
        </w:rPr>
      </w:pPr>
    </w:p>
    <w:p w:rsidR="00CD0536" w:rsidRPr="00334814" w:rsidRDefault="00CD0536" w:rsidP="00CD0536">
      <w:pPr>
        <w:rPr>
          <w:rFonts w:cs="Times New Roman"/>
          <w:sz w:val="32"/>
        </w:rPr>
      </w:pPr>
      <w:r w:rsidRPr="00EE4F1F">
        <w:rPr>
          <w:rFonts w:cs="Times New Roman"/>
          <w:sz w:val="28"/>
        </w:rPr>
        <w:tab/>
      </w:r>
      <w:r w:rsidRPr="00EE4F1F">
        <w:rPr>
          <w:rFonts w:cs="Times New Roman"/>
          <w:sz w:val="28"/>
        </w:rPr>
        <w:tab/>
      </w:r>
      <w:r w:rsidRPr="00EE4F1F">
        <w:rPr>
          <w:rFonts w:cs="Times New Roman"/>
          <w:sz w:val="28"/>
        </w:rPr>
        <w:tab/>
      </w:r>
      <w:r w:rsidRPr="00EE4F1F">
        <w:rPr>
          <w:rFonts w:cs="Times New Roman"/>
          <w:sz w:val="28"/>
        </w:rPr>
        <w:tab/>
      </w:r>
      <w:r w:rsidRPr="00EE4F1F">
        <w:rPr>
          <w:rFonts w:cs="Times New Roman"/>
          <w:sz w:val="28"/>
        </w:rPr>
        <w:tab/>
      </w:r>
      <w:r w:rsidRPr="00EE4F1F">
        <w:rPr>
          <w:rFonts w:cs="Times New Roman"/>
          <w:sz w:val="28"/>
        </w:rPr>
        <w:tab/>
      </w:r>
      <w:r w:rsidRPr="00EE4F1F">
        <w:rPr>
          <w:rFonts w:cs="Times New Roman"/>
          <w:sz w:val="28"/>
        </w:rPr>
        <w:tab/>
      </w:r>
      <w:r w:rsidRPr="00334814">
        <w:rPr>
          <w:rFonts w:cs="Times New Roman"/>
          <w:sz w:val="36"/>
        </w:rPr>
        <w:t>O</w:t>
      </w:r>
      <w:r w:rsidRPr="00334814">
        <w:rPr>
          <w:rFonts w:cs="Times New Roman"/>
          <w:sz w:val="32"/>
        </w:rPr>
        <w:t>CENA PRACY:</w:t>
      </w:r>
    </w:p>
    <w:p w:rsidR="00BA17F8" w:rsidRDefault="00BA17F8" w:rsidP="00CD0536">
      <w:pPr>
        <w:pBdr>
          <w:bottom w:val="single" w:sz="6" w:space="1" w:color="auto"/>
        </w:pBdr>
        <w:rPr>
          <w:rFonts w:cs="Times New Roman"/>
          <w:sz w:val="32"/>
        </w:rPr>
      </w:pPr>
    </w:p>
    <w:p w:rsidR="00CD0536" w:rsidRPr="00334814" w:rsidRDefault="00CD0536" w:rsidP="00CD0536">
      <w:pPr>
        <w:pBdr>
          <w:bottom w:val="single" w:sz="6" w:space="1" w:color="auto"/>
        </w:pBdr>
        <w:rPr>
          <w:rFonts w:cs="Times New Roman"/>
          <w:sz w:val="32"/>
        </w:rPr>
      </w:pPr>
    </w:p>
    <w:p w:rsidR="00BA17F8" w:rsidRPr="00A60041" w:rsidRDefault="00CD0536" w:rsidP="00A60041">
      <w:pPr>
        <w:jc w:val="center"/>
        <w:rPr>
          <w:b/>
          <w:sz w:val="32"/>
        </w:rPr>
      </w:pPr>
      <w:bookmarkStart w:id="10" w:name="_Toc408311133"/>
      <w:bookmarkStart w:id="11" w:name="_Toc408311520"/>
      <w:r w:rsidRPr="00A60041">
        <w:rPr>
          <w:sz w:val="32"/>
        </w:rPr>
        <w:t>WROCŁAW 201</w:t>
      </w:r>
      <w:bookmarkEnd w:id="10"/>
      <w:bookmarkEnd w:id="11"/>
      <w:r w:rsidRPr="00A60041">
        <w:rPr>
          <w:sz w:val="32"/>
        </w:rPr>
        <w:t>6</w:t>
      </w:r>
    </w:p>
    <w:sdt>
      <w:sdtPr>
        <w:rPr>
          <w:rFonts w:ascii="Times New Roman" w:eastAsiaTheme="minorHAnsi" w:hAnsi="Times New Roman" w:cstheme="minorBidi"/>
          <w:color w:val="auto"/>
          <w:sz w:val="24"/>
          <w:szCs w:val="22"/>
          <w:lang w:eastAsia="en-US"/>
        </w:rPr>
        <w:id w:val="-575049550"/>
        <w:docPartObj>
          <w:docPartGallery w:val="Table of Contents"/>
          <w:docPartUnique/>
        </w:docPartObj>
      </w:sdtPr>
      <w:sdtEndPr>
        <w:rPr>
          <w:b/>
          <w:bCs/>
        </w:rPr>
      </w:sdtEndPr>
      <w:sdtContent>
        <w:p w:rsidR="00A60041" w:rsidRDefault="00A60041">
          <w:pPr>
            <w:pStyle w:val="Nagwekspisutreci"/>
          </w:pPr>
          <w:r>
            <w:t>Spis treści</w:t>
          </w:r>
        </w:p>
        <w:p w:rsidR="00B8793A" w:rsidRDefault="00A60041">
          <w:pPr>
            <w:pStyle w:val="Spistreci1"/>
            <w:tabs>
              <w:tab w:val="left" w:pos="480"/>
              <w:tab w:val="right" w:leader="dot" w:pos="9062"/>
            </w:tabs>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451715310" w:history="1">
            <w:r w:rsidR="00B8793A" w:rsidRPr="006A2590">
              <w:rPr>
                <w:rStyle w:val="Hipercze"/>
                <w:noProof/>
              </w:rPr>
              <w:t>1.</w:t>
            </w:r>
            <w:r w:rsidR="00B8793A">
              <w:rPr>
                <w:rFonts w:asciiTheme="minorHAnsi" w:eastAsiaTheme="minorEastAsia" w:hAnsiTheme="minorHAnsi"/>
                <w:noProof/>
                <w:sz w:val="22"/>
                <w:lang w:eastAsia="pl-PL"/>
              </w:rPr>
              <w:tab/>
            </w:r>
            <w:r w:rsidR="00B8793A" w:rsidRPr="006A2590">
              <w:rPr>
                <w:rStyle w:val="Hipercze"/>
                <w:noProof/>
              </w:rPr>
              <w:t>Cel i zakres pracy</w:t>
            </w:r>
            <w:r w:rsidR="00B8793A">
              <w:rPr>
                <w:noProof/>
                <w:webHidden/>
              </w:rPr>
              <w:tab/>
            </w:r>
            <w:r w:rsidR="00B8793A">
              <w:rPr>
                <w:noProof/>
                <w:webHidden/>
              </w:rPr>
              <w:fldChar w:fldCharType="begin"/>
            </w:r>
            <w:r w:rsidR="00B8793A">
              <w:rPr>
                <w:noProof/>
                <w:webHidden/>
              </w:rPr>
              <w:instrText xml:space="preserve"> PAGEREF _Toc451715310 \h </w:instrText>
            </w:r>
            <w:r w:rsidR="00B8793A">
              <w:rPr>
                <w:noProof/>
                <w:webHidden/>
              </w:rPr>
            </w:r>
            <w:r w:rsidR="00B8793A">
              <w:rPr>
                <w:noProof/>
                <w:webHidden/>
              </w:rPr>
              <w:fldChar w:fldCharType="separate"/>
            </w:r>
            <w:r w:rsidR="00B8793A">
              <w:rPr>
                <w:noProof/>
                <w:webHidden/>
              </w:rPr>
              <w:t>4</w:t>
            </w:r>
            <w:r w:rsidR="00B8793A">
              <w:rPr>
                <w:noProof/>
                <w:webHidden/>
              </w:rPr>
              <w:fldChar w:fldCharType="end"/>
            </w:r>
          </w:hyperlink>
        </w:p>
        <w:p w:rsidR="00B8793A" w:rsidRDefault="00A91922">
          <w:pPr>
            <w:pStyle w:val="Spistreci1"/>
            <w:tabs>
              <w:tab w:val="left" w:pos="480"/>
              <w:tab w:val="right" w:leader="dot" w:pos="9062"/>
            </w:tabs>
            <w:rPr>
              <w:rFonts w:asciiTheme="minorHAnsi" w:eastAsiaTheme="minorEastAsia" w:hAnsiTheme="minorHAnsi"/>
              <w:noProof/>
              <w:sz w:val="22"/>
              <w:lang w:eastAsia="pl-PL"/>
            </w:rPr>
          </w:pPr>
          <w:hyperlink w:anchor="_Toc451715311" w:history="1">
            <w:r w:rsidR="00B8793A" w:rsidRPr="006A2590">
              <w:rPr>
                <w:rStyle w:val="Hipercze"/>
                <w:noProof/>
              </w:rPr>
              <w:t>2.</w:t>
            </w:r>
            <w:r w:rsidR="00B8793A">
              <w:rPr>
                <w:rFonts w:asciiTheme="minorHAnsi" w:eastAsiaTheme="minorEastAsia" w:hAnsiTheme="minorHAnsi"/>
                <w:noProof/>
                <w:sz w:val="22"/>
                <w:lang w:eastAsia="pl-PL"/>
              </w:rPr>
              <w:tab/>
            </w:r>
            <w:r w:rsidR="00B8793A" w:rsidRPr="006A2590">
              <w:rPr>
                <w:rStyle w:val="Hipercze"/>
                <w:noProof/>
              </w:rPr>
              <w:t>Założenia projektowe</w:t>
            </w:r>
            <w:r w:rsidR="00B8793A">
              <w:rPr>
                <w:noProof/>
                <w:webHidden/>
              </w:rPr>
              <w:tab/>
            </w:r>
            <w:r w:rsidR="00B8793A">
              <w:rPr>
                <w:noProof/>
                <w:webHidden/>
              </w:rPr>
              <w:fldChar w:fldCharType="begin"/>
            </w:r>
            <w:r w:rsidR="00B8793A">
              <w:rPr>
                <w:noProof/>
                <w:webHidden/>
              </w:rPr>
              <w:instrText xml:space="preserve"> PAGEREF _Toc451715311 \h </w:instrText>
            </w:r>
            <w:r w:rsidR="00B8793A">
              <w:rPr>
                <w:noProof/>
                <w:webHidden/>
              </w:rPr>
            </w:r>
            <w:r w:rsidR="00B8793A">
              <w:rPr>
                <w:noProof/>
                <w:webHidden/>
              </w:rPr>
              <w:fldChar w:fldCharType="separate"/>
            </w:r>
            <w:r w:rsidR="00B8793A">
              <w:rPr>
                <w:noProof/>
                <w:webHidden/>
              </w:rPr>
              <w:t>4</w:t>
            </w:r>
            <w:r w:rsidR="00B8793A">
              <w:rPr>
                <w:noProof/>
                <w:webHidden/>
              </w:rPr>
              <w:fldChar w:fldCharType="end"/>
            </w:r>
          </w:hyperlink>
        </w:p>
        <w:p w:rsidR="00B8793A" w:rsidRDefault="00A91922">
          <w:pPr>
            <w:pStyle w:val="Spistreci1"/>
            <w:tabs>
              <w:tab w:val="left" w:pos="480"/>
              <w:tab w:val="right" w:leader="dot" w:pos="9062"/>
            </w:tabs>
            <w:rPr>
              <w:rFonts w:asciiTheme="minorHAnsi" w:eastAsiaTheme="minorEastAsia" w:hAnsiTheme="minorHAnsi"/>
              <w:noProof/>
              <w:sz w:val="22"/>
              <w:lang w:eastAsia="pl-PL"/>
            </w:rPr>
          </w:pPr>
          <w:hyperlink w:anchor="_Toc451715312" w:history="1">
            <w:r w:rsidR="00B8793A" w:rsidRPr="006A2590">
              <w:rPr>
                <w:rStyle w:val="Hipercze"/>
                <w:noProof/>
              </w:rPr>
              <w:t>3.</w:t>
            </w:r>
            <w:r w:rsidR="00B8793A">
              <w:rPr>
                <w:rFonts w:asciiTheme="minorHAnsi" w:eastAsiaTheme="minorEastAsia" w:hAnsiTheme="minorHAnsi"/>
                <w:noProof/>
                <w:sz w:val="22"/>
                <w:lang w:eastAsia="pl-PL"/>
              </w:rPr>
              <w:tab/>
            </w:r>
            <w:r w:rsidR="00B8793A" w:rsidRPr="006A2590">
              <w:rPr>
                <w:rStyle w:val="Hipercze"/>
                <w:noProof/>
              </w:rPr>
              <w:t>Teoria stereowizji</w:t>
            </w:r>
            <w:r w:rsidR="00B8793A">
              <w:rPr>
                <w:noProof/>
                <w:webHidden/>
              </w:rPr>
              <w:tab/>
            </w:r>
            <w:r w:rsidR="00B8793A">
              <w:rPr>
                <w:noProof/>
                <w:webHidden/>
              </w:rPr>
              <w:fldChar w:fldCharType="begin"/>
            </w:r>
            <w:r w:rsidR="00B8793A">
              <w:rPr>
                <w:noProof/>
                <w:webHidden/>
              </w:rPr>
              <w:instrText xml:space="preserve"> PAGEREF _Toc451715312 \h </w:instrText>
            </w:r>
            <w:r w:rsidR="00B8793A">
              <w:rPr>
                <w:noProof/>
                <w:webHidden/>
              </w:rPr>
            </w:r>
            <w:r w:rsidR="00B8793A">
              <w:rPr>
                <w:noProof/>
                <w:webHidden/>
              </w:rPr>
              <w:fldChar w:fldCharType="separate"/>
            </w:r>
            <w:r w:rsidR="00B8793A">
              <w:rPr>
                <w:noProof/>
                <w:webHidden/>
              </w:rPr>
              <w:t>5</w:t>
            </w:r>
            <w:r w:rsidR="00B8793A">
              <w:rPr>
                <w:noProof/>
                <w:webHidden/>
              </w:rPr>
              <w:fldChar w:fldCharType="end"/>
            </w:r>
          </w:hyperlink>
        </w:p>
        <w:p w:rsidR="00B8793A" w:rsidRDefault="00A91922">
          <w:pPr>
            <w:pStyle w:val="Spistreci2"/>
            <w:tabs>
              <w:tab w:val="left" w:pos="880"/>
              <w:tab w:val="right" w:leader="dot" w:pos="9062"/>
            </w:tabs>
            <w:rPr>
              <w:rFonts w:asciiTheme="minorHAnsi" w:eastAsiaTheme="minorEastAsia" w:hAnsiTheme="minorHAnsi"/>
              <w:noProof/>
              <w:sz w:val="22"/>
              <w:lang w:eastAsia="pl-PL"/>
            </w:rPr>
          </w:pPr>
          <w:hyperlink w:anchor="_Toc451715313" w:history="1">
            <w:r w:rsidR="00B8793A" w:rsidRPr="006A2590">
              <w:rPr>
                <w:rStyle w:val="Hipercze"/>
                <w:noProof/>
              </w:rPr>
              <w:t>3.1.</w:t>
            </w:r>
            <w:r w:rsidR="00B8793A">
              <w:rPr>
                <w:rFonts w:asciiTheme="minorHAnsi" w:eastAsiaTheme="minorEastAsia" w:hAnsiTheme="minorHAnsi"/>
                <w:noProof/>
                <w:sz w:val="22"/>
                <w:lang w:eastAsia="pl-PL"/>
              </w:rPr>
              <w:tab/>
            </w:r>
            <w:r w:rsidR="00B8793A" w:rsidRPr="006A2590">
              <w:rPr>
                <w:rStyle w:val="Hipercze"/>
                <w:noProof/>
              </w:rPr>
              <w:t>Obrazowanie punktu z przestrzeni trójwymiarowej</w:t>
            </w:r>
            <w:r w:rsidR="00B8793A">
              <w:rPr>
                <w:noProof/>
                <w:webHidden/>
              </w:rPr>
              <w:tab/>
            </w:r>
            <w:r w:rsidR="00B8793A">
              <w:rPr>
                <w:noProof/>
                <w:webHidden/>
              </w:rPr>
              <w:fldChar w:fldCharType="begin"/>
            </w:r>
            <w:r w:rsidR="00B8793A">
              <w:rPr>
                <w:noProof/>
                <w:webHidden/>
              </w:rPr>
              <w:instrText xml:space="preserve"> PAGEREF _Toc451715313 \h </w:instrText>
            </w:r>
            <w:r w:rsidR="00B8793A">
              <w:rPr>
                <w:noProof/>
                <w:webHidden/>
              </w:rPr>
            </w:r>
            <w:r w:rsidR="00B8793A">
              <w:rPr>
                <w:noProof/>
                <w:webHidden/>
              </w:rPr>
              <w:fldChar w:fldCharType="separate"/>
            </w:r>
            <w:r w:rsidR="00B8793A">
              <w:rPr>
                <w:noProof/>
                <w:webHidden/>
              </w:rPr>
              <w:t>5</w:t>
            </w:r>
            <w:r w:rsidR="00B8793A">
              <w:rPr>
                <w:noProof/>
                <w:webHidden/>
              </w:rPr>
              <w:fldChar w:fldCharType="end"/>
            </w:r>
          </w:hyperlink>
        </w:p>
        <w:p w:rsidR="00B8793A" w:rsidRDefault="00A91922">
          <w:pPr>
            <w:pStyle w:val="Spistreci2"/>
            <w:tabs>
              <w:tab w:val="left" w:pos="880"/>
              <w:tab w:val="right" w:leader="dot" w:pos="9062"/>
            </w:tabs>
            <w:rPr>
              <w:rFonts w:asciiTheme="minorHAnsi" w:eastAsiaTheme="minorEastAsia" w:hAnsiTheme="minorHAnsi"/>
              <w:noProof/>
              <w:sz w:val="22"/>
              <w:lang w:eastAsia="pl-PL"/>
            </w:rPr>
          </w:pPr>
          <w:hyperlink w:anchor="_Toc451715314" w:history="1">
            <w:r w:rsidR="00B8793A" w:rsidRPr="006A2590">
              <w:rPr>
                <w:rStyle w:val="Hipercze"/>
                <w:noProof/>
              </w:rPr>
              <w:t>3.2.</w:t>
            </w:r>
            <w:r w:rsidR="00B8793A">
              <w:rPr>
                <w:rFonts w:asciiTheme="minorHAnsi" w:eastAsiaTheme="minorEastAsia" w:hAnsiTheme="minorHAnsi"/>
                <w:noProof/>
                <w:sz w:val="22"/>
                <w:lang w:eastAsia="pl-PL"/>
              </w:rPr>
              <w:tab/>
            </w:r>
            <w:r w:rsidR="00B8793A" w:rsidRPr="006A2590">
              <w:rPr>
                <w:rStyle w:val="Hipercze"/>
                <w:noProof/>
              </w:rPr>
              <w:t>Geometria epipolarna</w:t>
            </w:r>
            <w:r w:rsidR="00B8793A">
              <w:rPr>
                <w:noProof/>
                <w:webHidden/>
              </w:rPr>
              <w:tab/>
            </w:r>
            <w:r w:rsidR="00B8793A">
              <w:rPr>
                <w:noProof/>
                <w:webHidden/>
              </w:rPr>
              <w:fldChar w:fldCharType="begin"/>
            </w:r>
            <w:r w:rsidR="00B8793A">
              <w:rPr>
                <w:noProof/>
                <w:webHidden/>
              </w:rPr>
              <w:instrText xml:space="preserve"> PAGEREF _Toc451715314 \h </w:instrText>
            </w:r>
            <w:r w:rsidR="00B8793A">
              <w:rPr>
                <w:noProof/>
                <w:webHidden/>
              </w:rPr>
            </w:r>
            <w:r w:rsidR="00B8793A">
              <w:rPr>
                <w:noProof/>
                <w:webHidden/>
              </w:rPr>
              <w:fldChar w:fldCharType="separate"/>
            </w:r>
            <w:r w:rsidR="00B8793A">
              <w:rPr>
                <w:noProof/>
                <w:webHidden/>
              </w:rPr>
              <w:t>6</w:t>
            </w:r>
            <w:r w:rsidR="00B8793A">
              <w:rPr>
                <w:noProof/>
                <w:webHidden/>
              </w:rPr>
              <w:fldChar w:fldCharType="end"/>
            </w:r>
          </w:hyperlink>
        </w:p>
        <w:p w:rsidR="00B8793A" w:rsidRDefault="00A91922">
          <w:pPr>
            <w:pStyle w:val="Spistreci2"/>
            <w:tabs>
              <w:tab w:val="left" w:pos="880"/>
              <w:tab w:val="right" w:leader="dot" w:pos="9062"/>
            </w:tabs>
            <w:rPr>
              <w:rFonts w:asciiTheme="minorHAnsi" w:eastAsiaTheme="minorEastAsia" w:hAnsiTheme="minorHAnsi"/>
              <w:noProof/>
              <w:sz w:val="22"/>
              <w:lang w:eastAsia="pl-PL"/>
            </w:rPr>
          </w:pPr>
          <w:hyperlink w:anchor="_Toc451715315" w:history="1">
            <w:r w:rsidR="00B8793A" w:rsidRPr="006A2590">
              <w:rPr>
                <w:rStyle w:val="Hipercze"/>
                <w:noProof/>
              </w:rPr>
              <w:t>3.3.</w:t>
            </w:r>
            <w:r w:rsidR="00B8793A">
              <w:rPr>
                <w:rFonts w:asciiTheme="minorHAnsi" w:eastAsiaTheme="minorEastAsia" w:hAnsiTheme="minorHAnsi"/>
                <w:noProof/>
                <w:sz w:val="22"/>
                <w:lang w:eastAsia="pl-PL"/>
              </w:rPr>
              <w:tab/>
            </w:r>
            <w:r w:rsidR="00B8793A" w:rsidRPr="006A2590">
              <w:rPr>
                <w:rStyle w:val="Hipercze"/>
                <w:noProof/>
              </w:rPr>
              <w:t>Triangulacja w stereowizji</w:t>
            </w:r>
            <w:r w:rsidR="00B8793A">
              <w:rPr>
                <w:noProof/>
                <w:webHidden/>
              </w:rPr>
              <w:tab/>
            </w:r>
            <w:r w:rsidR="00B8793A">
              <w:rPr>
                <w:noProof/>
                <w:webHidden/>
              </w:rPr>
              <w:fldChar w:fldCharType="begin"/>
            </w:r>
            <w:r w:rsidR="00B8793A">
              <w:rPr>
                <w:noProof/>
                <w:webHidden/>
              </w:rPr>
              <w:instrText xml:space="preserve"> PAGEREF _Toc451715315 \h </w:instrText>
            </w:r>
            <w:r w:rsidR="00B8793A">
              <w:rPr>
                <w:noProof/>
                <w:webHidden/>
              </w:rPr>
            </w:r>
            <w:r w:rsidR="00B8793A">
              <w:rPr>
                <w:noProof/>
                <w:webHidden/>
              </w:rPr>
              <w:fldChar w:fldCharType="separate"/>
            </w:r>
            <w:r w:rsidR="00B8793A">
              <w:rPr>
                <w:noProof/>
                <w:webHidden/>
              </w:rPr>
              <w:t>7</w:t>
            </w:r>
            <w:r w:rsidR="00B8793A">
              <w:rPr>
                <w:noProof/>
                <w:webHidden/>
              </w:rPr>
              <w:fldChar w:fldCharType="end"/>
            </w:r>
          </w:hyperlink>
        </w:p>
        <w:p w:rsidR="00B8793A" w:rsidRDefault="00A91922">
          <w:pPr>
            <w:pStyle w:val="Spistreci1"/>
            <w:tabs>
              <w:tab w:val="left" w:pos="480"/>
              <w:tab w:val="right" w:leader="dot" w:pos="9062"/>
            </w:tabs>
            <w:rPr>
              <w:rFonts w:asciiTheme="minorHAnsi" w:eastAsiaTheme="minorEastAsia" w:hAnsiTheme="minorHAnsi"/>
              <w:noProof/>
              <w:sz w:val="22"/>
              <w:lang w:eastAsia="pl-PL"/>
            </w:rPr>
          </w:pPr>
          <w:hyperlink w:anchor="_Toc451715316" w:history="1">
            <w:r w:rsidR="00B8793A" w:rsidRPr="006A2590">
              <w:rPr>
                <w:rStyle w:val="Hipercze"/>
                <w:noProof/>
              </w:rPr>
              <w:t>4.</w:t>
            </w:r>
            <w:r w:rsidR="00B8793A">
              <w:rPr>
                <w:rFonts w:asciiTheme="minorHAnsi" w:eastAsiaTheme="minorEastAsia" w:hAnsiTheme="minorHAnsi"/>
                <w:noProof/>
                <w:sz w:val="22"/>
                <w:lang w:eastAsia="pl-PL"/>
              </w:rPr>
              <w:tab/>
            </w:r>
            <w:r w:rsidR="00B8793A" w:rsidRPr="006A2590">
              <w:rPr>
                <w:rStyle w:val="Hipercze"/>
                <w:noProof/>
              </w:rPr>
              <w:t>Dobór osprzętu</w:t>
            </w:r>
            <w:r w:rsidR="00B8793A">
              <w:rPr>
                <w:noProof/>
                <w:webHidden/>
              </w:rPr>
              <w:tab/>
            </w:r>
            <w:r w:rsidR="00B8793A">
              <w:rPr>
                <w:noProof/>
                <w:webHidden/>
              </w:rPr>
              <w:fldChar w:fldCharType="begin"/>
            </w:r>
            <w:r w:rsidR="00B8793A">
              <w:rPr>
                <w:noProof/>
                <w:webHidden/>
              </w:rPr>
              <w:instrText xml:space="preserve"> PAGEREF _Toc451715316 \h </w:instrText>
            </w:r>
            <w:r w:rsidR="00B8793A">
              <w:rPr>
                <w:noProof/>
                <w:webHidden/>
              </w:rPr>
            </w:r>
            <w:r w:rsidR="00B8793A">
              <w:rPr>
                <w:noProof/>
                <w:webHidden/>
              </w:rPr>
              <w:fldChar w:fldCharType="separate"/>
            </w:r>
            <w:r w:rsidR="00B8793A">
              <w:rPr>
                <w:noProof/>
                <w:webHidden/>
              </w:rPr>
              <w:t>9</w:t>
            </w:r>
            <w:r w:rsidR="00B8793A">
              <w:rPr>
                <w:noProof/>
                <w:webHidden/>
              </w:rPr>
              <w:fldChar w:fldCharType="end"/>
            </w:r>
          </w:hyperlink>
        </w:p>
        <w:p w:rsidR="00B8793A" w:rsidRDefault="00A91922">
          <w:pPr>
            <w:pStyle w:val="Spistreci2"/>
            <w:tabs>
              <w:tab w:val="left" w:pos="880"/>
              <w:tab w:val="right" w:leader="dot" w:pos="9062"/>
            </w:tabs>
            <w:rPr>
              <w:rFonts w:asciiTheme="minorHAnsi" w:eastAsiaTheme="minorEastAsia" w:hAnsiTheme="minorHAnsi"/>
              <w:noProof/>
              <w:sz w:val="22"/>
              <w:lang w:eastAsia="pl-PL"/>
            </w:rPr>
          </w:pPr>
          <w:hyperlink w:anchor="_Toc451715317" w:history="1">
            <w:r w:rsidR="00B8793A" w:rsidRPr="006A2590">
              <w:rPr>
                <w:rStyle w:val="Hipercze"/>
                <w:noProof/>
              </w:rPr>
              <w:t>4.1.</w:t>
            </w:r>
            <w:r w:rsidR="00B8793A">
              <w:rPr>
                <w:rFonts w:asciiTheme="minorHAnsi" w:eastAsiaTheme="minorEastAsia" w:hAnsiTheme="minorHAnsi"/>
                <w:noProof/>
                <w:sz w:val="22"/>
                <w:lang w:eastAsia="pl-PL"/>
              </w:rPr>
              <w:tab/>
            </w:r>
            <w:r w:rsidR="00B8793A" w:rsidRPr="006A2590">
              <w:rPr>
                <w:rStyle w:val="Hipercze"/>
                <w:noProof/>
              </w:rPr>
              <w:t>Jednostka obliczeniowa</w:t>
            </w:r>
            <w:r w:rsidR="00B8793A">
              <w:rPr>
                <w:noProof/>
                <w:webHidden/>
              </w:rPr>
              <w:tab/>
            </w:r>
            <w:r w:rsidR="00B8793A">
              <w:rPr>
                <w:noProof/>
                <w:webHidden/>
              </w:rPr>
              <w:fldChar w:fldCharType="begin"/>
            </w:r>
            <w:r w:rsidR="00B8793A">
              <w:rPr>
                <w:noProof/>
                <w:webHidden/>
              </w:rPr>
              <w:instrText xml:space="preserve"> PAGEREF _Toc451715317 \h </w:instrText>
            </w:r>
            <w:r w:rsidR="00B8793A">
              <w:rPr>
                <w:noProof/>
                <w:webHidden/>
              </w:rPr>
            </w:r>
            <w:r w:rsidR="00B8793A">
              <w:rPr>
                <w:noProof/>
                <w:webHidden/>
              </w:rPr>
              <w:fldChar w:fldCharType="separate"/>
            </w:r>
            <w:r w:rsidR="00B8793A">
              <w:rPr>
                <w:noProof/>
                <w:webHidden/>
              </w:rPr>
              <w:t>9</w:t>
            </w:r>
            <w:r w:rsidR="00B8793A">
              <w:rPr>
                <w:noProof/>
                <w:webHidden/>
              </w:rPr>
              <w:fldChar w:fldCharType="end"/>
            </w:r>
          </w:hyperlink>
        </w:p>
        <w:p w:rsidR="00B8793A" w:rsidRDefault="00A91922">
          <w:pPr>
            <w:pStyle w:val="Spistreci2"/>
            <w:tabs>
              <w:tab w:val="left" w:pos="880"/>
              <w:tab w:val="right" w:leader="dot" w:pos="9062"/>
            </w:tabs>
            <w:rPr>
              <w:rFonts w:asciiTheme="minorHAnsi" w:eastAsiaTheme="minorEastAsia" w:hAnsiTheme="minorHAnsi"/>
              <w:noProof/>
              <w:sz w:val="22"/>
              <w:lang w:eastAsia="pl-PL"/>
            </w:rPr>
          </w:pPr>
          <w:hyperlink w:anchor="_Toc451715318" w:history="1">
            <w:r w:rsidR="00B8793A" w:rsidRPr="006A2590">
              <w:rPr>
                <w:rStyle w:val="Hipercze"/>
                <w:noProof/>
              </w:rPr>
              <w:t>4.2.</w:t>
            </w:r>
            <w:r w:rsidR="00B8793A">
              <w:rPr>
                <w:rFonts w:asciiTheme="minorHAnsi" w:eastAsiaTheme="minorEastAsia" w:hAnsiTheme="minorHAnsi"/>
                <w:noProof/>
                <w:sz w:val="22"/>
                <w:lang w:eastAsia="pl-PL"/>
              </w:rPr>
              <w:tab/>
            </w:r>
            <w:r w:rsidR="00B8793A" w:rsidRPr="006A2590">
              <w:rPr>
                <w:rStyle w:val="Hipercze"/>
                <w:noProof/>
              </w:rPr>
              <w:t>Kamery</w:t>
            </w:r>
            <w:r w:rsidR="00B8793A">
              <w:rPr>
                <w:noProof/>
                <w:webHidden/>
              </w:rPr>
              <w:tab/>
            </w:r>
            <w:r w:rsidR="00B8793A">
              <w:rPr>
                <w:noProof/>
                <w:webHidden/>
              </w:rPr>
              <w:fldChar w:fldCharType="begin"/>
            </w:r>
            <w:r w:rsidR="00B8793A">
              <w:rPr>
                <w:noProof/>
                <w:webHidden/>
              </w:rPr>
              <w:instrText xml:space="preserve"> PAGEREF _Toc451715318 \h </w:instrText>
            </w:r>
            <w:r w:rsidR="00B8793A">
              <w:rPr>
                <w:noProof/>
                <w:webHidden/>
              </w:rPr>
            </w:r>
            <w:r w:rsidR="00B8793A">
              <w:rPr>
                <w:noProof/>
                <w:webHidden/>
              </w:rPr>
              <w:fldChar w:fldCharType="separate"/>
            </w:r>
            <w:r w:rsidR="00B8793A">
              <w:rPr>
                <w:noProof/>
                <w:webHidden/>
              </w:rPr>
              <w:t>9</w:t>
            </w:r>
            <w:r w:rsidR="00B8793A">
              <w:rPr>
                <w:noProof/>
                <w:webHidden/>
              </w:rPr>
              <w:fldChar w:fldCharType="end"/>
            </w:r>
          </w:hyperlink>
        </w:p>
        <w:p w:rsidR="00B8793A" w:rsidRDefault="00A91922">
          <w:pPr>
            <w:pStyle w:val="Spistreci2"/>
            <w:tabs>
              <w:tab w:val="left" w:pos="880"/>
              <w:tab w:val="right" w:leader="dot" w:pos="9062"/>
            </w:tabs>
            <w:rPr>
              <w:rFonts w:asciiTheme="minorHAnsi" w:eastAsiaTheme="minorEastAsia" w:hAnsiTheme="minorHAnsi"/>
              <w:noProof/>
              <w:sz w:val="22"/>
              <w:lang w:eastAsia="pl-PL"/>
            </w:rPr>
          </w:pPr>
          <w:hyperlink w:anchor="_Toc451715319" w:history="1">
            <w:r w:rsidR="00B8793A" w:rsidRPr="006A2590">
              <w:rPr>
                <w:rStyle w:val="Hipercze"/>
                <w:noProof/>
              </w:rPr>
              <w:t>4.3.</w:t>
            </w:r>
            <w:r w:rsidR="00B8793A">
              <w:rPr>
                <w:rFonts w:asciiTheme="minorHAnsi" w:eastAsiaTheme="minorEastAsia" w:hAnsiTheme="minorHAnsi"/>
                <w:noProof/>
                <w:sz w:val="22"/>
                <w:lang w:eastAsia="pl-PL"/>
              </w:rPr>
              <w:tab/>
            </w:r>
            <w:r w:rsidR="00B8793A" w:rsidRPr="006A2590">
              <w:rPr>
                <w:rStyle w:val="Hipercze"/>
                <w:noProof/>
              </w:rPr>
              <w:t>Biblioteki programowe</w:t>
            </w:r>
            <w:r w:rsidR="00B8793A">
              <w:rPr>
                <w:noProof/>
                <w:webHidden/>
              </w:rPr>
              <w:tab/>
            </w:r>
            <w:r w:rsidR="00B8793A">
              <w:rPr>
                <w:noProof/>
                <w:webHidden/>
              </w:rPr>
              <w:fldChar w:fldCharType="begin"/>
            </w:r>
            <w:r w:rsidR="00B8793A">
              <w:rPr>
                <w:noProof/>
                <w:webHidden/>
              </w:rPr>
              <w:instrText xml:space="preserve"> PAGEREF _Toc451715319 \h </w:instrText>
            </w:r>
            <w:r w:rsidR="00B8793A">
              <w:rPr>
                <w:noProof/>
                <w:webHidden/>
              </w:rPr>
            </w:r>
            <w:r w:rsidR="00B8793A">
              <w:rPr>
                <w:noProof/>
                <w:webHidden/>
              </w:rPr>
              <w:fldChar w:fldCharType="separate"/>
            </w:r>
            <w:r w:rsidR="00B8793A">
              <w:rPr>
                <w:noProof/>
                <w:webHidden/>
              </w:rPr>
              <w:t>10</w:t>
            </w:r>
            <w:r w:rsidR="00B8793A">
              <w:rPr>
                <w:noProof/>
                <w:webHidden/>
              </w:rPr>
              <w:fldChar w:fldCharType="end"/>
            </w:r>
          </w:hyperlink>
        </w:p>
        <w:p w:rsidR="00B8793A" w:rsidRDefault="00A91922">
          <w:pPr>
            <w:pStyle w:val="Spistreci1"/>
            <w:tabs>
              <w:tab w:val="left" w:pos="480"/>
              <w:tab w:val="right" w:leader="dot" w:pos="9062"/>
            </w:tabs>
            <w:rPr>
              <w:rFonts w:asciiTheme="minorHAnsi" w:eastAsiaTheme="minorEastAsia" w:hAnsiTheme="minorHAnsi"/>
              <w:noProof/>
              <w:sz w:val="22"/>
              <w:lang w:eastAsia="pl-PL"/>
            </w:rPr>
          </w:pPr>
          <w:hyperlink w:anchor="_Toc451715320" w:history="1">
            <w:r w:rsidR="00B8793A" w:rsidRPr="006A2590">
              <w:rPr>
                <w:rStyle w:val="Hipercze"/>
                <w:noProof/>
              </w:rPr>
              <w:t>5.</w:t>
            </w:r>
            <w:r w:rsidR="00B8793A">
              <w:rPr>
                <w:rFonts w:asciiTheme="minorHAnsi" w:eastAsiaTheme="minorEastAsia" w:hAnsiTheme="minorHAnsi"/>
                <w:noProof/>
                <w:sz w:val="22"/>
                <w:lang w:eastAsia="pl-PL"/>
              </w:rPr>
              <w:tab/>
            </w:r>
            <w:r w:rsidR="00B8793A" w:rsidRPr="006A2590">
              <w:rPr>
                <w:rStyle w:val="Hipercze"/>
                <w:noProof/>
              </w:rPr>
              <w:t>Komunikacja jednostka obliczeniowa - robot</w:t>
            </w:r>
            <w:r w:rsidR="00B8793A">
              <w:rPr>
                <w:noProof/>
                <w:webHidden/>
              </w:rPr>
              <w:tab/>
            </w:r>
            <w:r w:rsidR="00B8793A">
              <w:rPr>
                <w:noProof/>
                <w:webHidden/>
              </w:rPr>
              <w:fldChar w:fldCharType="begin"/>
            </w:r>
            <w:r w:rsidR="00B8793A">
              <w:rPr>
                <w:noProof/>
                <w:webHidden/>
              </w:rPr>
              <w:instrText xml:space="preserve"> PAGEREF _Toc451715320 \h </w:instrText>
            </w:r>
            <w:r w:rsidR="00B8793A">
              <w:rPr>
                <w:noProof/>
                <w:webHidden/>
              </w:rPr>
            </w:r>
            <w:r w:rsidR="00B8793A">
              <w:rPr>
                <w:noProof/>
                <w:webHidden/>
              </w:rPr>
              <w:fldChar w:fldCharType="separate"/>
            </w:r>
            <w:r w:rsidR="00B8793A">
              <w:rPr>
                <w:noProof/>
                <w:webHidden/>
              </w:rPr>
              <w:t>10</w:t>
            </w:r>
            <w:r w:rsidR="00B8793A">
              <w:rPr>
                <w:noProof/>
                <w:webHidden/>
              </w:rPr>
              <w:fldChar w:fldCharType="end"/>
            </w:r>
          </w:hyperlink>
        </w:p>
        <w:p w:rsidR="00B8793A" w:rsidRDefault="00A91922">
          <w:pPr>
            <w:pStyle w:val="Spistreci2"/>
            <w:tabs>
              <w:tab w:val="left" w:pos="880"/>
              <w:tab w:val="right" w:leader="dot" w:pos="9062"/>
            </w:tabs>
            <w:rPr>
              <w:rFonts w:asciiTheme="minorHAnsi" w:eastAsiaTheme="minorEastAsia" w:hAnsiTheme="minorHAnsi"/>
              <w:noProof/>
              <w:sz w:val="22"/>
              <w:lang w:eastAsia="pl-PL"/>
            </w:rPr>
          </w:pPr>
          <w:hyperlink w:anchor="_Toc451715321" w:history="1">
            <w:r w:rsidR="00B8793A" w:rsidRPr="006A2590">
              <w:rPr>
                <w:rStyle w:val="Hipercze"/>
                <w:noProof/>
              </w:rPr>
              <w:t>5.1.</w:t>
            </w:r>
            <w:r w:rsidR="00B8793A">
              <w:rPr>
                <w:rFonts w:asciiTheme="minorHAnsi" w:eastAsiaTheme="minorEastAsia" w:hAnsiTheme="minorHAnsi"/>
                <w:noProof/>
                <w:sz w:val="22"/>
                <w:lang w:eastAsia="pl-PL"/>
              </w:rPr>
              <w:tab/>
            </w:r>
            <w:r w:rsidR="00B8793A" w:rsidRPr="006A2590">
              <w:rPr>
                <w:rStyle w:val="Hipercze"/>
                <w:noProof/>
              </w:rPr>
              <w:t>Stawiane wymagania</w:t>
            </w:r>
            <w:r w:rsidR="00B8793A">
              <w:rPr>
                <w:noProof/>
                <w:webHidden/>
              </w:rPr>
              <w:tab/>
            </w:r>
            <w:r w:rsidR="00B8793A">
              <w:rPr>
                <w:noProof/>
                <w:webHidden/>
              </w:rPr>
              <w:fldChar w:fldCharType="begin"/>
            </w:r>
            <w:r w:rsidR="00B8793A">
              <w:rPr>
                <w:noProof/>
                <w:webHidden/>
              </w:rPr>
              <w:instrText xml:space="preserve"> PAGEREF _Toc451715321 \h </w:instrText>
            </w:r>
            <w:r w:rsidR="00B8793A">
              <w:rPr>
                <w:noProof/>
                <w:webHidden/>
              </w:rPr>
            </w:r>
            <w:r w:rsidR="00B8793A">
              <w:rPr>
                <w:noProof/>
                <w:webHidden/>
              </w:rPr>
              <w:fldChar w:fldCharType="separate"/>
            </w:r>
            <w:r w:rsidR="00B8793A">
              <w:rPr>
                <w:noProof/>
                <w:webHidden/>
              </w:rPr>
              <w:t>10</w:t>
            </w:r>
            <w:r w:rsidR="00B8793A">
              <w:rPr>
                <w:noProof/>
                <w:webHidden/>
              </w:rPr>
              <w:fldChar w:fldCharType="end"/>
            </w:r>
          </w:hyperlink>
        </w:p>
        <w:p w:rsidR="00B8793A" w:rsidRDefault="00A91922">
          <w:pPr>
            <w:pStyle w:val="Spistreci2"/>
            <w:tabs>
              <w:tab w:val="left" w:pos="880"/>
              <w:tab w:val="right" w:leader="dot" w:pos="9062"/>
            </w:tabs>
            <w:rPr>
              <w:rFonts w:asciiTheme="minorHAnsi" w:eastAsiaTheme="minorEastAsia" w:hAnsiTheme="minorHAnsi"/>
              <w:noProof/>
              <w:sz w:val="22"/>
              <w:lang w:eastAsia="pl-PL"/>
            </w:rPr>
          </w:pPr>
          <w:hyperlink w:anchor="_Toc451715322" w:history="1">
            <w:r w:rsidR="00B8793A" w:rsidRPr="006A2590">
              <w:rPr>
                <w:rStyle w:val="Hipercze"/>
                <w:noProof/>
              </w:rPr>
              <w:t>5.2.</w:t>
            </w:r>
            <w:r w:rsidR="00B8793A">
              <w:rPr>
                <w:rFonts w:asciiTheme="minorHAnsi" w:eastAsiaTheme="minorEastAsia" w:hAnsiTheme="minorHAnsi"/>
                <w:noProof/>
                <w:sz w:val="22"/>
                <w:lang w:eastAsia="pl-PL"/>
              </w:rPr>
              <w:tab/>
            </w:r>
            <w:r w:rsidR="00B8793A" w:rsidRPr="006A2590">
              <w:rPr>
                <w:rStyle w:val="Hipercze"/>
                <w:noProof/>
              </w:rPr>
              <w:t>Protokół TCP/IP</w:t>
            </w:r>
            <w:r w:rsidR="00B8793A">
              <w:rPr>
                <w:noProof/>
                <w:webHidden/>
              </w:rPr>
              <w:tab/>
            </w:r>
            <w:r w:rsidR="00B8793A">
              <w:rPr>
                <w:noProof/>
                <w:webHidden/>
              </w:rPr>
              <w:fldChar w:fldCharType="begin"/>
            </w:r>
            <w:r w:rsidR="00B8793A">
              <w:rPr>
                <w:noProof/>
                <w:webHidden/>
              </w:rPr>
              <w:instrText xml:space="preserve"> PAGEREF _Toc451715322 \h </w:instrText>
            </w:r>
            <w:r w:rsidR="00B8793A">
              <w:rPr>
                <w:noProof/>
                <w:webHidden/>
              </w:rPr>
            </w:r>
            <w:r w:rsidR="00B8793A">
              <w:rPr>
                <w:noProof/>
                <w:webHidden/>
              </w:rPr>
              <w:fldChar w:fldCharType="separate"/>
            </w:r>
            <w:r w:rsidR="00B8793A">
              <w:rPr>
                <w:noProof/>
                <w:webHidden/>
              </w:rPr>
              <w:t>11</w:t>
            </w:r>
            <w:r w:rsidR="00B8793A">
              <w:rPr>
                <w:noProof/>
                <w:webHidden/>
              </w:rPr>
              <w:fldChar w:fldCharType="end"/>
            </w:r>
          </w:hyperlink>
        </w:p>
        <w:p w:rsidR="00B8793A" w:rsidRDefault="00A91922">
          <w:pPr>
            <w:pStyle w:val="Spistreci1"/>
            <w:tabs>
              <w:tab w:val="left" w:pos="480"/>
              <w:tab w:val="right" w:leader="dot" w:pos="9062"/>
            </w:tabs>
            <w:rPr>
              <w:rFonts w:asciiTheme="minorHAnsi" w:eastAsiaTheme="minorEastAsia" w:hAnsiTheme="minorHAnsi"/>
              <w:noProof/>
              <w:sz w:val="22"/>
              <w:lang w:eastAsia="pl-PL"/>
            </w:rPr>
          </w:pPr>
          <w:hyperlink w:anchor="_Toc451715323" w:history="1">
            <w:r w:rsidR="00B8793A" w:rsidRPr="006A2590">
              <w:rPr>
                <w:rStyle w:val="Hipercze"/>
                <w:noProof/>
              </w:rPr>
              <w:t>6.</w:t>
            </w:r>
            <w:r w:rsidR="00B8793A">
              <w:rPr>
                <w:rFonts w:asciiTheme="minorHAnsi" w:eastAsiaTheme="minorEastAsia" w:hAnsiTheme="minorHAnsi"/>
                <w:noProof/>
                <w:sz w:val="22"/>
                <w:lang w:eastAsia="pl-PL"/>
              </w:rPr>
              <w:tab/>
            </w:r>
            <w:r w:rsidR="00B8793A" w:rsidRPr="006A2590">
              <w:rPr>
                <w:rStyle w:val="Hipercze"/>
                <w:noProof/>
              </w:rPr>
              <w:t>Oprogramowanie jednostki obliczeniowej</w:t>
            </w:r>
            <w:r w:rsidR="00B8793A">
              <w:rPr>
                <w:noProof/>
                <w:webHidden/>
              </w:rPr>
              <w:tab/>
            </w:r>
            <w:r w:rsidR="00B8793A">
              <w:rPr>
                <w:noProof/>
                <w:webHidden/>
              </w:rPr>
              <w:fldChar w:fldCharType="begin"/>
            </w:r>
            <w:r w:rsidR="00B8793A">
              <w:rPr>
                <w:noProof/>
                <w:webHidden/>
              </w:rPr>
              <w:instrText xml:space="preserve"> PAGEREF _Toc451715323 \h </w:instrText>
            </w:r>
            <w:r w:rsidR="00B8793A">
              <w:rPr>
                <w:noProof/>
                <w:webHidden/>
              </w:rPr>
            </w:r>
            <w:r w:rsidR="00B8793A">
              <w:rPr>
                <w:noProof/>
                <w:webHidden/>
              </w:rPr>
              <w:fldChar w:fldCharType="separate"/>
            </w:r>
            <w:r w:rsidR="00B8793A">
              <w:rPr>
                <w:noProof/>
                <w:webHidden/>
              </w:rPr>
              <w:t>11</w:t>
            </w:r>
            <w:r w:rsidR="00B8793A">
              <w:rPr>
                <w:noProof/>
                <w:webHidden/>
              </w:rPr>
              <w:fldChar w:fldCharType="end"/>
            </w:r>
          </w:hyperlink>
        </w:p>
        <w:p w:rsidR="00B8793A" w:rsidRDefault="00A91922">
          <w:pPr>
            <w:pStyle w:val="Spistreci2"/>
            <w:tabs>
              <w:tab w:val="left" w:pos="880"/>
              <w:tab w:val="right" w:leader="dot" w:pos="9062"/>
            </w:tabs>
            <w:rPr>
              <w:rFonts w:asciiTheme="minorHAnsi" w:eastAsiaTheme="minorEastAsia" w:hAnsiTheme="minorHAnsi"/>
              <w:noProof/>
              <w:sz w:val="22"/>
              <w:lang w:eastAsia="pl-PL"/>
            </w:rPr>
          </w:pPr>
          <w:hyperlink w:anchor="_Toc451715324" w:history="1">
            <w:r w:rsidR="00B8793A" w:rsidRPr="006A2590">
              <w:rPr>
                <w:rStyle w:val="Hipercze"/>
                <w:noProof/>
              </w:rPr>
              <w:t>6.1.</w:t>
            </w:r>
            <w:r w:rsidR="00B8793A">
              <w:rPr>
                <w:rFonts w:asciiTheme="minorHAnsi" w:eastAsiaTheme="minorEastAsia" w:hAnsiTheme="minorHAnsi"/>
                <w:noProof/>
                <w:sz w:val="22"/>
                <w:lang w:eastAsia="pl-PL"/>
              </w:rPr>
              <w:tab/>
            </w:r>
            <w:r w:rsidR="00B8793A" w:rsidRPr="006A2590">
              <w:rPr>
                <w:rStyle w:val="Hipercze"/>
                <w:noProof/>
              </w:rPr>
              <w:t>Struktura</w:t>
            </w:r>
            <w:r w:rsidR="00B8793A">
              <w:rPr>
                <w:noProof/>
                <w:webHidden/>
              </w:rPr>
              <w:tab/>
            </w:r>
            <w:r w:rsidR="00B8793A">
              <w:rPr>
                <w:noProof/>
                <w:webHidden/>
              </w:rPr>
              <w:fldChar w:fldCharType="begin"/>
            </w:r>
            <w:r w:rsidR="00B8793A">
              <w:rPr>
                <w:noProof/>
                <w:webHidden/>
              </w:rPr>
              <w:instrText xml:space="preserve"> PAGEREF _Toc451715324 \h </w:instrText>
            </w:r>
            <w:r w:rsidR="00B8793A">
              <w:rPr>
                <w:noProof/>
                <w:webHidden/>
              </w:rPr>
            </w:r>
            <w:r w:rsidR="00B8793A">
              <w:rPr>
                <w:noProof/>
                <w:webHidden/>
              </w:rPr>
              <w:fldChar w:fldCharType="separate"/>
            </w:r>
            <w:r w:rsidR="00B8793A">
              <w:rPr>
                <w:noProof/>
                <w:webHidden/>
              </w:rPr>
              <w:t>11</w:t>
            </w:r>
            <w:r w:rsidR="00B8793A">
              <w:rPr>
                <w:noProof/>
                <w:webHidden/>
              </w:rPr>
              <w:fldChar w:fldCharType="end"/>
            </w:r>
          </w:hyperlink>
        </w:p>
        <w:p w:rsidR="00B8793A" w:rsidRDefault="00A91922">
          <w:pPr>
            <w:pStyle w:val="Spistreci2"/>
            <w:tabs>
              <w:tab w:val="left" w:pos="880"/>
              <w:tab w:val="right" w:leader="dot" w:pos="9062"/>
            </w:tabs>
            <w:rPr>
              <w:rFonts w:asciiTheme="minorHAnsi" w:eastAsiaTheme="minorEastAsia" w:hAnsiTheme="minorHAnsi"/>
              <w:noProof/>
              <w:sz w:val="22"/>
              <w:lang w:eastAsia="pl-PL"/>
            </w:rPr>
          </w:pPr>
          <w:hyperlink w:anchor="_Toc451715325" w:history="1">
            <w:r w:rsidR="00B8793A" w:rsidRPr="006A2590">
              <w:rPr>
                <w:rStyle w:val="Hipercze"/>
                <w:noProof/>
              </w:rPr>
              <w:t>6.2.</w:t>
            </w:r>
            <w:r w:rsidR="00B8793A">
              <w:rPr>
                <w:rFonts w:asciiTheme="minorHAnsi" w:eastAsiaTheme="minorEastAsia" w:hAnsiTheme="minorHAnsi"/>
                <w:noProof/>
                <w:sz w:val="22"/>
                <w:lang w:eastAsia="pl-PL"/>
              </w:rPr>
              <w:tab/>
            </w:r>
            <w:r w:rsidR="00B8793A" w:rsidRPr="006A2590">
              <w:rPr>
                <w:rStyle w:val="Hipercze"/>
                <w:noProof/>
              </w:rPr>
              <w:t>Kalibracja kamer</w:t>
            </w:r>
            <w:r w:rsidR="00B8793A">
              <w:rPr>
                <w:noProof/>
                <w:webHidden/>
              </w:rPr>
              <w:tab/>
            </w:r>
            <w:r w:rsidR="00B8793A">
              <w:rPr>
                <w:noProof/>
                <w:webHidden/>
              </w:rPr>
              <w:fldChar w:fldCharType="begin"/>
            </w:r>
            <w:r w:rsidR="00B8793A">
              <w:rPr>
                <w:noProof/>
                <w:webHidden/>
              </w:rPr>
              <w:instrText xml:space="preserve"> PAGEREF _Toc451715325 \h </w:instrText>
            </w:r>
            <w:r w:rsidR="00B8793A">
              <w:rPr>
                <w:noProof/>
                <w:webHidden/>
              </w:rPr>
            </w:r>
            <w:r w:rsidR="00B8793A">
              <w:rPr>
                <w:noProof/>
                <w:webHidden/>
              </w:rPr>
              <w:fldChar w:fldCharType="separate"/>
            </w:r>
            <w:r w:rsidR="00B8793A">
              <w:rPr>
                <w:noProof/>
                <w:webHidden/>
              </w:rPr>
              <w:t>14</w:t>
            </w:r>
            <w:r w:rsidR="00B8793A">
              <w:rPr>
                <w:noProof/>
                <w:webHidden/>
              </w:rPr>
              <w:fldChar w:fldCharType="end"/>
            </w:r>
          </w:hyperlink>
        </w:p>
        <w:p w:rsidR="00B8793A" w:rsidRDefault="00A91922">
          <w:pPr>
            <w:pStyle w:val="Spistreci2"/>
            <w:tabs>
              <w:tab w:val="left" w:pos="880"/>
              <w:tab w:val="right" w:leader="dot" w:pos="9062"/>
            </w:tabs>
            <w:rPr>
              <w:rFonts w:asciiTheme="minorHAnsi" w:eastAsiaTheme="minorEastAsia" w:hAnsiTheme="minorHAnsi"/>
              <w:noProof/>
              <w:sz w:val="22"/>
              <w:lang w:eastAsia="pl-PL"/>
            </w:rPr>
          </w:pPr>
          <w:hyperlink w:anchor="_Toc451715326" w:history="1">
            <w:r w:rsidR="00B8793A" w:rsidRPr="006A2590">
              <w:rPr>
                <w:rStyle w:val="Hipercze"/>
                <w:noProof/>
              </w:rPr>
              <w:t>6.3.</w:t>
            </w:r>
            <w:r w:rsidR="00B8793A">
              <w:rPr>
                <w:rFonts w:asciiTheme="minorHAnsi" w:eastAsiaTheme="minorEastAsia" w:hAnsiTheme="minorHAnsi"/>
                <w:noProof/>
                <w:sz w:val="22"/>
                <w:lang w:eastAsia="pl-PL"/>
              </w:rPr>
              <w:tab/>
            </w:r>
            <w:r w:rsidR="00B8793A" w:rsidRPr="006A2590">
              <w:rPr>
                <w:rStyle w:val="Hipercze"/>
                <w:noProof/>
              </w:rPr>
              <w:t>Ustawienie parametrów filtrowania</w:t>
            </w:r>
            <w:r w:rsidR="00B8793A">
              <w:rPr>
                <w:noProof/>
                <w:webHidden/>
              </w:rPr>
              <w:tab/>
            </w:r>
            <w:r w:rsidR="00B8793A">
              <w:rPr>
                <w:noProof/>
                <w:webHidden/>
              </w:rPr>
              <w:fldChar w:fldCharType="begin"/>
            </w:r>
            <w:r w:rsidR="00B8793A">
              <w:rPr>
                <w:noProof/>
                <w:webHidden/>
              </w:rPr>
              <w:instrText xml:space="preserve"> PAGEREF _Toc451715326 \h </w:instrText>
            </w:r>
            <w:r w:rsidR="00B8793A">
              <w:rPr>
                <w:noProof/>
                <w:webHidden/>
              </w:rPr>
            </w:r>
            <w:r w:rsidR="00B8793A">
              <w:rPr>
                <w:noProof/>
                <w:webHidden/>
              </w:rPr>
              <w:fldChar w:fldCharType="separate"/>
            </w:r>
            <w:r w:rsidR="00B8793A">
              <w:rPr>
                <w:noProof/>
                <w:webHidden/>
              </w:rPr>
              <w:t>15</w:t>
            </w:r>
            <w:r w:rsidR="00B8793A">
              <w:rPr>
                <w:noProof/>
                <w:webHidden/>
              </w:rPr>
              <w:fldChar w:fldCharType="end"/>
            </w:r>
          </w:hyperlink>
        </w:p>
        <w:p w:rsidR="00B8793A" w:rsidRDefault="00A91922">
          <w:pPr>
            <w:pStyle w:val="Spistreci2"/>
            <w:tabs>
              <w:tab w:val="left" w:pos="880"/>
              <w:tab w:val="right" w:leader="dot" w:pos="9062"/>
            </w:tabs>
            <w:rPr>
              <w:rFonts w:asciiTheme="minorHAnsi" w:eastAsiaTheme="minorEastAsia" w:hAnsiTheme="minorHAnsi"/>
              <w:noProof/>
              <w:sz w:val="22"/>
              <w:lang w:eastAsia="pl-PL"/>
            </w:rPr>
          </w:pPr>
          <w:hyperlink w:anchor="_Toc451715327" w:history="1">
            <w:r w:rsidR="00B8793A" w:rsidRPr="006A2590">
              <w:rPr>
                <w:rStyle w:val="Hipercze"/>
                <w:noProof/>
              </w:rPr>
              <w:t>6.4.</w:t>
            </w:r>
            <w:r w:rsidR="00B8793A">
              <w:rPr>
                <w:rFonts w:asciiTheme="minorHAnsi" w:eastAsiaTheme="minorEastAsia" w:hAnsiTheme="minorHAnsi"/>
                <w:noProof/>
                <w:sz w:val="22"/>
                <w:lang w:eastAsia="pl-PL"/>
              </w:rPr>
              <w:tab/>
            </w:r>
            <w:r w:rsidR="00B8793A" w:rsidRPr="006A2590">
              <w:rPr>
                <w:rStyle w:val="Hipercze"/>
                <w:noProof/>
              </w:rPr>
              <w:t>Program wykonawczy</w:t>
            </w:r>
            <w:r w:rsidR="00B8793A">
              <w:rPr>
                <w:noProof/>
                <w:webHidden/>
              </w:rPr>
              <w:tab/>
            </w:r>
            <w:r w:rsidR="00B8793A">
              <w:rPr>
                <w:noProof/>
                <w:webHidden/>
              </w:rPr>
              <w:fldChar w:fldCharType="begin"/>
            </w:r>
            <w:r w:rsidR="00B8793A">
              <w:rPr>
                <w:noProof/>
                <w:webHidden/>
              </w:rPr>
              <w:instrText xml:space="preserve"> PAGEREF _Toc451715327 \h </w:instrText>
            </w:r>
            <w:r w:rsidR="00B8793A">
              <w:rPr>
                <w:noProof/>
                <w:webHidden/>
              </w:rPr>
            </w:r>
            <w:r w:rsidR="00B8793A">
              <w:rPr>
                <w:noProof/>
                <w:webHidden/>
              </w:rPr>
              <w:fldChar w:fldCharType="separate"/>
            </w:r>
            <w:r w:rsidR="00B8793A">
              <w:rPr>
                <w:noProof/>
                <w:webHidden/>
              </w:rPr>
              <w:t>16</w:t>
            </w:r>
            <w:r w:rsidR="00B8793A">
              <w:rPr>
                <w:noProof/>
                <w:webHidden/>
              </w:rPr>
              <w:fldChar w:fldCharType="end"/>
            </w:r>
          </w:hyperlink>
        </w:p>
        <w:p w:rsidR="00B8793A" w:rsidRDefault="00A91922">
          <w:pPr>
            <w:pStyle w:val="Spistreci2"/>
            <w:tabs>
              <w:tab w:val="left" w:pos="880"/>
              <w:tab w:val="right" w:leader="dot" w:pos="9062"/>
            </w:tabs>
            <w:rPr>
              <w:rFonts w:asciiTheme="minorHAnsi" w:eastAsiaTheme="minorEastAsia" w:hAnsiTheme="minorHAnsi"/>
              <w:noProof/>
              <w:sz w:val="22"/>
              <w:lang w:eastAsia="pl-PL"/>
            </w:rPr>
          </w:pPr>
          <w:hyperlink w:anchor="_Toc451715328" w:history="1">
            <w:r w:rsidR="00B8793A" w:rsidRPr="006A2590">
              <w:rPr>
                <w:rStyle w:val="Hipercze"/>
                <w:noProof/>
              </w:rPr>
              <w:t>6.5.</w:t>
            </w:r>
            <w:r w:rsidR="00B8793A">
              <w:rPr>
                <w:rFonts w:asciiTheme="minorHAnsi" w:eastAsiaTheme="minorEastAsia" w:hAnsiTheme="minorHAnsi"/>
                <w:noProof/>
                <w:sz w:val="22"/>
                <w:lang w:eastAsia="pl-PL"/>
              </w:rPr>
              <w:tab/>
            </w:r>
            <w:r w:rsidR="00B8793A" w:rsidRPr="006A2590">
              <w:rPr>
                <w:rStyle w:val="Hipercze"/>
                <w:noProof/>
              </w:rPr>
              <w:t>Klasa CStereoCalibration</w:t>
            </w:r>
            <w:r w:rsidR="00B8793A">
              <w:rPr>
                <w:noProof/>
                <w:webHidden/>
              </w:rPr>
              <w:tab/>
            </w:r>
            <w:r w:rsidR="00B8793A">
              <w:rPr>
                <w:noProof/>
                <w:webHidden/>
              </w:rPr>
              <w:fldChar w:fldCharType="begin"/>
            </w:r>
            <w:r w:rsidR="00B8793A">
              <w:rPr>
                <w:noProof/>
                <w:webHidden/>
              </w:rPr>
              <w:instrText xml:space="preserve"> PAGEREF _Toc451715328 \h </w:instrText>
            </w:r>
            <w:r w:rsidR="00B8793A">
              <w:rPr>
                <w:noProof/>
                <w:webHidden/>
              </w:rPr>
            </w:r>
            <w:r w:rsidR="00B8793A">
              <w:rPr>
                <w:noProof/>
                <w:webHidden/>
              </w:rPr>
              <w:fldChar w:fldCharType="separate"/>
            </w:r>
            <w:r w:rsidR="00B8793A">
              <w:rPr>
                <w:noProof/>
                <w:webHidden/>
              </w:rPr>
              <w:t>16</w:t>
            </w:r>
            <w:r w:rsidR="00B8793A">
              <w:rPr>
                <w:noProof/>
                <w:webHidden/>
              </w:rPr>
              <w:fldChar w:fldCharType="end"/>
            </w:r>
          </w:hyperlink>
        </w:p>
        <w:p w:rsidR="00B8793A" w:rsidRDefault="00A91922">
          <w:pPr>
            <w:pStyle w:val="Spistreci2"/>
            <w:tabs>
              <w:tab w:val="left" w:pos="880"/>
              <w:tab w:val="right" w:leader="dot" w:pos="9062"/>
            </w:tabs>
            <w:rPr>
              <w:rFonts w:asciiTheme="minorHAnsi" w:eastAsiaTheme="minorEastAsia" w:hAnsiTheme="minorHAnsi"/>
              <w:noProof/>
              <w:sz w:val="22"/>
              <w:lang w:eastAsia="pl-PL"/>
            </w:rPr>
          </w:pPr>
          <w:hyperlink w:anchor="_Toc451715329" w:history="1">
            <w:r w:rsidR="00B8793A" w:rsidRPr="006A2590">
              <w:rPr>
                <w:rStyle w:val="Hipercze"/>
                <w:noProof/>
              </w:rPr>
              <w:t>6.6.</w:t>
            </w:r>
            <w:r w:rsidR="00B8793A">
              <w:rPr>
                <w:rFonts w:asciiTheme="minorHAnsi" w:eastAsiaTheme="minorEastAsia" w:hAnsiTheme="minorHAnsi"/>
                <w:noProof/>
                <w:sz w:val="22"/>
                <w:lang w:eastAsia="pl-PL"/>
              </w:rPr>
              <w:tab/>
            </w:r>
            <w:r w:rsidR="00B8793A" w:rsidRPr="006A2590">
              <w:rPr>
                <w:rStyle w:val="Hipercze"/>
                <w:noProof/>
              </w:rPr>
              <w:t>Klasa CFilterCalibration</w:t>
            </w:r>
            <w:r w:rsidR="00B8793A">
              <w:rPr>
                <w:noProof/>
                <w:webHidden/>
              </w:rPr>
              <w:tab/>
            </w:r>
            <w:r w:rsidR="00B8793A">
              <w:rPr>
                <w:noProof/>
                <w:webHidden/>
              </w:rPr>
              <w:fldChar w:fldCharType="begin"/>
            </w:r>
            <w:r w:rsidR="00B8793A">
              <w:rPr>
                <w:noProof/>
                <w:webHidden/>
              </w:rPr>
              <w:instrText xml:space="preserve"> PAGEREF _Toc451715329 \h </w:instrText>
            </w:r>
            <w:r w:rsidR="00B8793A">
              <w:rPr>
                <w:noProof/>
                <w:webHidden/>
              </w:rPr>
            </w:r>
            <w:r w:rsidR="00B8793A">
              <w:rPr>
                <w:noProof/>
                <w:webHidden/>
              </w:rPr>
              <w:fldChar w:fldCharType="separate"/>
            </w:r>
            <w:r w:rsidR="00B8793A">
              <w:rPr>
                <w:noProof/>
                <w:webHidden/>
              </w:rPr>
              <w:t>16</w:t>
            </w:r>
            <w:r w:rsidR="00B8793A">
              <w:rPr>
                <w:noProof/>
                <w:webHidden/>
              </w:rPr>
              <w:fldChar w:fldCharType="end"/>
            </w:r>
          </w:hyperlink>
        </w:p>
        <w:p w:rsidR="00B8793A" w:rsidRDefault="00A91922">
          <w:pPr>
            <w:pStyle w:val="Spistreci2"/>
            <w:tabs>
              <w:tab w:val="left" w:pos="880"/>
              <w:tab w:val="right" w:leader="dot" w:pos="9062"/>
            </w:tabs>
            <w:rPr>
              <w:rFonts w:asciiTheme="minorHAnsi" w:eastAsiaTheme="minorEastAsia" w:hAnsiTheme="minorHAnsi"/>
              <w:noProof/>
              <w:sz w:val="22"/>
              <w:lang w:eastAsia="pl-PL"/>
            </w:rPr>
          </w:pPr>
          <w:hyperlink w:anchor="_Toc451715330" w:history="1">
            <w:r w:rsidR="00B8793A" w:rsidRPr="006A2590">
              <w:rPr>
                <w:rStyle w:val="Hipercze"/>
                <w:noProof/>
              </w:rPr>
              <w:t>6.7.</w:t>
            </w:r>
            <w:r w:rsidR="00B8793A">
              <w:rPr>
                <w:rFonts w:asciiTheme="minorHAnsi" w:eastAsiaTheme="minorEastAsia" w:hAnsiTheme="minorHAnsi"/>
                <w:noProof/>
                <w:sz w:val="22"/>
                <w:lang w:eastAsia="pl-PL"/>
              </w:rPr>
              <w:tab/>
            </w:r>
            <w:r w:rsidR="00B8793A" w:rsidRPr="006A2590">
              <w:rPr>
                <w:rStyle w:val="Hipercze"/>
                <w:noProof/>
              </w:rPr>
              <w:t>Klasa CStereoVision</w:t>
            </w:r>
            <w:r w:rsidR="00B8793A">
              <w:rPr>
                <w:noProof/>
                <w:webHidden/>
              </w:rPr>
              <w:tab/>
            </w:r>
            <w:r w:rsidR="00B8793A">
              <w:rPr>
                <w:noProof/>
                <w:webHidden/>
              </w:rPr>
              <w:fldChar w:fldCharType="begin"/>
            </w:r>
            <w:r w:rsidR="00B8793A">
              <w:rPr>
                <w:noProof/>
                <w:webHidden/>
              </w:rPr>
              <w:instrText xml:space="preserve"> PAGEREF _Toc451715330 \h </w:instrText>
            </w:r>
            <w:r w:rsidR="00B8793A">
              <w:rPr>
                <w:noProof/>
                <w:webHidden/>
              </w:rPr>
            </w:r>
            <w:r w:rsidR="00B8793A">
              <w:rPr>
                <w:noProof/>
                <w:webHidden/>
              </w:rPr>
              <w:fldChar w:fldCharType="separate"/>
            </w:r>
            <w:r w:rsidR="00B8793A">
              <w:rPr>
                <w:noProof/>
                <w:webHidden/>
              </w:rPr>
              <w:t>17</w:t>
            </w:r>
            <w:r w:rsidR="00B8793A">
              <w:rPr>
                <w:noProof/>
                <w:webHidden/>
              </w:rPr>
              <w:fldChar w:fldCharType="end"/>
            </w:r>
          </w:hyperlink>
        </w:p>
        <w:p w:rsidR="00B8793A" w:rsidRDefault="00A91922">
          <w:pPr>
            <w:pStyle w:val="Spistreci2"/>
            <w:tabs>
              <w:tab w:val="left" w:pos="880"/>
              <w:tab w:val="right" w:leader="dot" w:pos="9062"/>
            </w:tabs>
            <w:rPr>
              <w:rFonts w:asciiTheme="minorHAnsi" w:eastAsiaTheme="minorEastAsia" w:hAnsiTheme="minorHAnsi"/>
              <w:noProof/>
              <w:sz w:val="22"/>
              <w:lang w:eastAsia="pl-PL"/>
            </w:rPr>
          </w:pPr>
          <w:hyperlink w:anchor="_Toc451715331" w:history="1">
            <w:r w:rsidR="00B8793A" w:rsidRPr="006A2590">
              <w:rPr>
                <w:rStyle w:val="Hipercze"/>
                <w:noProof/>
              </w:rPr>
              <w:t>6.8.</w:t>
            </w:r>
            <w:r w:rsidR="00B8793A">
              <w:rPr>
                <w:rFonts w:asciiTheme="minorHAnsi" w:eastAsiaTheme="minorEastAsia" w:hAnsiTheme="minorHAnsi"/>
                <w:noProof/>
                <w:sz w:val="22"/>
                <w:lang w:eastAsia="pl-PL"/>
              </w:rPr>
              <w:tab/>
            </w:r>
            <w:r w:rsidR="00B8793A" w:rsidRPr="006A2590">
              <w:rPr>
                <w:rStyle w:val="Hipercze"/>
                <w:noProof/>
              </w:rPr>
              <w:t>Klasa CTCPConnection</w:t>
            </w:r>
            <w:r w:rsidR="00B8793A">
              <w:rPr>
                <w:noProof/>
                <w:webHidden/>
              </w:rPr>
              <w:tab/>
            </w:r>
            <w:r w:rsidR="00B8793A">
              <w:rPr>
                <w:noProof/>
                <w:webHidden/>
              </w:rPr>
              <w:fldChar w:fldCharType="begin"/>
            </w:r>
            <w:r w:rsidR="00B8793A">
              <w:rPr>
                <w:noProof/>
                <w:webHidden/>
              </w:rPr>
              <w:instrText xml:space="preserve"> PAGEREF _Toc451715331 \h </w:instrText>
            </w:r>
            <w:r w:rsidR="00B8793A">
              <w:rPr>
                <w:noProof/>
                <w:webHidden/>
              </w:rPr>
            </w:r>
            <w:r w:rsidR="00B8793A">
              <w:rPr>
                <w:noProof/>
                <w:webHidden/>
              </w:rPr>
              <w:fldChar w:fldCharType="separate"/>
            </w:r>
            <w:r w:rsidR="00B8793A">
              <w:rPr>
                <w:noProof/>
                <w:webHidden/>
              </w:rPr>
              <w:t>17</w:t>
            </w:r>
            <w:r w:rsidR="00B8793A">
              <w:rPr>
                <w:noProof/>
                <w:webHidden/>
              </w:rPr>
              <w:fldChar w:fldCharType="end"/>
            </w:r>
          </w:hyperlink>
        </w:p>
        <w:p w:rsidR="00B8793A" w:rsidRDefault="00A91922">
          <w:pPr>
            <w:pStyle w:val="Spistreci1"/>
            <w:tabs>
              <w:tab w:val="left" w:pos="480"/>
              <w:tab w:val="right" w:leader="dot" w:pos="9062"/>
            </w:tabs>
            <w:rPr>
              <w:rFonts w:asciiTheme="minorHAnsi" w:eastAsiaTheme="minorEastAsia" w:hAnsiTheme="minorHAnsi"/>
              <w:noProof/>
              <w:sz w:val="22"/>
              <w:lang w:eastAsia="pl-PL"/>
            </w:rPr>
          </w:pPr>
          <w:hyperlink w:anchor="_Toc451715332" w:history="1">
            <w:r w:rsidR="00B8793A" w:rsidRPr="006A2590">
              <w:rPr>
                <w:rStyle w:val="Hipercze"/>
                <w:noProof/>
              </w:rPr>
              <w:t>7.</w:t>
            </w:r>
            <w:r w:rsidR="00B8793A">
              <w:rPr>
                <w:rFonts w:asciiTheme="minorHAnsi" w:eastAsiaTheme="minorEastAsia" w:hAnsiTheme="minorHAnsi"/>
                <w:noProof/>
                <w:sz w:val="22"/>
                <w:lang w:eastAsia="pl-PL"/>
              </w:rPr>
              <w:tab/>
            </w:r>
            <w:r w:rsidR="00B8793A" w:rsidRPr="006A2590">
              <w:rPr>
                <w:rStyle w:val="Hipercze"/>
                <w:noProof/>
              </w:rPr>
              <w:t>Oprogramowanie robota</w:t>
            </w:r>
            <w:r w:rsidR="00B8793A">
              <w:rPr>
                <w:noProof/>
                <w:webHidden/>
              </w:rPr>
              <w:tab/>
            </w:r>
            <w:r w:rsidR="00B8793A">
              <w:rPr>
                <w:noProof/>
                <w:webHidden/>
              </w:rPr>
              <w:fldChar w:fldCharType="begin"/>
            </w:r>
            <w:r w:rsidR="00B8793A">
              <w:rPr>
                <w:noProof/>
                <w:webHidden/>
              </w:rPr>
              <w:instrText xml:space="preserve"> PAGEREF _Toc451715332 \h </w:instrText>
            </w:r>
            <w:r w:rsidR="00B8793A">
              <w:rPr>
                <w:noProof/>
                <w:webHidden/>
              </w:rPr>
            </w:r>
            <w:r w:rsidR="00B8793A">
              <w:rPr>
                <w:noProof/>
                <w:webHidden/>
              </w:rPr>
              <w:fldChar w:fldCharType="separate"/>
            </w:r>
            <w:r w:rsidR="00B8793A">
              <w:rPr>
                <w:noProof/>
                <w:webHidden/>
              </w:rPr>
              <w:t>18</w:t>
            </w:r>
            <w:r w:rsidR="00B8793A">
              <w:rPr>
                <w:noProof/>
                <w:webHidden/>
              </w:rPr>
              <w:fldChar w:fldCharType="end"/>
            </w:r>
          </w:hyperlink>
        </w:p>
        <w:p w:rsidR="00B8793A" w:rsidRDefault="00A91922">
          <w:pPr>
            <w:pStyle w:val="Spistreci2"/>
            <w:tabs>
              <w:tab w:val="left" w:pos="880"/>
              <w:tab w:val="right" w:leader="dot" w:pos="9062"/>
            </w:tabs>
            <w:rPr>
              <w:rFonts w:asciiTheme="minorHAnsi" w:eastAsiaTheme="minorEastAsia" w:hAnsiTheme="minorHAnsi"/>
              <w:noProof/>
              <w:sz w:val="22"/>
              <w:lang w:eastAsia="pl-PL"/>
            </w:rPr>
          </w:pPr>
          <w:hyperlink w:anchor="_Toc451715333" w:history="1">
            <w:r w:rsidR="00B8793A" w:rsidRPr="006A2590">
              <w:rPr>
                <w:rStyle w:val="Hipercze"/>
                <w:noProof/>
              </w:rPr>
              <w:t>7.1.</w:t>
            </w:r>
            <w:r w:rsidR="00B8793A">
              <w:rPr>
                <w:rFonts w:asciiTheme="minorHAnsi" w:eastAsiaTheme="minorEastAsia" w:hAnsiTheme="minorHAnsi"/>
                <w:noProof/>
                <w:sz w:val="22"/>
                <w:lang w:eastAsia="pl-PL"/>
              </w:rPr>
              <w:tab/>
            </w:r>
            <w:r w:rsidR="00B8793A" w:rsidRPr="006A2590">
              <w:rPr>
                <w:rStyle w:val="Hipercze"/>
                <w:noProof/>
              </w:rPr>
              <w:t>Struktura</w:t>
            </w:r>
            <w:r w:rsidR="00B8793A">
              <w:rPr>
                <w:noProof/>
                <w:webHidden/>
              </w:rPr>
              <w:tab/>
            </w:r>
            <w:r w:rsidR="00B8793A">
              <w:rPr>
                <w:noProof/>
                <w:webHidden/>
              </w:rPr>
              <w:fldChar w:fldCharType="begin"/>
            </w:r>
            <w:r w:rsidR="00B8793A">
              <w:rPr>
                <w:noProof/>
                <w:webHidden/>
              </w:rPr>
              <w:instrText xml:space="preserve"> PAGEREF _Toc451715333 \h </w:instrText>
            </w:r>
            <w:r w:rsidR="00B8793A">
              <w:rPr>
                <w:noProof/>
                <w:webHidden/>
              </w:rPr>
            </w:r>
            <w:r w:rsidR="00B8793A">
              <w:rPr>
                <w:noProof/>
                <w:webHidden/>
              </w:rPr>
              <w:fldChar w:fldCharType="separate"/>
            </w:r>
            <w:r w:rsidR="00B8793A">
              <w:rPr>
                <w:noProof/>
                <w:webHidden/>
              </w:rPr>
              <w:t>18</w:t>
            </w:r>
            <w:r w:rsidR="00B8793A">
              <w:rPr>
                <w:noProof/>
                <w:webHidden/>
              </w:rPr>
              <w:fldChar w:fldCharType="end"/>
            </w:r>
          </w:hyperlink>
        </w:p>
        <w:p w:rsidR="00B8793A" w:rsidRDefault="00A91922">
          <w:pPr>
            <w:pStyle w:val="Spistreci1"/>
            <w:tabs>
              <w:tab w:val="left" w:pos="480"/>
              <w:tab w:val="right" w:leader="dot" w:pos="9062"/>
            </w:tabs>
            <w:rPr>
              <w:rFonts w:asciiTheme="minorHAnsi" w:eastAsiaTheme="minorEastAsia" w:hAnsiTheme="minorHAnsi"/>
              <w:noProof/>
              <w:sz w:val="22"/>
              <w:lang w:eastAsia="pl-PL"/>
            </w:rPr>
          </w:pPr>
          <w:hyperlink w:anchor="_Toc451715334" w:history="1">
            <w:r w:rsidR="00B8793A" w:rsidRPr="006A2590">
              <w:rPr>
                <w:rStyle w:val="Hipercze"/>
                <w:noProof/>
              </w:rPr>
              <w:t>8.</w:t>
            </w:r>
            <w:r w:rsidR="00B8793A">
              <w:rPr>
                <w:rFonts w:asciiTheme="minorHAnsi" w:eastAsiaTheme="minorEastAsia" w:hAnsiTheme="minorHAnsi"/>
                <w:noProof/>
                <w:sz w:val="22"/>
                <w:lang w:eastAsia="pl-PL"/>
              </w:rPr>
              <w:tab/>
            </w:r>
            <w:r w:rsidR="00B8793A" w:rsidRPr="006A2590">
              <w:rPr>
                <w:rStyle w:val="Hipercze"/>
                <w:noProof/>
              </w:rPr>
              <w:t>Testowanie oprogramowania</w:t>
            </w:r>
            <w:r w:rsidR="00B8793A">
              <w:rPr>
                <w:noProof/>
                <w:webHidden/>
              </w:rPr>
              <w:tab/>
            </w:r>
            <w:r w:rsidR="00B8793A">
              <w:rPr>
                <w:noProof/>
                <w:webHidden/>
              </w:rPr>
              <w:fldChar w:fldCharType="begin"/>
            </w:r>
            <w:r w:rsidR="00B8793A">
              <w:rPr>
                <w:noProof/>
                <w:webHidden/>
              </w:rPr>
              <w:instrText xml:space="preserve"> PAGEREF _Toc451715334 \h </w:instrText>
            </w:r>
            <w:r w:rsidR="00B8793A">
              <w:rPr>
                <w:noProof/>
                <w:webHidden/>
              </w:rPr>
            </w:r>
            <w:r w:rsidR="00B8793A">
              <w:rPr>
                <w:noProof/>
                <w:webHidden/>
              </w:rPr>
              <w:fldChar w:fldCharType="separate"/>
            </w:r>
            <w:r w:rsidR="00B8793A">
              <w:rPr>
                <w:noProof/>
                <w:webHidden/>
              </w:rPr>
              <w:t>19</w:t>
            </w:r>
            <w:r w:rsidR="00B8793A">
              <w:rPr>
                <w:noProof/>
                <w:webHidden/>
              </w:rPr>
              <w:fldChar w:fldCharType="end"/>
            </w:r>
          </w:hyperlink>
        </w:p>
        <w:p w:rsidR="00B8793A" w:rsidRDefault="00A91922">
          <w:pPr>
            <w:pStyle w:val="Spistreci2"/>
            <w:tabs>
              <w:tab w:val="left" w:pos="880"/>
              <w:tab w:val="right" w:leader="dot" w:pos="9062"/>
            </w:tabs>
            <w:rPr>
              <w:rFonts w:asciiTheme="minorHAnsi" w:eastAsiaTheme="minorEastAsia" w:hAnsiTheme="minorHAnsi"/>
              <w:noProof/>
              <w:sz w:val="22"/>
              <w:lang w:eastAsia="pl-PL"/>
            </w:rPr>
          </w:pPr>
          <w:hyperlink w:anchor="_Toc451715335" w:history="1">
            <w:r w:rsidR="00B8793A" w:rsidRPr="006A2590">
              <w:rPr>
                <w:rStyle w:val="Hipercze"/>
                <w:noProof/>
              </w:rPr>
              <w:t>8.1.</w:t>
            </w:r>
            <w:r w:rsidR="00B8793A">
              <w:rPr>
                <w:rFonts w:asciiTheme="minorHAnsi" w:eastAsiaTheme="minorEastAsia" w:hAnsiTheme="minorHAnsi"/>
                <w:noProof/>
                <w:sz w:val="22"/>
                <w:lang w:eastAsia="pl-PL"/>
              </w:rPr>
              <w:tab/>
            </w:r>
            <w:r w:rsidR="00B8793A" w:rsidRPr="006A2590">
              <w:rPr>
                <w:rStyle w:val="Hipercze"/>
                <w:noProof/>
              </w:rPr>
              <w:t>Kalibracja kamer</w:t>
            </w:r>
            <w:r w:rsidR="00B8793A">
              <w:rPr>
                <w:noProof/>
                <w:webHidden/>
              </w:rPr>
              <w:tab/>
            </w:r>
            <w:r w:rsidR="00B8793A">
              <w:rPr>
                <w:noProof/>
                <w:webHidden/>
              </w:rPr>
              <w:fldChar w:fldCharType="begin"/>
            </w:r>
            <w:r w:rsidR="00B8793A">
              <w:rPr>
                <w:noProof/>
                <w:webHidden/>
              </w:rPr>
              <w:instrText xml:space="preserve"> PAGEREF _Toc451715335 \h </w:instrText>
            </w:r>
            <w:r w:rsidR="00B8793A">
              <w:rPr>
                <w:noProof/>
                <w:webHidden/>
              </w:rPr>
            </w:r>
            <w:r w:rsidR="00B8793A">
              <w:rPr>
                <w:noProof/>
                <w:webHidden/>
              </w:rPr>
              <w:fldChar w:fldCharType="separate"/>
            </w:r>
            <w:r w:rsidR="00B8793A">
              <w:rPr>
                <w:noProof/>
                <w:webHidden/>
              </w:rPr>
              <w:t>19</w:t>
            </w:r>
            <w:r w:rsidR="00B8793A">
              <w:rPr>
                <w:noProof/>
                <w:webHidden/>
              </w:rPr>
              <w:fldChar w:fldCharType="end"/>
            </w:r>
          </w:hyperlink>
        </w:p>
        <w:p w:rsidR="00B8793A" w:rsidRDefault="00A91922">
          <w:pPr>
            <w:pStyle w:val="Spistreci2"/>
            <w:tabs>
              <w:tab w:val="left" w:pos="880"/>
              <w:tab w:val="right" w:leader="dot" w:pos="9062"/>
            </w:tabs>
            <w:rPr>
              <w:rFonts w:asciiTheme="minorHAnsi" w:eastAsiaTheme="minorEastAsia" w:hAnsiTheme="minorHAnsi"/>
              <w:noProof/>
              <w:sz w:val="22"/>
              <w:lang w:eastAsia="pl-PL"/>
            </w:rPr>
          </w:pPr>
          <w:hyperlink w:anchor="_Toc451715336" w:history="1">
            <w:r w:rsidR="00B8793A" w:rsidRPr="006A2590">
              <w:rPr>
                <w:rStyle w:val="Hipercze"/>
                <w:noProof/>
              </w:rPr>
              <w:t>8.2.</w:t>
            </w:r>
            <w:r w:rsidR="00B8793A">
              <w:rPr>
                <w:rFonts w:asciiTheme="minorHAnsi" w:eastAsiaTheme="minorEastAsia" w:hAnsiTheme="minorHAnsi"/>
                <w:noProof/>
                <w:sz w:val="22"/>
                <w:lang w:eastAsia="pl-PL"/>
              </w:rPr>
              <w:tab/>
            </w:r>
            <w:r w:rsidR="00B8793A" w:rsidRPr="006A2590">
              <w:rPr>
                <w:rStyle w:val="Hipercze"/>
                <w:noProof/>
              </w:rPr>
              <w:t>Filtrowanie</w:t>
            </w:r>
            <w:r w:rsidR="00B8793A">
              <w:rPr>
                <w:noProof/>
                <w:webHidden/>
              </w:rPr>
              <w:tab/>
            </w:r>
            <w:r w:rsidR="00B8793A">
              <w:rPr>
                <w:noProof/>
                <w:webHidden/>
              </w:rPr>
              <w:fldChar w:fldCharType="begin"/>
            </w:r>
            <w:r w:rsidR="00B8793A">
              <w:rPr>
                <w:noProof/>
                <w:webHidden/>
              </w:rPr>
              <w:instrText xml:space="preserve"> PAGEREF _Toc451715336 \h </w:instrText>
            </w:r>
            <w:r w:rsidR="00B8793A">
              <w:rPr>
                <w:noProof/>
                <w:webHidden/>
              </w:rPr>
            </w:r>
            <w:r w:rsidR="00B8793A">
              <w:rPr>
                <w:noProof/>
                <w:webHidden/>
              </w:rPr>
              <w:fldChar w:fldCharType="separate"/>
            </w:r>
            <w:r w:rsidR="00B8793A">
              <w:rPr>
                <w:noProof/>
                <w:webHidden/>
              </w:rPr>
              <w:t>20</w:t>
            </w:r>
            <w:r w:rsidR="00B8793A">
              <w:rPr>
                <w:noProof/>
                <w:webHidden/>
              </w:rPr>
              <w:fldChar w:fldCharType="end"/>
            </w:r>
          </w:hyperlink>
        </w:p>
        <w:p w:rsidR="00B8793A" w:rsidRDefault="00A91922">
          <w:pPr>
            <w:pStyle w:val="Spistreci2"/>
            <w:tabs>
              <w:tab w:val="left" w:pos="880"/>
              <w:tab w:val="right" w:leader="dot" w:pos="9062"/>
            </w:tabs>
            <w:rPr>
              <w:rFonts w:asciiTheme="minorHAnsi" w:eastAsiaTheme="minorEastAsia" w:hAnsiTheme="minorHAnsi"/>
              <w:noProof/>
              <w:sz w:val="22"/>
              <w:lang w:eastAsia="pl-PL"/>
            </w:rPr>
          </w:pPr>
          <w:hyperlink w:anchor="_Toc451715337" w:history="1">
            <w:r w:rsidR="00B8793A" w:rsidRPr="006A2590">
              <w:rPr>
                <w:rStyle w:val="Hipercze"/>
                <w:noProof/>
              </w:rPr>
              <w:t>8.3.</w:t>
            </w:r>
            <w:r w:rsidR="00B8793A">
              <w:rPr>
                <w:rFonts w:asciiTheme="minorHAnsi" w:eastAsiaTheme="minorEastAsia" w:hAnsiTheme="minorHAnsi"/>
                <w:noProof/>
                <w:sz w:val="22"/>
                <w:lang w:eastAsia="pl-PL"/>
              </w:rPr>
              <w:tab/>
            </w:r>
            <w:r w:rsidR="00B8793A" w:rsidRPr="006A2590">
              <w:rPr>
                <w:rStyle w:val="Hipercze"/>
                <w:noProof/>
              </w:rPr>
              <w:t>Analiza dokładności</w:t>
            </w:r>
            <w:r w:rsidR="00B8793A">
              <w:rPr>
                <w:noProof/>
                <w:webHidden/>
              </w:rPr>
              <w:tab/>
            </w:r>
            <w:r w:rsidR="00B8793A">
              <w:rPr>
                <w:noProof/>
                <w:webHidden/>
              </w:rPr>
              <w:fldChar w:fldCharType="begin"/>
            </w:r>
            <w:r w:rsidR="00B8793A">
              <w:rPr>
                <w:noProof/>
                <w:webHidden/>
              </w:rPr>
              <w:instrText xml:space="preserve"> PAGEREF _Toc451715337 \h </w:instrText>
            </w:r>
            <w:r w:rsidR="00B8793A">
              <w:rPr>
                <w:noProof/>
                <w:webHidden/>
              </w:rPr>
            </w:r>
            <w:r w:rsidR="00B8793A">
              <w:rPr>
                <w:noProof/>
                <w:webHidden/>
              </w:rPr>
              <w:fldChar w:fldCharType="separate"/>
            </w:r>
            <w:r w:rsidR="00B8793A">
              <w:rPr>
                <w:noProof/>
                <w:webHidden/>
              </w:rPr>
              <w:t>24</w:t>
            </w:r>
            <w:r w:rsidR="00B8793A">
              <w:rPr>
                <w:noProof/>
                <w:webHidden/>
              </w:rPr>
              <w:fldChar w:fldCharType="end"/>
            </w:r>
          </w:hyperlink>
        </w:p>
        <w:p w:rsidR="00B8793A" w:rsidRDefault="00A91922">
          <w:pPr>
            <w:pStyle w:val="Spistreci1"/>
            <w:tabs>
              <w:tab w:val="left" w:pos="480"/>
              <w:tab w:val="right" w:leader="dot" w:pos="9062"/>
            </w:tabs>
            <w:rPr>
              <w:rFonts w:asciiTheme="minorHAnsi" w:eastAsiaTheme="minorEastAsia" w:hAnsiTheme="minorHAnsi"/>
              <w:noProof/>
              <w:sz w:val="22"/>
              <w:lang w:eastAsia="pl-PL"/>
            </w:rPr>
          </w:pPr>
          <w:hyperlink w:anchor="_Toc451715338" w:history="1">
            <w:r w:rsidR="00B8793A" w:rsidRPr="006A2590">
              <w:rPr>
                <w:rStyle w:val="Hipercze"/>
                <w:noProof/>
              </w:rPr>
              <w:t>9.</w:t>
            </w:r>
            <w:r w:rsidR="00B8793A">
              <w:rPr>
                <w:rFonts w:asciiTheme="minorHAnsi" w:eastAsiaTheme="minorEastAsia" w:hAnsiTheme="minorHAnsi"/>
                <w:noProof/>
                <w:sz w:val="22"/>
                <w:lang w:eastAsia="pl-PL"/>
              </w:rPr>
              <w:tab/>
            </w:r>
            <w:r w:rsidR="00B8793A" w:rsidRPr="006A2590">
              <w:rPr>
                <w:rStyle w:val="Hipercze"/>
                <w:noProof/>
              </w:rPr>
              <w:t>Podsumowanie</w:t>
            </w:r>
            <w:r w:rsidR="00B8793A">
              <w:rPr>
                <w:noProof/>
                <w:webHidden/>
              </w:rPr>
              <w:tab/>
            </w:r>
            <w:r w:rsidR="00B8793A">
              <w:rPr>
                <w:noProof/>
                <w:webHidden/>
              </w:rPr>
              <w:fldChar w:fldCharType="begin"/>
            </w:r>
            <w:r w:rsidR="00B8793A">
              <w:rPr>
                <w:noProof/>
                <w:webHidden/>
              </w:rPr>
              <w:instrText xml:space="preserve"> PAGEREF _Toc451715338 \h </w:instrText>
            </w:r>
            <w:r w:rsidR="00B8793A">
              <w:rPr>
                <w:noProof/>
                <w:webHidden/>
              </w:rPr>
            </w:r>
            <w:r w:rsidR="00B8793A">
              <w:rPr>
                <w:noProof/>
                <w:webHidden/>
              </w:rPr>
              <w:fldChar w:fldCharType="separate"/>
            </w:r>
            <w:r w:rsidR="00B8793A">
              <w:rPr>
                <w:noProof/>
                <w:webHidden/>
              </w:rPr>
              <w:t>24</w:t>
            </w:r>
            <w:r w:rsidR="00B8793A">
              <w:rPr>
                <w:noProof/>
                <w:webHidden/>
              </w:rPr>
              <w:fldChar w:fldCharType="end"/>
            </w:r>
          </w:hyperlink>
        </w:p>
        <w:p w:rsidR="00B8793A" w:rsidRDefault="00A91922">
          <w:pPr>
            <w:pStyle w:val="Spistreci1"/>
            <w:tabs>
              <w:tab w:val="left" w:pos="660"/>
              <w:tab w:val="right" w:leader="dot" w:pos="9062"/>
            </w:tabs>
            <w:rPr>
              <w:rFonts w:asciiTheme="minorHAnsi" w:eastAsiaTheme="minorEastAsia" w:hAnsiTheme="minorHAnsi"/>
              <w:noProof/>
              <w:sz w:val="22"/>
              <w:lang w:eastAsia="pl-PL"/>
            </w:rPr>
          </w:pPr>
          <w:hyperlink w:anchor="_Toc451715339" w:history="1">
            <w:r w:rsidR="00B8793A" w:rsidRPr="006A2590">
              <w:rPr>
                <w:rStyle w:val="Hipercze"/>
                <w:noProof/>
              </w:rPr>
              <w:t>10.</w:t>
            </w:r>
            <w:r w:rsidR="00B8793A">
              <w:rPr>
                <w:rFonts w:asciiTheme="minorHAnsi" w:eastAsiaTheme="minorEastAsia" w:hAnsiTheme="minorHAnsi"/>
                <w:noProof/>
                <w:sz w:val="22"/>
                <w:lang w:eastAsia="pl-PL"/>
              </w:rPr>
              <w:tab/>
            </w:r>
            <w:r w:rsidR="00B8793A" w:rsidRPr="006A2590">
              <w:rPr>
                <w:rStyle w:val="Hipercze"/>
                <w:noProof/>
              </w:rPr>
              <w:t>Bibliografia</w:t>
            </w:r>
            <w:r w:rsidR="00B8793A">
              <w:rPr>
                <w:noProof/>
                <w:webHidden/>
              </w:rPr>
              <w:tab/>
            </w:r>
            <w:r w:rsidR="00B8793A">
              <w:rPr>
                <w:noProof/>
                <w:webHidden/>
              </w:rPr>
              <w:fldChar w:fldCharType="begin"/>
            </w:r>
            <w:r w:rsidR="00B8793A">
              <w:rPr>
                <w:noProof/>
                <w:webHidden/>
              </w:rPr>
              <w:instrText xml:space="preserve"> PAGEREF _Toc451715339 \h </w:instrText>
            </w:r>
            <w:r w:rsidR="00B8793A">
              <w:rPr>
                <w:noProof/>
                <w:webHidden/>
              </w:rPr>
            </w:r>
            <w:r w:rsidR="00B8793A">
              <w:rPr>
                <w:noProof/>
                <w:webHidden/>
              </w:rPr>
              <w:fldChar w:fldCharType="separate"/>
            </w:r>
            <w:r w:rsidR="00B8793A">
              <w:rPr>
                <w:noProof/>
                <w:webHidden/>
              </w:rPr>
              <w:t>24</w:t>
            </w:r>
            <w:r w:rsidR="00B8793A">
              <w:rPr>
                <w:noProof/>
                <w:webHidden/>
              </w:rPr>
              <w:fldChar w:fldCharType="end"/>
            </w:r>
          </w:hyperlink>
        </w:p>
        <w:p w:rsidR="00B8793A" w:rsidRDefault="00A91922">
          <w:pPr>
            <w:pStyle w:val="Spistreci1"/>
            <w:tabs>
              <w:tab w:val="left" w:pos="660"/>
              <w:tab w:val="right" w:leader="dot" w:pos="9062"/>
            </w:tabs>
            <w:rPr>
              <w:rFonts w:asciiTheme="minorHAnsi" w:eastAsiaTheme="minorEastAsia" w:hAnsiTheme="minorHAnsi"/>
              <w:noProof/>
              <w:sz w:val="22"/>
              <w:lang w:eastAsia="pl-PL"/>
            </w:rPr>
          </w:pPr>
          <w:hyperlink w:anchor="_Toc451715340" w:history="1">
            <w:r w:rsidR="00B8793A" w:rsidRPr="006A2590">
              <w:rPr>
                <w:rStyle w:val="Hipercze"/>
                <w:noProof/>
              </w:rPr>
              <w:t>11.</w:t>
            </w:r>
            <w:r w:rsidR="00B8793A">
              <w:rPr>
                <w:rFonts w:asciiTheme="minorHAnsi" w:eastAsiaTheme="minorEastAsia" w:hAnsiTheme="minorHAnsi"/>
                <w:noProof/>
                <w:sz w:val="22"/>
                <w:lang w:eastAsia="pl-PL"/>
              </w:rPr>
              <w:tab/>
            </w:r>
            <w:r w:rsidR="00B8793A" w:rsidRPr="006A2590">
              <w:rPr>
                <w:rStyle w:val="Hipercze"/>
                <w:noProof/>
              </w:rPr>
              <w:t>Spis ilustracji</w:t>
            </w:r>
            <w:r w:rsidR="00B8793A">
              <w:rPr>
                <w:noProof/>
                <w:webHidden/>
              </w:rPr>
              <w:tab/>
            </w:r>
            <w:r w:rsidR="00B8793A">
              <w:rPr>
                <w:noProof/>
                <w:webHidden/>
              </w:rPr>
              <w:fldChar w:fldCharType="begin"/>
            </w:r>
            <w:r w:rsidR="00B8793A">
              <w:rPr>
                <w:noProof/>
                <w:webHidden/>
              </w:rPr>
              <w:instrText xml:space="preserve"> PAGEREF _Toc451715340 \h </w:instrText>
            </w:r>
            <w:r w:rsidR="00B8793A">
              <w:rPr>
                <w:noProof/>
                <w:webHidden/>
              </w:rPr>
            </w:r>
            <w:r w:rsidR="00B8793A">
              <w:rPr>
                <w:noProof/>
                <w:webHidden/>
              </w:rPr>
              <w:fldChar w:fldCharType="separate"/>
            </w:r>
            <w:r w:rsidR="00B8793A">
              <w:rPr>
                <w:noProof/>
                <w:webHidden/>
              </w:rPr>
              <w:t>24</w:t>
            </w:r>
            <w:r w:rsidR="00B8793A">
              <w:rPr>
                <w:noProof/>
                <w:webHidden/>
              </w:rPr>
              <w:fldChar w:fldCharType="end"/>
            </w:r>
          </w:hyperlink>
        </w:p>
        <w:p w:rsidR="00B8793A" w:rsidRDefault="00A91922">
          <w:pPr>
            <w:pStyle w:val="Spistreci1"/>
            <w:tabs>
              <w:tab w:val="left" w:pos="660"/>
              <w:tab w:val="right" w:leader="dot" w:pos="9062"/>
            </w:tabs>
            <w:rPr>
              <w:rFonts w:asciiTheme="minorHAnsi" w:eastAsiaTheme="minorEastAsia" w:hAnsiTheme="minorHAnsi"/>
              <w:noProof/>
              <w:sz w:val="22"/>
              <w:lang w:eastAsia="pl-PL"/>
            </w:rPr>
          </w:pPr>
          <w:hyperlink w:anchor="_Toc451715341" w:history="1">
            <w:r w:rsidR="00B8793A" w:rsidRPr="006A2590">
              <w:rPr>
                <w:rStyle w:val="Hipercze"/>
                <w:noProof/>
              </w:rPr>
              <w:t>12.</w:t>
            </w:r>
            <w:r w:rsidR="00B8793A">
              <w:rPr>
                <w:rFonts w:asciiTheme="minorHAnsi" w:eastAsiaTheme="minorEastAsia" w:hAnsiTheme="minorHAnsi"/>
                <w:noProof/>
                <w:sz w:val="22"/>
                <w:lang w:eastAsia="pl-PL"/>
              </w:rPr>
              <w:tab/>
            </w:r>
            <w:r w:rsidR="00B8793A" w:rsidRPr="006A2590">
              <w:rPr>
                <w:rStyle w:val="Hipercze"/>
                <w:noProof/>
              </w:rPr>
              <w:t>Spis tabel</w:t>
            </w:r>
            <w:r w:rsidR="00B8793A">
              <w:rPr>
                <w:noProof/>
                <w:webHidden/>
              </w:rPr>
              <w:tab/>
            </w:r>
            <w:r w:rsidR="00B8793A">
              <w:rPr>
                <w:noProof/>
                <w:webHidden/>
              </w:rPr>
              <w:fldChar w:fldCharType="begin"/>
            </w:r>
            <w:r w:rsidR="00B8793A">
              <w:rPr>
                <w:noProof/>
                <w:webHidden/>
              </w:rPr>
              <w:instrText xml:space="preserve"> PAGEREF _Toc451715341 \h </w:instrText>
            </w:r>
            <w:r w:rsidR="00B8793A">
              <w:rPr>
                <w:noProof/>
                <w:webHidden/>
              </w:rPr>
            </w:r>
            <w:r w:rsidR="00B8793A">
              <w:rPr>
                <w:noProof/>
                <w:webHidden/>
              </w:rPr>
              <w:fldChar w:fldCharType="separate"/>
            </w:r>
            <w:r w:rsidR="00B8793A">
              <w:rPr>
                <w:noProof/>
                <w:webHidden/>
              </w:rPr>
              <w:t>24</w:t>
            </w:r>
            <w:r w:rsidR="00B8793A">
              <w:rPr>
                <w:noProof/>
                <w:webHidden/>
              </w:rPr>
              <w:fldChar w:fldCharType="end"/>
            </w:r>
          </w:hyperlink>
        </w:p>
        <w:p w:rsidR="00B8793A" w:rsidRDefault="00A91922">
          <w:pPr>
            <w:pStyle w:val="Spistreci1"/>
            <w:tabs>
              <w:tab w:val="left" w:pos="660"/>
              <w:tab w:val="right" w:leader="dot" w:pos="9062"/>
            </w:tabs>
            <w:rPr>
              <w:rFonts w:asciiTheme="minorHAnsi" w:eastAsiaTheme="minorEastAsia" w:hAnsiTheme="minorHAnsi"/>
              <w:noProof/>
              <w:sz w:val="22"/>
              <w:lang w:eastAsia="pl-PL"/>
            </w:rPr>
          </w:pPr>
          <w:hyperlink w:anchor="_Toc451715342" w:history="1">
            <w:r w:rsidR="00B8793A" w:rsidRPr="006A2590">
              <w:rPr>
                <w:rStyle w:val="Hipercze"/>
                <w:noProof/>
              </w:rPr>
              <w:t>13.</w:t>
            </w:r>
            <w:r w:rsidR="00B8793A">
              <w:rPr>
                <w:rFonts w:asciiTheme="minorHAnsi" w:eastAsiaTheme="minorEastAsia" w:hAnsiTheme="minorHAnsi"/>
                <w:noProof/>
                <w:sz w:val="22"/>
                <w:lang w:eastAsia="pl-PL"/>
              </w:rPr>
              <w:tab/>
            </w:r>
            <w:r w:rsidR="00B8793A" w:rsidRPr="006A2590">
              <w:rPr>
                <w:rStyle w:val="Hipercze"/>
                <w:noProof/>
              </w:rPr>
              <w:t>Spis załączników</w:t>
            </w:r>
            <w:r w:rsidR="00B8793A">
              <w:rPr>
                <w:noProof/>
                <w:webHidden/>
              </w:rPr>
              <w:tab/>
            </w:r>
            <w:r w:rsidR="00B8793A">
              <w:rPr>
                <w:noProof/>
                <w:webHidden/>
              </w:rPr>
              <w:fldChar w:fldCharType="begin"/>
            </w:r>
            <w:r w:rsidR="00B8793A">
              <w:rPr>
                <w:noProof/>
                <w:webHidden/>
              </w:rPr>
              <w:instrText xml:space="preserve"> PAGEREF _Toc451715342 \h </w:instrText>
            </w:r>
            <w:r w:rsidR="00B8793A">
              <w:rPr>
                <w:noProof/>
                <w:webHidden/>
              </w:rPr>
            </w:r>
            <w:r w:rsidR="00B8793A">
              <w:rPr>
                <w:noProof/>
                <w:webHidden/>
              </w:rPr>
              <w:fldChar w:fldCharType="separate"/>
            </w:r>
            <w:r w:rsidR="00B8793A">
              <w:rPr>
                <w:noProof/>
                <w:webHidden/>
              </w:rPr>
              <w:t>24</w:t>
            </w:r>
            <w:r w:rsidR="00B8793A">
              <w:rPr>
                <w:noProof/>
                <w:webHidden/>
              </w:rPr>
              <w:fldChar w:fldCharType="end"/>
            </w:r>
          </w:hyperlink>
        </w:p>
        <w:p w:rsidR="00A60041" w:rsidRDefault="00A60041">
          <w:r>
            <w:rPr>
              <w:b/>
              <w:bCs/>
            </w:rPr>
            <w:fldChar w:fldCharType="end"/>
          </w:r>
        </w:p>
      </w:sdtContent>
    </w:sdt>
    <w:p w:rsidR="00762B2E" w:rsidRDefault="00762B2E" w:rsidP="001F7C13">
      <w:pPr>
        <w:pStyle w:val="Nagwek1"/>
        <w:numPr>
          <w:ilvl w:val="0"/>
          <w:numId w:val="2"/>
        </w:numPr>
      </w:pPr>
      <w:bookmarkStart w:id="12" w:name="_Toc451715310"/>
      <w:r>
        <w:lastRenderedPageBreak/>
        <w:t>Cel i zakres pracy</w:t>
      </w:r>
      <w:bookmarkEnd w:id="12"/>
    </w:p>
    <w:p w:rsidR="00A60041" w:rsidRPr="00A60041" w:rsidRDefault="004F30FC" w:rsidP="00A60041">
      <w:pPr>
        <w:ind w:firstLine="360"/>
      </w:pPr>
      <w:r>
        <w:t xml:space="preserve">Coraz większego znaczenia w przemyśle nabierają układy, </w:t>
      </w:r>
      <w:r w:rsidR="00770E89">
        <w:t>które w łatwy sposób można zaada</w:t>
      </w:r>
      <w:r>
        <w:t>ptować do zmian parametrów procesowych wymuszonych przez modyfikacje wytwarzanego przedmiotu, czy też usprawnień w technologii procesu</w:t>
      </w:r>
      <w:r w:rsidR="005D5967">
        <w:t>, montażu</w:t>
      </w:r>
      <w:r>
        <w:t>.</w:t>
      </w:r>
      <w:r w:rsidR="005D5967">
        <w:t xml:space="preserve"> Większość takich elastycznych maszyn wymaga od operatora wiedzy i doświadczenia, nabytych przez kosztowne kursy i sz</w:t>
      </w:r>
      <w:r w:rsidR="00770E89">
        <w:t>kolenia, aby dostosować nastawy lub</w:t>
      </w:r>
      <w:r w:rsidR="005D5967">
        <w:t xml:space="preserve"> programy urządzeń nawet do pomniejszych zmian w procesie. </w:t>
      </w:r>
      <w:r w:rsidR="00770E89">
        <w:t>Biorąc pod uwagę powyższe tendencje ro</w:t>
      </w:r>
      <w:r w:rsidR="00D06C85">
        <w:t>zwoju technologii, za cel niniejszej pracy magisterskiej postawiono opracowanie intuicyjneg</w:t>
      </w:r>
      <w:r w:rsidR="00792B5E">
        <w:t>o systemu programowania punktów</w:t>
      </w:r>
      <w:r w:rsidR="00D06C85" w:rsidRPr="00CB1E16">
        <w:t xml:space="preserve"> </w:t>
      </w:r>
      <w:r w:rsidR="00D06C85">
        <w:t>dla robotów przemysłowych</w:t>
      </w:r>
      <w:r w:rsidR="00792B5E">
        <w:t xml:space="preserve"> wykorzystując stereowizyjny układ kamer oraz wskaźnik laserowy</w:t>
      </w:r>
      <w:r w:rsidR="00D06C85">
        <w:t>.</w:t>
      </w:r>
      <w:r w:rsidR="00273B2C">
        <w:t xml:space="preserve"> Wprowadzenie takiego rozwiązania przyspieszy procedurę </w:t>
      </w:r>
      <w:r w:rsidR="00E66027">
        <w:t>przystosowania</w:t>
      </w:r>
      <w:r w:rsidR="00273B2C">
        <w:t xml:space="preserve"> elastycznego systemu wytwórczego do nowych produktów, szczególnie w przypadku </w:t>
      </w:r>
      <w:r w:rsidR="00792B5E">
        <w:t>jednostkowych</w:t>
      </w:r>
      <w:r w:rsidR="00273B2C">
        <w:t xml:space="preserve"> produkcji</w:t>
      </w:r>
      <w:r w:rsidR="00E66027">
        <w:t>.</w:t>
      </w:r>
    </w:p>
    <w:p w:rsidR="00762B2E" w:rsidRDefault="009A460B" w:rsidP="001F7C13">
      <w:pPr>
        <w:pStyle w:val="Nagwek1"/>
        <w:numPr>
          <w:ilvl w:val="0"/>
          <w:numId w:val="2"/>
        </w:numPr>
      </w:pPr>
      <w:bookmarkStart w:id="13" w:name="_Toc451715311"/>
      <w:r>
        <w:t>Założenia projektowe</w:t>
      </w:r>
      <w:bookmarkEnd w:id="13"/>
    </w:p>
    <w:p w:rsidR="00EB5770" w:rsidRDefault="00E66027" w:rsidP="00E66027">
      <w:pPr>
        <w:ind w:firstLine="360"/>
      </w:pPr>
      <w:r>
        <w:t>Do rozpoznania i analizy położenia zadanego punktu w przestrzeni wykorzystano dwie jednakowe kamery umieszczone na jednej linii. Wykorzystując tec</w:t>
      </w:r>
      <w:r w:rsidR="00B02D58">
        <w:t>hnikę stereowizji opisaną w rozdziale</w:t>
      </w:r>
      <w:r>
        <w:t xml:space="preserve"> 3 możliwe jest </w:t>
      </w:r>
      <w:r w:rsidR="00EB5770">
        <w:t>wyznaczenie głębi</w:t>
      </w:r>
      <w:r w:rsidR="00B02D58">
        <w:t xml:space="preserve"> punktu</w:t>
      </w:r>
      <w:r w:rsidR="00EB5770">
        <w:t xml:space="preserve"> z dwóch obrazów, a co za tym idzie, </w:t>
      </w:r>
      <w:r w:rsidR="00A91922">
        <w:t>f</w:t>
      </w:r>
      <w:r w:rsidR="00EB5770">
        <w:t xml:space="preserve">określenie przestrzennej pozycji danego piksela. </w:t>
      </w:r>
      <w:r w:rsidR="00833F7F">
        <w:t>Korzyści wynikające z zastosowania tej metody to  m. in.:</w:t>
      </w:r>
    </w:p>
    <w:p w:rsidR="00833F7F" w:rsidRDefault="00833F7F" w:rsidP="00833F7F">
      <w:pPr>
        <w:pStyle w:val="Akapitzlist"/>
        <w:numPr>
          <w:ilvl w:val="0"/>
          <w:numId w:val="6"/>
        </w:numPr>
      </w:pPr>
      <w:r>
        <w:t>Względnie ekonomiczne rozwiązanie w porównaniu do innych technik, np. skaner laserowy.</w:t>
      </w:r>
    </w:p>
    <w:p w:rsidR="00833F7F" w:rsidRDefault="00833F7F" w:rsidP="00833F7F">
      <w:pPr>
        <w:pStyle w:val="Akapitzlist"/>
        <w:numPr>
          <w:ilvl w:val="0"/>
          <w:numId w:val="6"/>
        </w:numPr>
      </w:pPr>
      <w:r>
        <w:t>Niewielki rozmiar urządzenia</w:t>
      </w:r>
    </w:p>
    <w:p w:rsidR="00356169" w:rsidRDefault="00356169" w:rsidP="00833F7F">
      <w:pPr>
        <w:pStyle w:val="Akapitzlist"/>
        <w:numPr>
          <w:ilvl w:val="0"/>
          <w:numId w:val="6"/>
        </w:numPr>
      </w:pPr>
      <w:r>
        <w:t>Możliwość dostosowania wykrywanych punktów do urządzenia wskazującego przez duży zakres metod filtrowania</w:t>
      </w:r>
    </w:p>
    <w:p w:rsidR="00356169" w:rsidRPr="00833F7F" w:rsidRDefault="00833F7F" w:rsidP="00356169">
      <w:pPr>
        <w:pStyle w:val="Akapitzlist"/>
        <w:numPr>
          <w:ilvl w:val="0"/>
          <w:numId w:val="6"/>
        </w:numPr>
      </w:pPr>
      <w:r>
        <w:t>Możliwość wykorzystania pobranych obrazów do innych operacji np. identyfikacja obiektu, wyznaczenie rozmiaru obiektu</w:t>
      </w:r>
    </w:p>
    <w:p w:rsidR="00273B2C" w:rsidRDefault="00E66027" w:rsidP="00E66027">
      <w:pPr>
        <w:ind w:firstLine="360"/>
      </w:pPr>
      <w:r>
        <w:t xml:space="preserve">Przyjęto, że urządzeniem wskazującym zadane położenia będzie wskaźnik laserowy o czerwonym świetle. </w:t>
      </w:r>
      <w:r w:rsidR="00EB5770">
        <w:t>Decyzja ta została podjęta na podstawie kilku czynników:</w:t>
      </w:r>
    </w:p>
    <w:p w:rsidR="00EB5770" w:rsidRDefault="00EB5770" w:rsidP="00EB5770">
      <w:pPr>
        <w:pStyle w:val="Akapitzlist"/>
        <w:numPr>
          <w:ilvl w:val="0"/>
          <w:numId w:val="5"/>
        </w:numPr>
      </w:pPr>
      <w:r>
        <w:t>Ułatwienie pr</w:t>
      </w:r>
      <w:r w:rsidR="00B02D58">
        <w:t>ocedury filtrowania i wydobycia</w:t>
      </w:r>
      <w:r>
        <w:t xml:space="preserve"> odpowiednich pikseli, ze względu na dużą jasność punktu, charakterystyczny względem tła kolor</w:t>
      </w:r>
    </w:p>
    <w:p w:rsidR="00833F7F" w:rsidRDefault="00EB5770" w:rsidP="00EB5770">
      <w:pPr>
        <w:pStyle w:val="Akapitzlist"/>
        <w:numPr>
          <w:ilvl w:val="0"/>
          <w:numId w:val="5"/>
        </w:numPr>
      </w:pPr>
      <w:r>
        <w:t>Możliwość wskazania punktu z daleka, nie będą</w:t>
      </w:r>
      <w:r w:rsidR="00B02D58">
        <w:t>c</w:t>
      </w:r>
      <w:r>
        <w:t xml:space="preserve"> bezpośrednio w strefie roboczej robota</w:t>
      </w:r>
    </w:p>
    <w:p w:rsidR="00154F11" w:rsidRDefault="00833F7F" w:rsidP="00154F11">
      <w:pPr>
        <w:pStyle w:val="Akapitzlist"/>
        <w:numPr>
          <w:ilvl w:val="0"/>
          <w:numId w:val="5"/>
        </w:numPr>
      </w:pPr>
      <w:r>
        <w:t>Łatwo dostępne, tanie, kieszonkowe urządzenie wskazujące, nie wymagające dużej mocy zasilania</w:t>
      </w:r>
      <w:r w:rsidR="00EB5770">
        <w:t xml:space="preserve"> </w:t>
      </w:r>
    </w:p>
    <w:p w:rsidR="00FC6E9A" w:rsidRDefault="00154F11" w:rsidP="00FC6E9A">
      <w:pPr>
        <w:keepNext/>
        <w:jc w:val="center"/>
      </w:pPr>
      <w:r>
        <w:rPr>
          <w:noProof/>
          <w:lang w:eastAsia="pl-PL"/>
        </w:rPr>
        <w:lastRenderedPageBreak/>
        <w:drawing>
          <wp:inline distT="0" distB="0" distL="0" distR="0" wp14:anchorId="229374F7" wp14:editId="0DFAF5F6">
            <wp:extent cx="4907332" cy="2238375"/>
            <wp:effectExtent l="0" t="0" r="762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t_stanowiska.png"/>
                    <pic:cNvPicPr/>
                  </pic:nvPicPr>
                  <pic:blipFill rotWithShape="1">
                    <a:blip r:embed="rId8" cstate="print">
                      <a:extLst>
                        <a:ext uri="{28A0092B-C50C-407E-A947-70E740481C1C}">
                          <a14:useLocalDpi xmlns:a14="http://schemas.microsoft.com/office/drawing/2010/main" val="0"/>
                        </a:ext>
                      </a:extLst>
                    </a:blip>
                    <a:srcRect t="42987"/>
                    <a:stretch/>
                  </pic:blipFill>
                  <pic:spPr bwMode="auto">
                    <a:xfrm>
                      <a:off x="0" y="0"/>
                      <a:ext cx="4930721" cy="2249044"/>
                    </a:xfrm>
                    <a:prstGeom prst="rect">
                      <a:avLst/>
                    </a:prstGeom>
                    <a:ln>
                      <a:noFill/>
                    </a:ln>
                    <a:extLst>
                      <a:ext uri="{53640926-AAD7-44D8-BBD7-CCE9431645EC}">
                        <a14:shadowObscured xmlns:a14="http://schemas.microsoft.com/office/drawing/2010/main"/>
                      </a:ext>
                    </a:extLst>
                  </pic:spPr>
                </pic:pic>
              </a:graphicData>
            </a:graphic>
          </wp:inline>
        </w:drawing>
      </w:r>
    </w:p>
    <w:p w:rsidR="00FC6E9A" w:rsidRPr="00B8793A" w:rsidRDefault="00FC6E9A" w:rsidP="00FC6E9A">
      <w:pPr>
        <w:pStyle w:val="Legenda"/>
        <w:jc w:val="center"/>
        <w:rPr>
          <w:color w:val="auto"/>
          <w:sz w:val="24"/>
        </w:rPr>
      </w:pPr>
      <w:r w:rsidRPr="00B8793A">
        <w:rPr>
          <w:color w:val="auto"/>
          <w:sz w:val="24"/>
        </w:rPr>
        <w:t xml:space="preserve">Rys. </w:t>
      </w:r>
      <w:r w:rsidR="00145F6E">
        <w:rPr>
          <w:color w:val="auto"/>
          <w:sz w:val="24"/>
        </w:rPr>
        <w:fldChar w:fldCharType="begin"/>
      </w:r>
      <w:r w:rsidR="00145F6E">
        <w:rPr>
          <w:color w:val="auto"/>
          <w:sz w:val="24"/>
        </w:rPr>
        <w:instrText xml:space="preserve"> STYLEREF 1 \s </w:instrText>
      </w:r>
      <w:r w:rsidR="00145F6E">
        <w:rPr>
          <w:color w:val="auto"/>
          <w:sz w:val="24"/>
        </w:rPr>
        <w:fldChar w:fldCharType="separate"/>
      </w:r>
      <w:r w:rsidR="00145F6E">
        <w:rPr>
          <w:noProof/>
          <w:color w:val="auto"/>
          <w:sz w:val="24"/>
        </w:rPr>
        <w:t>2</w:t>
      </w:r>
      <w:r w:rsidR="00145F6E">
        <w:rPr>
          <w:color w:val="auto"/>
          <w:sz w:val="24"/>
        </w:rPr>
        <w:fldChar w:fldCharType="end"/>
      </w:r>
      <w:r w:rsidR="00145F6E">
        <w:rPr>
          <w:color w:val="auto"/>
          <w:sz w:val="24"/>
        </w:rPr>
        <w:t>.</w:t>
      </w:r>
      <w:r w:rsidR="00145F6E">
        <w:rPr>
          <w:color w:val="auto"/>
          <w:sz w:val="24"/>
        </w:rPr>
        <w:fldChar w:fldCharType="begin"/>
      </w:r>
      <w:r w:rsidR="00145F6E">
        <w:rPr>
          <w:color w:val="auto"/>
          <w:sz w:val="24"/>
        </w:rPr>
        <w:instrText xml:space="preserve"> SEQ Rys. \* ARABIC \s 1 </w:instrText>
      </w:r>
      <w:r w:rsidR="00145F6E">
        <w:rPr>
          <w:color w:val="auto"/>
          <w:sz w:val="24"/>
        </w:rPr>
        <w:fldChar w:fldCharType="separate"/>
      </w:r>
      <w:r w:rsidR="00145F6E">
        <w:rPr>
          <w:noProof/>
          <w:color w:val="auto"/>
          <w:sz w:val="24"/>
        </w:rPr>
        <w:t>1</w:t>
      </w:r>
      <w:r w:rsidR="00145F6E">
        <w:rPr>
          <w:color w:val="auto"/>
          <w:sz w:val="24"/>
        </w:rPr>
        <w:fldChar w:fldCharType="end"/>
      </w:r>
      <w:r w:rsidRPr="00B8793A">
        <w:rPr>
          <w:color w:val="auto"/>
          <w:sz w:val="24"/>
        </w:rPr>
        <w:t xml:space="preserve"> Schemat stanowiska</w:t>
      </w:r>
    </w:p>
    <w:p w:rsidR="00154F11" w:rsidRDefault="00154F11" w:rsidP="00FC6E9A">
      <w:pPr>
        <w:pStyle w:val="Legenda"/>
      </w:pPr>
    </w:p>
    <w:p w:rsidR="009A460B" w:rsidRDefault="009A460B" w:rsidP="001F7C13">
      <w:pPr>
        <w:pStyle w:val="Nagwek1"/>
        <w:numPr>
          <w:ilvl w:val="0"/>
          <w:numId w:val="2"/>
        </w:numPr>
      </w:pPr>
      <w:bookmarkStart w:id="14" w:name="_Toc451715312"/>
      <w:r>
        <w:t>Teoria stereowizji</w:t>
      </w:r>
      <w:bookmarkEnd w:id="14"/>
    </w:p>
    <w:p w:rsidR="006C3058" w:rsidRDefault="006C3058" w:rsidP="006C3058">
      <w:pPr>
        <w:ind w:firstLine="360"/>
      </w:pPr>
      <w:r>
        <w:t>Już jako niemowlę człowiek przyswaja sobie praktyczną umiejętność wykorzystania stereowizji</w:t>
      </w:r>
      <w:r w:rsidR="00B1509E">
        <w:t xml:space="preserve"> do funkcjonowania w naturalnym środowisku. W</w:t>
      </w:r>
      <w:r>
        <w:t xml:space="preserve"> biologicznym aspekcie znana jest jako „ widzenie binokularne”. Technika, czerpiąc pomysły garściami z przyrody, wykorzystała również i tę metodę</w:t>
      </w:r>
      <w:r w:rsidR="00A91922">
        <w:t xml:space="preserve"> do</w:t>
      </w:r>
      <w:r>
        <w:t xml:space="preserve"> określania głębi obrazu.</w:t>
      </w:r>
    </w:p>
    <w:p w:rsidR="00C13580" w:rsidRDefault="00C13580" w:rsidP="006C3058">
      <w:pPr>
        <w:ind w:firstLine="360"/>
      </w:pPr>
      <w:r>
        <w:t>[BLE BLE O ZASTOSOWANIU]</w:t>
      </w:r>
    </w:p>
    <w:p w:rsidR="00BF33DA" w:rsidRDefault="006962CC" w:rsidP="00BF33DA">
      <w:pPr>
        <w:pStyle w:val="Nagwek2"/>
        <w:numPr>
          <w:ilvl w:val="1"/>
          <w:numId w:val="2"/>
        </w:numPr>
      </w:pPr>
      <w:bookmarkStart w:id="15" w:name="_Toc451715313"/>
      <w:r>
        <w:t>Obrazowanie punktu z</w:t>
      </w:r>
      <w:r w:rsidR="00940614">
        <w:t xml:space="preserve"> przestrzeni trójwymiarowej</w:t>
      </w:r>
      <w:bookmarkEnd w:id="15"/>
    </w:p>
    <w:p w:rsidR="00F9638A" w:rsidRDefault="005E1B65" w:rsidP="000A64C0">
      <w:pPr>
        <w:ind w:firstLine="360"/>
        <w:rPr>
          <w:rFonts w:eastAsiaTheme="minorEastAsia"/>
        </w:rPr>
      </w:pPr>
      <w:r>
        <w:t xml:space="preserve">Układ współrzędnych kamery wyznaczają osie </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Pr>
          <w:rFonts w:eastAsiaTheme="minorEastAsia"/>
        </w:rPr>
        <w:t xml:space="preserve"> oraz punkt centralny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Pr>
          <w:rFonts w:eastAsiaTheme="minorEastAsia"/>
        </w:rPr>
        <w:t xml:space="preserve">. O odległość ogniskową </w:t>
      </w:r>
      <m:oMath>
        <m:r>
          <w:rPr>
            <w:rFonts w:ascii="Cambria Math" w:eastAsiaTheme="minorEastAsia" w:hAnsi="Cambria Math"/>
          </w:rPr>
          <m:t>f</m:t>
        </m:r>
      </m:oMath>
      <w:r>
        <w:rPr>
          <w:rFonts w:eastAsiaTheme="minorEastAsia"/>
        </w:rPr>
        <w:t xml:space="preserve"> od płaszczyzny </w:t>
      </w:r>
      <m:oMath>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C</m:t>
            </m:r>
          </m:sub>
        </m:sSub>
      </m:oMath>
      <w:r>
        <w:rPr>
          <w:rFonts w:eastAsiaTheme="minorEastAsia"/>
        </w:rPr>
        <w:t xml:space="preserve"> przesunięta jest płaszczyzna obrazowa z lokalnym układem współrzędnych </w:t>
      </w:r>
      <m:oMath>
        <m:r>
          <w:rPr>
            <w:rFonts w:ascii="Cambria Math" w:eastAsiaTheme="minorEastAsia" w:hAnsi="Cambria Math"/>
          </w:rPr>
          <m:t>XY</m:t>
        </m:r>
      </m:oMath>
      <w:r w:rsidR="00936702">
        <w:rPr>
          <w:rFonts w:eastAsiaTheme="minorEastAsia"/>
        </w:rPr>
        <w:t xml:space="preserve"> i siatką pikselową, której rozmiar elementu podstawowego wynosi </w:t>
      </w:r>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eastAsiaTheme="minorEastAsia" w:hAnsi="Cambria Math"/>
          </w:rPr>
          <m:t xml:space="preserve"> x </m:t>
        </m:r>
        <m:sSub>
          <m:sSubPr>
            <m:ctrlPr>
              <w:rPr>
                <w:rFonts w:ascii="Cambria Math" w:hAnsi="Cambria Math"/>
                <w:i/>
              </w:rPr>
            </m:ctrlPr>
          </m:sSubPr>
          <m:e>
            <m:r>
              <w:rPr>
                <w:rFonts w:ascii="Cambria Math" w:hAnsi="Cambria Math"/>
              </w:rPr>
              <m:t>s</m:t>
            </m:r>
          </m:e>
          <m:sub>
            <m:r>
              <w:rPr>
                <w:rFonts w:ascii="Cambria Math" w:hAnsi="Cambria Math"/>
              </w:rPr>
              <m:t>y</m:t>
            </m:r>
          </m:sub>
        </m:sSub>
      </m:oMath>
      <w:r>
        <w:rPr>
          <w:rFonts w:eastAsiaTheme="minorEastAsia"/>
        </w:rPr>
        <w:t>.</w:t>
      </w:r>
      <w:r w:rsidR="00936702">
        <w:rPr>
          <w:rFonts w:eastAsiaTheme="minorEastAsia"/>
        </w:rPr>
        <w:t xml:space="preserve"> Punkt </w:t>
      </w:r>
      <m:oMath>
        <m:r>
          <w:rPr>
            <w:rFonts w:ascii="Cambria Math" w:eastAsiaTheme="minorEastAsia" w:hAnsi="Cambria Math"/>
          </w:rPr>
          <m:t>O'</m:t>
        </m:r>
      </m:oMath>
      <w:r w:rsidR="00936702">
        <w:rPr>
          <w:rFonts w:eastAsiaTheme="minorEastAsia"/>
        </w:rPr>
        <w:t xml:space="preserve"> na płaszczyźnie obrazowej jest rzutem punktu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sidR="00936702">
        <w:rPr>
          <w:rFonts w:eastAsiaTheme="minorEastAsia"/>
        </w:rPr>
        <w:t xml:space="preserve"> wzdłuż osi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00936702">
        <w:rPr>
          <w:rFonts w:eastAsiaTheme="minorEastAsia"/>
        </w:rPr>
        <w:t xml:space="preserve">. Prosta wyznaczona przez punkt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sidR="00936702">
        <w:rPr>
          <w:rFonts w:eastAsiaTheme="minorEastAsia"/>
        </w:rPr>
        <w:t xml:space="preserve"> i </w:t>
      </w:r>
      <m:oMath>
        <m:r>
          <w:rPr>
            <w:rFonts w:ascii="Cambria Math" w:eastAsiaTheme="minorEastAsia" w:hAnsi="Cambria Math"/>
          </w:rPr>
          <m:t>O'</m:t>
        </m:r>
      </m:oMath>
      <w:r w:rsidR="00936702">
        <w:rPr>
          <w:rFonts w:eastAsiaTheme="minorEastAsia"/>
        </w:rPr>
        <w:t xml:space="preserve"> jest osią optyczną</w:t>
      </w:r>
      <w:r w:rsidR="00F9638A">
        <w:rPr>
          <w:rFonts w:eastAsiaTheme="minorEastAsia"/>
        </w:rPr>
        <w:t>.</w:t>
      </w:r>
      <w:r w:rsidR="000A64C0">
        <w:rPr>
          <w:rFonts w:eastAsiaTheme="minorEastAsia"/>
        </w:rPr>
        <w:t xml:space="preserve"> Zobrazowanie punktu </w:t>
      </w:r>
      <m:oMath>
        <m:r>
          <w:rPr>
            <w:rFonts w:ascii="Cambria Math" w:eastAsiaTheme="minorEastAsia" w:hAnsi="Cambria Math"/>
          </w:rPr>
          <m:t>P</m:t>
        </m:r>
      </m:oMath>
      <w:r w:rsidR="000A64C0">
        <w:rPr>
          <w:rFonts w:eastAsiaTheme="minorEastAsia"/>
        </w:rPr>
        <w:t xml:space="preserve"> położonego w przestrzeni trójwymiarowej polega na perspektywicznym zrzutowaniu tego punktu wzdłuż prostej przechodzącej przez punkt centralny układu kamery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sidR="000A64C0">
        <w:rPr>
          <w:rFonts w:eastAsiaTheme="minorEastAsia"/>
        </w:rPr>
        <w:t xml:space="preserve"> i punkt </w:t>
      </w:r>
      <m:oMath>
        <m:r>
          <w:rPr>
            <w:rFonts w:ascii="Cambria Math" w:eastAsiaTheme="minorEastAsia" w:hAnsi="Cambria Math"/>
          </w:rPr>
          <m:t>P</m:t>
        </m:r>
      </m:oMath>
      <w:r w:rsidR="000A64C0">
        <w:rPr>
          <w:rFonts w:eastAsiaTheme="minorEastAsia"/>
        </w:rPr>
        <w:t xml:space="preserve"> na płaszczyz</w:t>
      </w:r>
      <w:r w:rsidR="00024F50">
        <w:rPr>
          <w:rFonts w:eastAsiaTheme="minorEastAsia"/>
        </w:rPr>
        <w:t>nę</w:t>
      </w:r>
      <w:r w:rsidR="000A64C0">
        <w:rPr>
          <w:rFonts w:eastAsiaTheme="minorEastAsia"/>
        </w:rPr>
        <w:t xml:space="preserve"> obrazową, wyznaczając w ten sposób punkt </w:t>
      </w:r>
      <m:oMath>
        <m:r>
          <w:rPr>
            <w:rFonts w:ascii="Cambria Math" w:eastAsiaTheme="minorEastAsia" w:hAnsi="Cambria Math"/>
          </w:rPr>
          <m:t>P'</m:t>
        </m:r>
      </m:oMath>
      <w:r w:rsidR="000A64C0">
        <w:rPr>
          <w:rFonts w:eastAsiaTheme="minorEastAsia"/>
        </w:rPr>
        <w:t>.</w:t>
      </w:r>
      <w:r w:rsidR="005751F4">
        <w:rPr>
          <w:rFonts w:eastAsiaTheme="minorEastAsia"/>
        </w:rPr>
        <w:t xml:space="preserve"> Wykorzystując podobieństwo trójkątów </w:t>
      </w:r>
      <m:oMath>
        <m:r>
          <w:rPr>
            <w:rFonts w:ascii="Cambria Math" w:eastAsiaTheme="minorEastAsia" w:hAnsi="Cambria Math"/>
          </w:rPr>
          <m:t>∆</m:t>
        </m:r>
        <m:sSub>
          <m:sSubPr>
            <m:ctrlPr>
              <w:rPr>
                <w:rFonts w:ascii="Cambria Math" w:hAnsi="Cambria Math"/>
                <w:i/>
              </w:rPr>
            </m:ctrlPr>
          </m:sSubPr>
          <m:e>
            <m:r>
              <w:rPr>
                <w:rFonts w:ascii="Cambria Math" w:hAnsi="Cambria Math"/>
              </w:rPr>
              <m:t>O</m:t>
            </m:r>
          </m:e>
          <m:sub>
            <m:r>
              <w:rPr>
                <w:rFonts w:ascii="Cambria Math" w:hAnsi="Cambria Math"/>
              </w:rPr>
              <m:t>C</m:t>
            </m:r>
          </m:sub>
        </m:sSub>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hAnsi="Cambria Math"/>
          </w:rPr>
          <m:t>P'</m:t>
        </m:r>
      </m:oMath>
      <w:r w:rsidR="005751F4">
        <w:rPr>
          <w:rFonts w:eastAsiaTheme="minorEastAsia"/>
        </w:rPr>
        <w:t xml:space="preserve"> i </w:t>
      </w:r>
      <m:oMath>
        <m:r>
          <w:rPr>
            <w:rFonts w:ascii="Cambria Math" w:eastAsiaTheme="minorEastAsia" w:hAnsi="Cambria Math"/>
          </w:rPr>
          <m:t>∆</m:t>
        </m:r>
        <m:sSub>
          <m:sSubPr>
            <m:ctrlPr>
              <w:rPr>
                <w:rFonts w:ascii="Cambria Math" w:hAnsi="Cambria Math"/>
                <w:i/>
              </w:rPr>
            </m:ctrlPr>
          </m:sSubPr>
          <m:e>
            <m:r>
              <w:rPr>
                <w:rFonts w:ascii="Cambria Math" w:hAnsi="Cambria Math"/>
              </w:rPr>
              <m:t>O</m:t>
            </m:r>
          </m:e>
          <m:sub>
            <m:r>
              <w:rPr>
                <w:rFonts w:ascii="Cambria Math" w:hAnsi="Cambria Math"/>
              </w:rPr>
              <m:t>C</m:t>
            </m:r>
          </m:sub>
        </m:sSub>
        <m:r>
          <w:rPr>
            <w:rFonts w:ascii="Cambria Math" w:hAnsi="Cambria Math"/>
          </w:rPr>
          <m:t>MP</m:t>
        </m:r>
      </m:oMath>
      <w:r w:rsidR="005751F4">
        <w:rPr>
          <w:rFonts w:eastAsiaTheme="minorEastAsia"/>
        </w:rPr>
        <w:t xml:space="preserve"> można utworzyć następujące zależności</w:t>
      </w:r>
      <w:r w:rsidR="00800F79">
        <w:rPr>
          <w:rFonts w:eastAsiaTheme="minorEastAsia"/>
        </w:rPr>
        <w:t xml:space="preserve"> [1]</w:t>
      </w:r>
      <w:r w:rsidR="005751F4">
        <w:rPr>
          <w:rFonts w:eastAsiaTheme="minorEastAsia"/>
        </w:rPr>
        <w:t>:</w:t>
      </w:r>
    </w:p>
    <w:p w:rsidR="00922D6D" w:rsidRPr="0075712A" w:rsidRDefault="00922D6D" w:rsidP="0075712A">
      <w:pPr>
        <w:keepNext/>
        <w:ind w:firstLine="360"/>
        <w:jc w:val="center"/>
        <w:rPr>
          <w:rFonts w:eastAsiaTheme="minorEastAsia"/>
        </w:rPr>
      </w:pP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796"/>
        <w:gridCol w:w="851"/>
      </w:tblGrid>
      <w:tr w:rsidR="0075712A" w:rsidTr="00B8793A">
        <w:trPr>
          <w:trHeight w:val="567"/>
        </w:trPr>
        <w:tc>
          <w:tcPr>
            <w:tcW w:w="993" w:type="dxa"/>
            <w:vAlign w:val="center"/>
          </w:tcPr>
          <w:p w:rsidR="0075712A" w:rsidRDefault="0075712A" w:rsidP="006E2F10">
            <w:pPr>
              <w:keepNext/>
              <w:jc w:val="center"/>
            </w:pPr>
          </w:p>
        </w:tc>
        <w:tc>
          <w:tcPr>
            <w:tcW w:w="7796" w:type="dxa"/>
            <w:vAlign w:val="center"/>
          </w:tcPr>
          <w:p w:rsidR="0075712A" w:rsidRDefault="00A91922" w:rsidP="006E2F10">
            <w:pPr>
              <w:keepNext/>
              <w:jc w:val="cente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r>
                      <w:rPr>
                        <w:rFonts w:ascii="Cambria Math" w:eastAsiaTheme="minorEastAsia" w:hAnsi="Cambria Math"/>
                      </w:rPr>
                      <m:t>f</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groupChr>
                  </m:e>
                </m:box>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oMath>
            </m:oMathPara>
          </w:p>
        </w:tc>
        <w:tc>
          <w:tcPr>
            <w:tcW w:w="851" w:type="dxa"/>
            <w:vAlign w:val="center"/>
          </w:tcPr>
          <w:p w:rsidR="0075712A" w:rsidRDefault="006E2F10" w:rsidP="006E2F10">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rsidR="00FC6E9A">
              <w:t>(3.1)</w:t>
            </w:r>
            <w:r>
              <w:fldChar w:fldCharType="begin"/>
            </w:r>
            <w:r>
              <w:instrText xml:space="preserve">  </w:instrText>
            </w:r>
            <w:r>
              <w:fldChar w:fldCharType="end"/>
            </w:r>
          </w:p>
        </w:tc>
      </w:tr>
    </w:tbl>
    <w:p w:rsidR="00D45A1E" w:rsidRDefault="00D45A1E" w:rsidP="00922D6D">
      <w:pPr>
        <w:ind w:firstLine="360"/>
        <w:jc w:val="center"/>
        <w:rPr>
          <w:rFonts w:eastAsiaTheme="minorEastAsia"/>
          <w:noProof/>
          <w:lang w:eastAsia="pl-PL"/>
        </w:rPr>
      </w:pPr>
    </w:p>
    <w:p w:rsidR="00FC6E9A" w:rsidRDefault="00D45A1E" w:rsidP="00FC6E9A">
      <w:pPr>
        <w:keepNext/>
        <w:ind w:firstLine="360"/>
        <w:jc w:val="center"/>
      </w:pPr>
      <w:r>
        <w:rPr>
          <w:rFonts w:eastAsiaTheme="minorEastAsia"/>
          <w:noProof/>
          <w:lang w:eastAsia="pl-PL"/>
        </w:rPr>
        <w:lastRenderedPageBreak/>
        <w:drawing>
          <wp:inline distT="0" distB="0" distL="0" distR="0" wp14:anchorId="2FDD92DF" wp14:editId="625850E0">
            <wp:extent cx="3810000" cy="2823583"/>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mera_schemat.png"/>
                    <pic:cNvPicPr/>
                  </pic:nvPicPr>
                  <pic:blipFill rotWithShape="1">
                    <a:blip r:embed="rId9" cstate="print">
                      <a:extLst>
                        <a:ext uri="{28A0092B-C50C-407E-A947-70E740481C1C}">
                          <a14:useLocalDpi xmlns:a14="http://schemas.microsoft.com/office/drawing/2010/main" val="0"/>
                        </a:ext>
                      </a:extLst>
                    </a:blip>
                    <a:srcRect l="7440" t="14260"/>
                    <a:stretch/>
                  </pic:blipFill>
                  <pic:spPr bwMode="auto">
                    <a:xfrm>
                      <a:off x="0" y="0"/>
                      <a:ext cx="3819090" cy="2830320"/>
                    </a:xfrm>
                    <a:prstGeom prst="rect">
                      <a:avLst/>
                    </a:prstGeom>
                    <a:ln>
                      <a:noFill/>
                    </a:ln>
                    <a:extLst>
                      <a:ext uri="{53640926-AAD7-44D8-BBD7-CCE9431645EC}">
                        <a14:shadowObscured xmlns:a14="http://schemas.microsoft.com/office/drawing/2010/main"/>
                      </a:ext>
                    </a:extLst>
                  </pic:spPr>
                </pic:pic>
              </a:graphicData>
            </a:graphic>
          </wp:inline>
        </w:drawing>
      </w:r>
    </w:p>
    <w:p w:rsidR="00922D6D" w:rsidRPr="00B8793A" w:rsidRDefault="00FC6E9A" w:rsidP="00FC6E9A">
      <w:pPr>
        <w:pStyle w:val="Legenda"/>
        <w:jc w:val="center"/>
        <w:rPr>
          <w:rFonts w:eastAsiaTheme="minorEastAsia"/>
          <w:color w:val="auto"/>
          <w:sz w:val="24"/>
        </w:rPr>
      </w:pPr>
      <w:r w:rsidRPr="00B8793A">
        <w:rPr>
          <w:color w:val="auto"/>
          <w:sz w:val="24"/>
        </w:rPr>
        <w:t xml:space="preserve">Rys. </w:t>
      </w:r>
      <w:r w:rsidR="00145F6E">
        <w:rPr>
          <w:color w:val="auto"/>
          <w:sz w:val="24"/>
        </w:rPr>
        <w:fldChar w:fldCharType="begin"/>
      </w:r>
      <w:r w:rsidR="00145F6E">
        <w:rPr>
          <w:color w:val="auto"/>
          <w:sz w:val="24"/>
        </w:rPr>
        <w:instrText xml:space="preserve"> STYLEREF 1 \s </w:instrText>
      </w:r>
      <w:r w:rsidR="00145F6E">
        <w:rPr>
          <w:color w:val="auto"/>
          <w:sz w:val="24"/>
        </w:rPr>
        <w:fldChar w:fldCharType="separate"/>
      </w:r>
      <w:r w:rsidR="00145F6E">
        <w:rPr>
          <w:noProof/>
          <w:color w:val="auto"/>
          <w:sz w:val="24"/>
        </w:rPr>
        <w:t>3</w:t>
      </w:r>
      <w:r w:rsidR="00145F6E">
        <w:rPr>
          <w:color w:val="auto"/>
          <w:sz w:val="24"/>
        </w:rPr>
        <w:fldChar w:fldCharType="end"/>
      </w:r>
      <w:r w:rsidR="00145F6E">
        <w:rPr>
          <w:color w:val="auto"/>
          <w:sz w:val="24"/>
        </w:rPr>
        <w:t>.</w:t>
      </w:r>
      <w:r w:rsidR="00145F6E">
        <w:rPr>
          <w:color w:val="auto"/>
          <w:sz w:val="24"/>
        </w:rPr>
        <w:fldChar w:fldCharType="begin"/>
      </w:r>
      <w:r w:rsidR="00145F6E">
        <w:rPr>
          <w:color w:val="auto"/>
          <w:sz w:val="24"/>
        </w:rPr>
        <w:instrText xml:space="preserve"> SEQ Rys. \* ARABIC \s 1 </w:instrText>
      </w:r>
      <w:r w:rsidR="00145F6E">
        <w:rPr>
          <w:color w:val="auto"/>
          <w:sz w:val="24"/>
        </w:rPr>
        <w:fldChar w:fldCharType="separate"/>
      </w:r>
      <w:r w:rsidR="00145F6E">
        <w:rPr>
          <w:noProof/>
          <w:color w:val="auto"/>
          <w:sz w:val="24"/>
        </w:rPr>
        <w:t>1</w:t>
      </w:r>
      <w:r w:rsidR="00145F6E">
        <w:rPr>
          <w:color w:val="auto"/>
          <w:sz w:val="24"/>
        </w:rPr>
        <w:fldChar w:fldCharType="end"/>
      </w:r>
      <w:r w:rsidRPr="00B8793A">
        <w:rPr>
          <w:color w:val="auto"/>
          <w:sz w:val="24"/>
        </w:rPr>
        <w:t xml:space="preserve"> Projekcja punktu w przestrzeni na płaszczyznę obrazową kamery</w:t>
      </w:r>
    </w:p>
    <w:p w:rsidR="00A63E78" w:rsidRDefault="00A63E78" w:rsidP="00A63E78">
      <w:pPr>
        <w:ind w:firstLine="360"/>
        <w:rPr>
          <w:rFonts w:eastAsiaTheme="minorEastAsia"/>
        </w:rPr>
      </w:pPr>
      <w:r>
        <w:rPr>
          <w:rFonts w:eastAsiaTheme="minorEastAsia"/>
        </w:rPr>
        <w:t xml:space="preserve">Biorąc pod uwagę fakt, że rzeczywista kamera posiada niedokładności w postaci błędów wykonania elementów oraz </w:t>
      </w:r>
      <w:r w:rsidR="00FC6E9A">
        <w:rPr>
          <w:rFonts w:eastAsiaTheme="minorEastAsia"/>
        </w:rPr>
        <w:t xml:space="preserve">sposobu </w:t>
      </w:r>
      <w:r>
        <w:rPr>
          <w:rFonts w:eastAsiaTheme="minorEastAsia"/>
        </w:rPr>
        <w:t xml:space="preserve">ich montażu, do równania </w:t>
      </w:r>
      <w:r w:rsidR="00FC6E9A">
        <w:rPr>
          <w:rFonts w:eastAsiaTheme="minorEastAsia"/>
        </w:rPr>
        <w:t>(3.1)</w:t>
      </w:r>
      <w:r>
        <w:rPr>
          <w:rFonts w:eastAsiaTheme="minorEastAsia"/>
        </w:rPr>
        <w:t xml:space="preserve"> wprowadza się parametry korekcyjne.</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796"/>
        <w:gridCol w:w="851"/>
      </w:tblGrid>
      <w:tr w:rsidR="00FC6E9A" w:rsidTr="00B8793A">
        <w:trPr>
          <w:trHeight w:val="567"/>
        </w:trPr>
        <w:tc>
          <w:tcPr>
            <w:tcW w:w="993" w:type="dxa"/>
            <w:vAlign w:val="center"/>
          </w:tcPr>
          <w:p w:rsidR="00FC6E9A" w:rsidRDefault="00FC6E9A" w:rsidP="00B8793A">
            <w:pPr>
              <w:keepNext/>
              <w:jc w:val="center"/>
            </w:pPr>
          </w:p>
        </w:tc>
        <w:tc>
          <w:tcPr>
            <w:tcW w:w="7796" w:type="dxa"/>
            <w:vAlign w:val="center"/>
          </w:tcPr>
          <w:p w:rsidR="00FC6E9A" w:rsidRDefault="00A91922" w:rsidP="00B8793A">
            <w:pPr>
              <w:keepNext/>
              <w:jc w:val="cente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oMath>
            </m:oMathPara>
          </w:p>
        </w:tc>
        <w:tc>
          <w:tcPr>
            <w:tcW w:w="851" w:type="dxa"/>
            <w:vAlign w:val="center"/>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(3.2)</w:t>
            </w:r>
            <w:r>
              <w:fldChar w:fldCharType="begin"/>
            </w:r>
            <w:r>
              <w:instrText xml:space="preserve">  </w:instrText>
            </w:r>
            <w:r>
              <w:fldChar w:fldCharType="end"/>
            </w:r>
          </w:p>
        </w:tc>
      </w:tr>
      <w:tr w:rsidR="00FC6E9A" w:rsidTr="00B8793A">
        <w:trPr>
          <w:trHeight w:val="567"/>
        </w:trPr>
        <w:tc>
          <w:tcPr>
            <w:tcW w:w="993" w:type="dxa"/>
          </w:tcPr>
          <w:p w:rsidR="00FC6E9A" w:rsidRDefault="00FC6E9A" w:rsidP="00B8793A">
            <w:pPr>
              <w:keepNext/>
              <w:jc w:val="center"/>
            </w:pPr>
          </w:p>
        </w:tc>
        <w:tc>
          <w:tcPr>
            <w:tcW w:w="7796" w:type="dxa"/>
          </w:tcPr>
          <w:p w:rsidR="00FC6E9A" w:rsidRDefault="00A91922" w:rsidP="00B8793A">
            <w:pPr>
              <w:keepNext/>
              <w:jc w:val="cente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oMath>
            </m:oMathPara>
          </w:p>
        </w:tc>
        <w:tc>
          <w:tcPr>
            <w:tcW w:w="851" w:type="dxa"/>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(3.3)</w:t>
            </w:r>
            <w:r>
              <w:fldChar w:fldCharType="begin"/>
            </w:r>
            <w:r>
              <w:instrText xml:space="preserve">  </w:instrText>
            </w:r>
            <w:r>
              <w:fldChar w:fldCharType="end"/>
            </w:r>
          </w:p>
        </w:tc>
      </w:tr>
    </w:tbl>
    <w:p w:rsidR="00E20ABE" w:rsidRDefault="00E20ABE" w:rsidP="00A63E78">
      <w:pPr>
        <w:ind w:firstLine="360"/>
        <w:rPr>
          <w:rFonts w:eastAsiaTheme="minorEastAsia"/>
        </w:rPr>
      </w:pPr>
      <w:r>
        <w:rPr>
          <w:rFonts w:eastAsiaTheme="minorEastAsia"/>
        </w:rPr>
        <w:t>P</w:t>
      </w:r>
      <w:r w:rsidR="00FC6E9A">
        <w:rPr>
          <w:rFonts w:eastAsiaTheme="minorEastAsia"/>
        </w:rPr>
        <w:t>rzekształcając powyższe równania do postaci macierzowej otrzymuje</w:t>
      </w:r>
      <w:r>
        <w:rPr>
          <w:rFonts w:eastAsiaTheme="minorEastAsia"/>
        </w:rPr>
        <w:t xml:space="preserve"> się:</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796"/>
        <w:gridCol w:w="851"/>
      </w:tblGrid>
      <w:tr w:rsidR="00FC6E9A" w:rsidTr="00B8793A">
        <w:trPr>
          <w:trHeight w:val="567"/>
        </w:trPr>
        <w:tc>
          <w:tcPr>
            <w:tcW w:w="993" w:type="dxa"/>
            <w:vAlign w:val="center"/>
          </w:tcPr>
          <w:p w:rsidR="00FC6E9A" w:rsidRDefault="00FC6E9A" w:rsidP="00B8793A">
            <w:pPr>
              <w:keepNext/>
              <w:jc w:val="center"/>
            </w:pPr>
          </w:p>
        </w:tc>
        <w:tc>
          <w:tcPr>
            <w:tcW w:w="7796" w:type="dxa"/>
            <w:vAlign w:val="center"/>
          </w:tcPr>
          <w:p w:rsidR="00FC6E9A" w:rsidRDefault="00A91922" w:rsidP="00FC6E9A">
            <w:pPr>
              <w:keepNext/>
              <w:jc w:val="cente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e>
                      </m:mr>
                    </m:m>
                  </m:e>
                </m:d>
                <m:r>
                  <w:rPr>
                    <w:rFonts w:ascii="Cambria Math" w:eastAsiaTheme="minorEastAsia" w:hAnsi="Cambria Math"/>
                  </w:rPr>
                  <m:t>=A</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e>
                      </m:mr>
                    </m:m>
                  </m:e>
                </m:d>
              </m:oMath>
            </m:oMathPara>
          </w:p>
        </w:tc>
        <w:tc>
          <w:tcPr>
            <w:tcW w:w="851" w:type="dxa"/>
            <w:vAlign w:val="center"/>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(3.4)</w:t>
            </w:r>
            <w:r>
              <w:fldChar w:fldCharType="begin"/>
            </w:r>
            <w:r>
              <w:instrText xml:space="preserve">  </w:instrText>
            </w:r>
            <w:r>
              <w:fldChar w:fldCharType="end"/>
            </w:r>
          </w:p>
        </w:tc>
      </w:tr>
    </w:tbl>
    <w:p w:rsidR="00F9056D" w:rsidRDefault="00F9056D" w:rsidP="00F9056D">
      <w:pPr>
        <w:ind w:firstLine="360"/>
        <w:rPr>
          <w:rFonts w:eastAsiaTheme="minorEastAsia"/>
        </w:rPr>
      </w:pPr>
      <w:r>
        <w:rPr>
          <w:rFonts w:eastAsiaTheme="minorEastAsia"/>
        </w:rPr>
        <w:t>Macierz</w:t>
      </w:r>
      <w:r w:rsidR="00E20ABE">
        <w:rPr>
          <w:rFonts w:eastAsiaTheme="minorEastAsia"/>
        </w:rPr>
        <w:t xml:space="preserve"> </w:t>
      </w:r>
      <m:oMath>
        <m:r>
          <w:rPr>
            <w:rFonts w:ascii="Cambria Math" w:eastAsiaTheme="minorEastAsia" w:hAnsi="Cambria Math"/>
          </w:rPr>
          <m:t>A</m:t>
        </m:r>
      </m:oMath>
      <w:r w:rsidR="00E20ABE">
        <w:rPr>
          <w:rFonts w:eastAsiaTheme="minorEastAsia"/>
        </w:rPr>
        <w:t xml:space="preserve"> </w:t>
      </w:r>
      <w:r>
        <w:rPr>
          <w:rFonts w:eastAsiaTheme="minorEastAsia"/>
        </w:rPr>
        <w:t xml:space="preserve">określana jest jako macierz </w:t>
      </w:r>
      <w:r w:rsidR="00F653DE">
        <w:rPr>
          <w:rFonts w:eastAsiaTheme="minorEastAsia"/>
        </w:rPr>
        <w:t>kamery</w:t>
      </w:r>
      <w:r>
        <w:rPr>
          <w:rFonts w:eastAsiaTheme="minorEastAsia"/>
        </w:rPr>
        <w:t xml:space="preserve"> </w:t>
      </w:r>
      <w:r w:rsidR="00F653DE">
        <w:rPr>
          <w:rFonts w:eastAsiaTheme="minorEastAsia"/>
        </w:rPr>
        <w:t>i jest dla niej niezmienna</w:t>
      </w:r>
      <w:r>
        <w:rPr>
          <w:rFonts w:eastAsiaTheme="minorEastAsia"/>
        </w:rPr>
        <w:t xml:space="preserve">. </w:t>
      </w:r>
      <w:r w:rsidR="0061753A">
        <w:rPr>
          <w:rFonts w:eastAsiaTheme="minorEastAsia"/>
        </w:rPr>
        <w:t xml:space="preserve">Wartości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oMath>
      <w:r w:rsidR="00800F79">
        <w:rPr>
          <w:rFonts w:eastAsiaTheme="minorEastAsia"/>
        </w:rPr>
        <w:t xml:space="preserve"> określają</w:t>
      </w:r>
      <w:r w:rsidR="0061753A">
        <w:rPr>
          <w:rFonts w:eastAsiaTheme="minorEastAsia"/>
        </w:rPr>
        <w:t xml:space="preserve"> przesunięcie środka płaszczyzny obrazowania względem osi optycznej, wynikające z nieidealnego montażu matrycy światłoczułej. Kształt matrycy wymusza wprowadzenie</w:t>
      </w:r>
      <w:r w:rsidR="00940614">
        <w:rPr>
          <w:rFonts w:eastAsiaTheme="minorEastAsia"/>
        </w:rPr>
        <w:t xml:space="preserve"> osobnych</w:t>
      </w:r>
      <w:r w:rsidR="0061753A">
        <w:rPr>
          <w:rFonts w:eastAsiaTheme="minorEastAsia"/>
        </w:rPr>
        <w:t xml:space="preserve"> ogniskowych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oMath>
      <w:r w:rsidR="0061753A">
        <w:rPr>
          <w:rFonts w:eastAsiaTheme="minorEastAsia"/>
        </w:rPr>
        <w:t xml:space="preserve"> dla odpowiednich kierunków.</w:t>
      </w:r>
    </w:p>
    <w:p w:rsidR="00026D35" w:rsidRDefault="00026D35" w:rsidP="00F9056D">
      <w:pPr>
        <w:ind w:firstLine="360"/>
        <w:rPr>
          <w:rFonts w:eastAsiaTheme="minorEastAsia"/>
        </w:rPr>
      </w:pPr>
      <w:r>
        <w:rPr>
          <w:rFonts w:eastAsiaTheme="minorEastAsia"/>
        </w:rPr>
        <w:t>Inną nieprawidłowością powodującą radialne zniekształcenie obrazu nasilające się wraz z odległością od osi optycznej jest dystorsja sferyczna</w:t>
      </w:r>
      <w:r w:rsidR="00742644">
        <w:rPr>
          <w:rFonts w:eastAsiaTheme="minorEastAsia"/>
        </w:rPr>
        <w:t xml:space="preserve">. </w:t>
      </w:r>
      <w:r>
        <w:rPr>
          <w:rFonts w:eastAsiaTheme="minorEastAsia"/>
        </w:rPr>
        <w:t>Aby zredukować jej wpływ wprowadza się kolejną korektę w postaci</w:t>
      </w:r>
      <w:r w:rsidR="00800F79">
        <w:rPr>
          <w:rFonts w:eastAsiaTheme="minorEastAsia"/>
        </w:rPr>
        <w:t xml:space="preserve"> [2]</w:t>
      </w:r>
      <w:r>
        <w:rPr>
          <w:rFonts w:eastAsiaTheme="minorEastAsia"/>
        </w:rPr>
        <w:t>:</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796"/>
        <w:gridCol w:w="851"/>
      </w:tblGrid>
      <w:tr w:rsidR="00FC6E9A" w:rsidTr="00B8793A">
        <w:trPr>
          <w:trHeight w:val="567"/>
        </w:trPr>
        <w:tc>
          <w:tcPr>
            <w:tcW w:w="993" w:type="dxa"/>
            <w:vAlign w:val="center"/>
          </w:tcPr>
          <w:p w:rsidR="00FC6E9A" w:rsidRDefault="00FC6E9A" w:rsidP="00B8793A">
            <w:pPr>
              <w:keepNext/>
              <w:jc w:val="center"/>
            </w:pPr>
          </w:p>
        </w:tc>
        <w:tc>
          <w:tcPr>
            <w:tcW w:w="7796" w:type="dxa"/>
            <w:vAlign w:val="center"/>
          </w:tcPr>
          <w:p w:rsidR="00FC6E9A" w:rsidRDefault="00A91922" w:rsidP="00B8793A">
            <w:pPr>
              <w:keepNext/>
              <w:jc w:val="cente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4</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6</m:t>
                        </m:r>
                      </m:sup>
                    </m:sSup>
                  </m:e>
                </m:d>
              </m:oMath>
            </m:oMathPara>
          </w:p>
        </w:tc>
        <w:tc>
          <w:tcPr>
            <w:tcW w:w="851" w:type="dxa"/>
            <w:vAlign w:val="center"/>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(3.5)</w:t>
            </w:r>
            <w:r>
              <w:fldChar w:fldCharType="begin"/>
            </w:r>
            <w:r>
              <w:instrText xml:space="preserve">  </w:instrText>
            </w:r>
            <w:r>
              <w:fldChar w:fldCharType="end"/>
            </w:r>
          </w:p>
        </w:tc>
      </w:tr>
      <w:tr w:rsidR="00FC6E9A" w:rsidTr="00B8793A">
        <w:trPr>
          <w:trHeight w:val="567"/>
        </w:trPr>
        <w:tc>
          <w:tcPr>
            <w:tcW w:w="993" w:type="dxa"/>
          </w:tcPr>
          <w:p w:rsidR="00FC6E9A" w:rsidRDefault="00FC6E9A" w:rsidP="00B8793A">
            <w:pPr>
              <w:keepNext/>
              <w:jc w:val="center"/>
            </w:pPr>
          </w:p>
        </w:tc>
        <w:tc>
          <w:tcPr>
            <w:tcW w:w="7796" w:type="dxa"/>
          </w:tcPr>
          <w:p w:rsidR="00FC6E9A" w:rsidRDefault="00A91922" w:rsidP="00B8793A">
            <w:pPr>
              <w:keepNext/>
              <w:jc w:val="cente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4</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6</m:t>
                        </m:r>
                      </m:sup>
                    </m:sSup>
                  </m:e>
                </m:d>
              </m:oMath>
            </m:oMathPara>
          </w:p>
        </w:tc>
        <w:tc>
          <w:tcPr>
            <w:tcW w:w="851" w:type="dxa"/>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(3.6)</w:t>
            </w:r>
            <w:r>
              <w:fldChar w:fldCharType="begin"/>
            </w:r>
            <w:r>
              <w:instrText xml:space="preserve">  </w:instrText>
            </w:r>
            <w:r>
              <w:fldChar w:fldCharType="end"/>
            </w:r>
          </w:p>
        </w:tc>
      </w:tr>
    </w:tbl>
    <w:p w:rsidR="00FC6E9A" w:rsidRDefault="00FC6E9A" w:rsidP="00F9056D">
      <w:pPr>
        <w:ind w:firstLine="360"/>
        <w:rPr>
          <w:rFonts w:eastAsiaTheme="minorEastAsia"/>
        </w:rPr>
      </w:pPr>
      <w:r>
        <w:rPr>
          <w:rFonts w:eastAsiaTheme="minorEastAsia"/>
        </w:rPr>
        <w:t>, gdzie:</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796"/>
        <w:gridCol w:w="851"/>
      </w:tblGrid>
      <w:tr w:rsidR="00FC6E9A" w:rsidTr="00B8793A">
        <w:trPr>
          <w:trHeight w:val="567"/>
        </w:trPr>
        <w:tc>
          <w:tcPr>
            <w:tcW w:w="993" w:type="dxa"/>
            <w:vAlign w:val="center"/>
          </w:tcPr>
          <w:p w:rsidR="00FC6E9A" w:rsidRDefault="00FC6E9A" w:rsidP="00B8793A">
            <w:pPr>
              <w:keepNext/>
              <w:jc w:val="center"/>
            </w:pPr>
          </w:p>
        </w:tc>
        <w:tc>
          <w:tcPr>
            <w:tcW w:w="7796" w:type="dxa"/>
            <w:vAlign w:val="center"/>
          </w:tcPr>
          <w:p w:rsidR="00FC6E9A" w:rsidRDefault="00A91922" w:rsidP="00B8793A">
            <w:pPr>
              <w:keepNext/>
              <w:jc w:val="cente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e>
                  <m:sup>
                    <m:r>
                      <w:rPr>
                        <w:rFonts w:ascii="Cambria Math" w:eastAsiaTheme="minorEastAsia" w:hAnsi="Cambria Math"/>
                      </w:rPr>
                      <m:t>2</m:t>
                    </m:r>
                  </m:sup>
                </m:sSup>
              </m:oMath>
            </m:oMathPara>
          </w:p>
        </w:tc>
        <w:tc>
          <w:tcPr>
            <w:tcW w:w="851" w:type="dxa"/>
            <w:vAlign w:val="center"/>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(3.7)</w:t>
            </w:r>
            <w:r>
              <w:fldChar w:fldCharType="begin"/>
            </w:r>
            <w:r>
              <w:instrText xml:space="preserve">  </w:instrText>
            </w:r>
            <w:r>
              <w:fldChar w:fldCharType="end"/>
            </w:r>
          </w:p>
        </w:tc>
      </w:tr>
    </w:tbl>
    <w:p w:rsidR="00A63E78" w:rsidRDefault="008340AF" w:rsidP="008340AF">
      <w:pPr>
        <w:ind w:firstLine="360"/>
        <w:rPr>
          <w:rFonts w:eastAsiaTheme="minorEastAsia"/>
        </w:rPr>
      </w:pPr>
      <w:r>
        <w:rPr>
          <w:rFonts w:eastAsiaTheme="minorEastAsia"/>
        </w:rPr>
        <w:t xml:space="preserve">Dystorsja tangencjalna jest kolejnym efektem deformującym obraz, choć w mniejszym stopniu niż dystorsja sferyczna. Wprowadzenie poniższego równania </w:t>
      </w:r>
      <w:r w:rsidR="00A63E78" w:rsidRPr="00A63E78">
        <w:rPr>
          <w:rFonts w:eastAsiaTheme="minorEastAsia"/>
        </w:rPr>
        <w:br/>
      </w:r>
      <w:r>
        <w:rPr>
          <w:rFonts w:eastAsiaTheme="minorEastAsia"/>
        </w:rPr>
        <w:t>minimalizuje skutki zniekształcenia</w:t>
      </w:r>
      <w:r w:rsidR="00800F79">
        <w:rPr>
          <w:rFonts w:eastAsiaTheme="minorEastAsia"/>
        </w:rPr>
        <w:t xml:space="preserve"> [2]</w:t>
      </w:r>
      <w:r w:rsidR="00913873">
        <w:rPr>
          <w:rFonts w:eastAsiaTheme="minorEastAsia"/>
        </w:rPr>
        <w:t>:</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796"/>
        <w:gridCol w:w="851"/>
      </w:tblGrid>
      <w:tr w:rsidR="00FC6E9A" w:rsidTr="00B8793A">
        <w:trPr>
          <w:trHeight w:val="567"/>
        </w:trPr>
        <w:tc>
          <w:tcPr>
            <w:tcW w:w="993" w:type="dxa"/>
            <w:vAlign w:val="center"/>
          </w:tcPr>
          <w:p w:rsidR="00FC6E9A" w:rsidRDefault="00FC6E9A" w:rsidP="00B8793A">
            <w:pPr>
              <w:keepNext/>
              <w:jc w:val="center"/>
            </w:pPr>
          </w:p>
        </w:tc>
        <w:tc>
          <w:tcPr>
            <w:tcW w:w="7796" w:type="dxa"/>
            <w:vAlign w:val="center"/>
          </w:tcPr>
          <w:p w:rsidR="00FC6E9A" w:rsidRDefault="00A91922" w:rsidP="00B8793A">
            <w:pPr>
              <w:keepNext/>
              <w:jc w:val="cente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2P'</m:t>
                            </m:r>
                          </m:e>
                          <m:sub>
                            <m:r>
                              <w:rPr>
                                <w:rFonts w:ascii="Cambria Math" w:eastAsiaTheme="minorEastAsia" w:hAnsi="Cambria Math"/>
                              </w:rPr>
                              <m:t>X</m:t>
                            </m:r>
                          </m:sub>
                        </m:sSub>
                      </m:e>
                      <m:sup>
                        <m:r>
                          <w:rPr>
                            <w:rFonts w:ascii="Cambria Math" w:eastAsiaTheme="minorEastAsia" w:hAnsi="Cambria Math"/>
                          </w:rPr>
                          <m:t>2</m:t>
                        </m:r>
                      </m:sup>
                    </m:sSup>
                  </m:e>
                </m:d>
              </m:oMath>
            </m:oMathPara>
          </w:p>
        </w:tc>
        <w:tc>
          <w:tcPr>
            <w:tcW w:w="851" w:type="dxa"/>
            <w:vAlign w:val="center"/>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(3.8)</w:t>
            </w:r>
            <w:r>
              <w:fldChar w:fldCharType="begin"/>
            </w:r>
            <w:r>
              <w:instrText xml:space="preserve">  </w:instrText>
            </w:r>
            <w:r>
              <w:fldChar w:fldCharType="end"/>
            </w:r>
          </w:p>
        </w:tc>
      </w:tr>
    </w:tbl>
    <w:p w:rsidR="00913873" w:rsidRDefault="00913873" w:rsidP="008340AF">
      <w:pPr>
        <w:ind w:firstLine="360"/>
        <w:rPr>
          <w:rFonts w:eastAsiaTheme="minorEastAsia"/>
        </w:rPr>
      </w:pPr>
    </w:p>
    <w:p w:rsidR="00796901" w:rsidRDefault="00796901" w:rsidP="00796901">
      <w:pPr>
        <w:pStyle w:val="Nagwek2"/>
        <w:numPr>
          <w:ilvl w:val="1"/>
          <w:numId w:val="2"/>
        </w:numPr>
        <w:rPr>
          <w:rFonts w:eastAsiaTheme="minorEastAsia"/>
        </w:rPr>
      </w:pPr>
      <w:bookmarkStart w:id="16" w:name="_Toc451715314"/>
      <w:r>
        <w:rPr>
          <w:rFonts w:eastAsiaTheme="minorEastAsia"/>
        </w:rPr>
        <w:t>Geometria epipolarna</w:t>
      </w:r>
      <w:bookmarkEnd w:id="16"/>
    </w:p>
    <w:p w:rsidR="00EE2F25" w:rsidRDefault="00EE2F25" w:rsidP="00EE2F25">
      <w:pPr>
        <w:ind w:firstLine="360"/>
        <w:rPr>
          <w:rFonts w:eastAsiaTheme="minorEastAsia"/>
        </w:rPr>
      </w:pPr>
      <w:r>
        <w:t xml:space="preserve">Podstawową koncepcją związaną ze stereowizją jest geometria epipolarna. Na rys. XX zaznaczono dwa punkty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oMath>
      <w:r>
        <w:rPr>
          <w:rFonts w:eastAsiaTheme="minorEastAsia"/>
        </w:rPr>
        <w:t xml:space="preserve"> położone w przestrzeni trójwymiarowej. Rzuty tych punktów na płaszczyzny obrazowań kamery lewej i prawej odpowiadają kolejno punktom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L</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L</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2</m:t>
            </m:r>
          </m:sup>
        </m:sSubSup>
      </m:oMath>
      <w:r w:rsidR="000F555C">
        <w:rPr>
          <w:rFonts w:eastAsiaTheme="minorEastAsia"/>
        </w:rPr>
        <w:t xml:space="preserve">. </w:t>
      </w:r>
      <w:r w:rsidR="009B77D0">
        <w:rPr>
          <w:rFonts w:eastAsiaTheme="minorEastAsia"/>
        </w:rPr>
        <w:t>Rzut prostej przechodzącej przez punkt centralny danej kamery i punkt w przestrzeni na płaszczyznę obrazową drugiej kamery nazywamy linią epipolarną.</w:t>
      </w:r>
      <w:r w:rsidR="0004307A">
        <w:rPr>
          <w:rFonts w:eastAsiaTheme="minorEastAsia"/>
        </w:rPr>
        <w:t xml:space="preserve"> Punkty</w:t>
      </w:r>
      <w:r w:rsidR="00176824">
        <w:rPr>
          <w:rFonts w:eastAsiaTheme="minorEastAsia"/>
        </w:rPr>
        <w:t xml:space="preserve"> epipolarne</w:t>
      </w:r>
      <w:r w:rsidR="0004307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L</m:t>
            </m:r>
          </m:sub>
        </m:sSub>
      </m:oMath>
      <w:r w:rsidR="00B93890">
        <w:rPr>
          <w:rFonts w:eastAsiaTheme="minorEastAsia"/>
        </w:rPr>
        <w:t xml:space="preserve"> są punktami przebicia płaszczyzn obrazowych kamer przez odcinek łączący punkty centralne kamer</w:t>
      </w:r>
      <w:r w:rsidR="00176824">
        <w:rPr>
          <w:rFonts w:eastAsiaTheme="minorEastAsia"/>
        </w:rPr>
        <w:t xml:space="preserve">. </w:t>
      </w:r>
      <w:r w:rsidR="00B93890">
        <w:rPr>
          <w:rFonts w:eastAsiaTheme="minorEastAsia"/>
        </w:rPr>
        <w:t>W przypadku kanonicznego układu kamer, gdy płaszczyzny obrazowań obu kamer leżą w tej samej płaszczyźnie, punkty epipolarne znajdują się w nieskończoności.</w:t>
      </w:r>
    </w:p>
    <w:p w:rsidR="000F555C" w:rsidRDefault="00355B74" w:rsidP="00C03B7A">
      <w:pPr>
        <w:ind w:firstLine="360"/>
        <w:rPr>
          <w:noProof/>
          <w:lang w:eastAsia="pl-PL"/>
        </w:rPr>
      </w:pPr>
      <w:r>
        <w:rPr>
          <w:rFonts w:eastAsiaTheme="minorEastAsia"/>
        </w:rPr>
        <w:t>Używając wyłącznie lewej kamery w sytuacji przedstawione</w:t>
      </w:r>
      <w:r w:rsidR="00B8793A">
        <w:rPr>
          <w:rFonts w:eastAsiaTheme="minorEastAsia"/>
        </w:rPr>
        <w:t>j na rys. 3.2</w:t>
      </w:r>
      <w:r w:rsidR="007B1A1D">
        <w:rPr>
          <w:rFonts w:eastAsiaTheme="minorEastAsia"/>
        </w:rPr>
        <w:t xml:space="preserve"> wiadome jest, że punkty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oMath>
      <w:r w:rsidR="007B1A1D">
        <w:rPr>
          <w:rFonts w:eastAsiaTheme="minorEastAsia"/>
        </w:rPr>
        <w:t xml:space="preserve"> leżą na tej samej prostej przechodzącej przez środek projekcji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L</m:t>
            </m:r>
          </m:sub>
        </m:sSub>
      </m:oMath>
      <w:r w:rsidR="007B1A1D">
        <w:rPr>
          <w:rFonts w:eastAsiaTheme="minorEastAsia"/>
        </w:rPr>
        <w:t>, jednak określenie odległości każdego punktu od płaszczyzny obrazowej jest niemożliwe</w:t>
      </w:r>
      <w:r w:rsidR="00856667">
        <w:rPr>
          <w:rFonts w:eastAsiaTheme="minorEastAsia"/>
        </w:rPr>
        <w:t>.</w:t>
      </w:r>
      <w:r w:rsidR="007B1A1D">
        <w:rPr>
          <w:rFonts w:eastAsiaTheme="minorEastAsia"/>
        </w:rPr>
        <w:t xml:space="preserve">. </w:t>
      </w:r>
      <w:r w:rsidR="005C04A6">
        <w:rPr>
          <w:rFonts w:eastAsiaTheme="minorEastAsia"/>
        </w:rPr>
        <w:t xml:space="preserve">Aby </w:t>
      </w:r>
      <w:r w:rsidR="00856667">
        <w:rPr>
          <w:rFonts w:eastAsiaTheme="minorEastAsia"/>
        </w:rPr>
        <w:t xml:space="preserve">mieć podstawę do odróżnienia obu punktów i wyznaczenia ich pozycji wymagany jest punkt odniesienia. Odnajdując rzut punktu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oMath>
      <w:r w:rsidR="005C04A6">
        <w:rPr>
          <w:rFonts w:eastAsiaTheme="minorEastAsia"/>
        </w:rPr>
        <w:t xml:space="preserve"> płaszczyźnie obrazowej</w:t>
      </w:r>
      <w:r w:rsidR="00856667">
        <w:rPr>
          <w:rFonts w:eastAsiaTheme="minorEastAsia"/>
        </w:rPr>
        <w:t xml:space="preserve"> prawej kamery</w:t>
      </w:r>
      <w:r w:rsidR="005C04A6">
        <w:rPr>
          <w:rFonts w:eastAsiaTheme="minorEastAsia"/>
        </w:rPr>
        <w:t xml:space="preserve"> można wyznaczy</w:t>
      </w:r>
      <w:r w:rsidR="00856667">
        <w:rPr>
          <w:rFonts w:eastAsiaTheme="minorEastAsia"/>
        </w:rPr>
        <w:t>ć linię epipolarną, na której musi leżeć również</w:t>
      </w:r>
      <w:r w:rsidR="00C03B7A">
        <w:rPr>
          <w:rFonts w:eastAsiaTheme="minorEastAsia"/>
        </w:rPr>
        <w:t xml:space="preserve"> rzut</w:t>
      </w:r>
      <w:r w:rsidR="00856667">
        <w:rPr>
          <w:rFonts w:eastAsiaTheme="minorEastAsia"/>
        </w:rPr>
        <w:t xml:space="preserve"> </w:t>
      </w:r>
      <w:r w:rsidR="00C03B7A">
        <w:rPr>
          <w:rFonts w:eastAsiaTheme="minorEastAsia"/>
        </w:rPr>
        <w:t>punktu</w:t>
      </w:r>
      <w:r w:rsidR="00856667">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oMath>
      <w:r w:rsidR="00C03B7A">
        <w:rPr>
          <w:rFonts w:eastAsiaTheme="minorEastAsia"/>
        </w:rPr>
        <w:t xml:space="preserve">, na bazie którego możemy ocenić różnice w położeniach obu punktów w przestrzeni. </w:t>
      </w:r>
      <w:r w:rsidR="00856667">
        <w:rPr>
          <w:rFonts w:eastAsiaTheme="minorEastAsia"/>
        </w:rPr>
        <w:t xml:space="preserve"> </w:t>
      </w:r>
    </w:p>
    <w:p w:rsidR="00FC6E9A" w:rsidRDefault="000F555C" w:rsidP="00FC6E9A">
      <w:pPr>
        <w:keepNext/>
        <w:ind w:left="360"/>
        <w:jc w:val="center"/>
      </w:pPr>
      <w:r>
        <w:rPr>
          <w:noProof/>
          <w:lang w:eastAsia="pl-PL"/>
        </w:rPr>
        <w:drawing>
          <wp:inline distT="0" distB="0" distL="0" distR="0" wp14:anchorId="202329DA" wp14:editId="00094181">
            <wp:extent cx="4371975" cy="2819230"/>
            <wp:effectExtent l="0" t="0" r="0" b="63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pipolarnal.png"/>
                    <pic:cNvPicPr/>
                  </pic:nvPicPr>
                  <pic:blipFill rotWithShape="1">
                    <a:blip r:embed="rId10" cstate="print">
                      <a:extLst>
                        <a:ext uri="{28A0092B-C50C-407E-A947-70E740481C1C}">
                          <a14:useLocalDpi xmlns:a14="http://schemas.microsoft.com/office/drawing/2010/main" val="0"/>
                        </a:ext>
                      </a:extLst>
                    </a:blip>
                    <a:srcRect t="9920" b="9479"/>
                    <a:stretch/>
                  </pic:blipFill>
                  <pic:spPr bwMode="auto">
                    <a:xfrm>
                      <a:off x="0" y="0"/>
                      <a:ext cx="4379138" cy="2823849"/>
                    </a:xfrm>
                    <a:prstGeom prst="rect">
                      <a:avLst/>
                    </a:prstGeom>
                    <a:ln>
                      <a:noFill/>
                    </a:ln>
                    <a:extLst>
                      <a:ext uri="{53640926-AAD7-44D8-BBD7-CCE9431645EC}">
                        <a14:shadowObscured xmlns:a14="http://schemas.microsoft.com/office/drawing/2010/main"/>
                      </a:ext>
                    </a:extLst>
                  </pic:spPr>
                </pic:pic>
              </a:graphicData>
            </a:graphic>
          </wp:inline>
        </w:drawing>
      </w:r>
    </w:p>
    <w:p w:rsidR="00E101FF" w:rsidRPr="00B8793A" w:rsidRDefault="00FC6E9A" w:rsidP="00FC6E9A">
      <w:pPr>
        <w:pStyle w:val="Legenda"/>
        <w:jc w:val="center"/>
        <w:rPr>
          <w:color w:val="auto"/>
          <w:sz w:val="24"/>
        </w:rPr>
      </w:pPr>
      <w:r w:rsidRPr="00B8793A">
        <w:rPr>
          <w:color w:val="auto"/>
          <w:sz w:val="24"/>
        </w:rPr>
        <w:t xml:space="preserve">Rys. </w:t>
      </w:r>
      <w:r w:rsidR="00145F6E">
        <w:rPr>
          <w:color w:val="auto"/>
          <w:sz w:val="24"/>
        </w:rPr>
        <w:fldChar w:fldCharType="begin"/>
      </w:r>
      <w:r w:rsidR="00145F6E">
        <w:rPr>
          <w:color w:val="auto"/>
          <w:sz w:val="24"/>
        </w:rPr>
        <w:instrText xml:space="preserve"> STYLEREF 1 \s </w:instrText>
      </w:r>
      <w:r w:rsidR="00145F6E">
        <w:rPr>
          <w:color w:val="auto"/>
          <w:sz w:val="24"/>
        </w:rPr>
        <w:fldChar w:fldCharType="separate"/>
      </w:r>
      <w:r w:rsidR="00145F6E">
        <w:rPr>
          <w:noProof/>
          <w:color w:val="auto"/>
          <w:sz w:val="24"/>
        </w:rPr>
        <w:t>3</w:t>
      </w:r>
      <w:r w:rsidR="00145F6E">
        <w:rPr>
          <w:color w:val="auto"/>
          <w:sz w:val="24"/>
        </w:rPr>
        <w:fldChar w:fldCharType="end"/>
      </w:r>
      <w:r w:rsidR="00145F6E">
        <w:rPr>
          <w:color w:val="auto"/>
          <w:sz w:val="24"/>
        </w:rPr>
        <w:t>.</w:t>
      </w:r>
      <w:r w:rsidR="00145F6E">
        <w:rPr>
          <w:color w:val="auto"/>
          <w:sz w:val="24"/>
        </w:rPr>
        <w:fldChar w:fldCharType="begin"/>
      </w:r>
      <w:r w:rsidR="00145F6E">
        <w:rPr>
          <w:color w:val="auto"/>
          <w:sz w:val="24"/>
        </w:rPr>
        <w:instrText xml:space="preserve"> SEQ Rys. \* ARABIC \s 1 </w:instrText>
      </w:r>
      <w:r w:rsidR="00145F6E">
        <w:rPr>
          <w:color w:val="auto"/>
          <w:sz w:val="24"/>
        </w:rPr>
        <w:fldChar w:fldCharType="separate"/>
      </w:r>
      <w:r w:rsidR="00145F6E">
        <w:rPr>
          <w:noProof/>
          <w:color w:val="auto"/>
          <w:sz w:val="24"/>
        </w:rPr>
        <w:t>2</w:t>
      </w:r>
      <w:r w:rsidR="00145F6E">
        <w:rPr>
          <w:color w:val="auto"/>
          <w:sz w:val="24"/>
        </w:rPr>
        <w:fldChar w:fldCharType="end"/>
      </w:r>
      <w:r w:rsidRPr="00B8793A">
        <w:rPr>
          <w:color w:val="auto"/>
          <w:sz w:val="24"/>
        </w:rPr>
        <w:t xml:space="preserve"> Geometria epipolarna</w:t>
      </w:r>
    </w:p>
    <w:p w:rsidR="00C03B7A" w:rsidRPr="00796901" w:rsidRDefault="00C03B7A" w:rsidP="00C03B7A">
      <w:r>
        <w:tab/>
        <w:t>N</w:t>
      </w:r>
      <w:r w:rsidR="00B8793A">
        <w:t>a podstawie powyższego rys. 3.2</w:t>
      </w:r>
      <w:r>
        <w:t xml:space="preserve"> można zauważyć, że każdy punkt obrazowy punktu P z przestrzeni trójwymiarowej </w:t>
      </w:r>
      <w:r w:rsidR="00F653DE">
        <w:t>znajduje się na płaszczyźnie obrazowej wyłącznie na odpowiednich liniach epipolarnych[1]. Jest to jedno z ważniejszych założeń geometrii epipolarnej, dzięki któremu można zredukować przeszukiwanie</w:t>
      </w:r>
      <w:r w:rsidR="00DF2825">
        <w:t xml:space="preserve"> odpowiadających punktów na </w:t>
      </w:r>
      <w:r w:rsidR="00DF2825">
        <w:lastRenderedPageBreak/>
        <w:t>obu obrazach</w:t>
      </w:r>
      <w:r w:rsidR="00F653DE">
        <w:t xml:space="preserve"> </w:t>
      </w:r>
      <w:r w:rsidR="00DF2825">
        <w:t>z dwóch wymiarów</w:t>
      </w:r>
      <w:r w:rsidR="00F653DE">
        <w:t xml:space="preserve"> do jednego, znacząco zmniejszając</w:t>
      </w:r>
      <w:r w:rsidR="00DF2825">
        <w:t xml:space="preserve"> potrzebny</w:t>
      </w:r>
      <w:r w:rsidR="00F653DE">
        <w:t xml:space="preserve"> czas </w:t>
      </w:r>
      <w:r w:rsidR="00DF2825">
        <w:t xml:space="preserve"> na obliczenia</w:t>
      </w:r>
      <w:r w:rsidR="00F653DE">
        <w:t>.</w:t>
      </w:r>
    </w:p>
    <w:p w:rsidR="00913873" w:rsidRDefault="00913873" w:rsidP="008340AF">
      <w:pPr>
        <w:ind w:firstLine="360"/>
        <w:rPr>
          <w:rFonts w:eastAsiaTheme="minorEastAsia"/>
        </w:rPr>
      </w:pPr>
    </w:p>
    <w:p w:rsidR="007F0399" w:rsidRDefault="007F0399" w:rsidP="007F0399">
      <w:pPr>
        <w:pStyle w:val="Nagwek2"/>
        <w:numPr>
          <w:ilvl w:val="1"/>
          <w:numId w:val="2"/>
        </w:numPr>
        <w:rPr>
          <w:rFonts w:eastAsiaTheme="minorEastAsia"/>
        </w:rPr>
      </w:pPr>
      <w:bookmarkStart w:id="17" w:name="_Toc451715315"/>
      <w:r>
        <w:rPr>
          <w:rFonts w:eastAsiaTheme="minorEastAsia"/>
        </w:rPr>
        <w:t>Triangulacja w stereowizji</w:t>
      </w:r>
      <w:bookmarkEnd w:id="17"/>
    </w:p>
    <w:p w:rsidR="00677C1F" w:rsidRDefault="006C3058" w:rsidP="006C3058">
      <w:pPr>
        <w:ind w:firstLine="360"/>
      </w:pPr>
      <w:r>
        <w:t xml:space="preserve">Analiza głębi w stereowizji opiera się na wyznaczeniu </w:t>
      </w:r>
      <w:r w:rsidR="00007672">
        <w:t>różnicy w horyzontalnym położeniu</w:t>
      </w:r>
      <w:r w:rsidR="00681593">
        <w:t xml:space="preserve"> danego punktu </w:t>
      </w:r>
      <w:r w:rsidR="00605A58">
        <w:t>na obrazach z obu kamer.</w:t>
      </w:r>
      <w:r w:rsidR="00007672">
        <w:t xml:space="preserve"> </w:t>
      </w:r>
      <w:r w:rsidR="00605A58">
        <w:t>Wyznaczona głębia danego punktu jest odwrotnie proporcjonalna do uzyskanej różnicy</w:t>
      </w:r>
      <w:r w:rsidR="00553739">
        <w:t xml:space="preserve"> w położeniu horyzontalnym zrzutowanego punktu na </w:t>
      </w:r>
      <w:r w:rsidR="00681593">
        <w:t>płaszczyzny obrazowe</w:t>
      </w:r>
      <w:r w:rsidR="00007672">
        <w:t>.</w:t>
      </w:r>
      <w:r w:rsidR="00677C1F">
        <w:t xml:space="preserve"> Zależność ta wyn</w:t>
      </w:r>
      <w:r w:rsidR="00553739">
        <w:t>ika z następującego rozumowania</w:t>
      </w:r>
      <w:r w:rsidR="00677C1F">
        <w:t>:</w:t>
      </w:r>
    </w:p>
    <w:p w:rsidR="007F0399" w:rsidRDefault="00B8793A" w:rsidP="006C3058">
      <w:pPr>
        <w:ind w:firstLine="360"/>
      </w:pPr>
      <w:r>
        <w:t>Na rys. 3.3</w:t>
      </w:r>
      <w:r w:rsidR="00677C1F">
        <w:t xml:space="preserve"> przedstawiono schematycznie </w:t>
      </w:r>
      <w:r>
        <w:t xml:space="preserve">projekcję punktu </w:t>
      </w:r>
      <m:oMath>
        <m:r>
          <w:rPr>
            <w:rFonts w:ascii="Cambria Math" w:hAnsi="Cambria Math"/>
          </w:rPr>
          <m:t>P</m:t>
        </m:r>
      </m:oMath>
      <w:r w:rsidR="00681593">
        <w:t xml:space="preserve"> na płaszczyzny obrazowe dwóch kamer w układzie kanonicznym, który zakłada, że</w:t>
      </w:r>
      <w:r w:rsidR="007F0399">
        <w:t>:</w:t>
      </w:r>
    </w:p>
    <w:p w:rsidR="007F0399" w:rsidRDefault="007F0399" w:rsidP="007F0399">
      <w:pPr>
        <w:pStyle w:val="Akapitzlist"/>
        <w:numPr>
          <w:ilvl w:val="0"/>
          <w:numId w:val="16"/>
        </w:numPr>
      </w:pPr>
      <w:r>
        <w:t>Płaszczyzny obrazowania kamer są do siebie równoległe</w:t>
      </w:r>
    </w:p>
    <w:p w:rsidR="007F0399" w:rsidRDefault="007F0399" w:rsidP="007F0399">
      <w:pPr>
        <w:pStyle w:val="Akapitzlist"/>
        <w:numPr>
          <w:ilvl w:val="0"/>
          <w:numId w:val="16"/>
        </w:numPr>
      </w:pPr>
      <w:r>
        <w:t>Osie optyczne kamer są do siebie równoległe</w:t>
      </w:r>
    </w:p>
    <w:p w:rsidR="007F0399" w:rsidRDefault="007F0399" w:rsidP="007F0399">
      <w:pPr>
        <w:pStyle w:val="Akapitzlist"/>
        <w:numPr>
          <w:ilvl w:val="0"/>
          <w:numId w:val="16"/>
        </w:numPr>
      </w:pPr>
      <w:r>
        <w:t>Odległości ogniskowych kamer są sobie równe</w:t>
      </w:r>
    </w:p>
    <w:p w:rsidR="00244CED" w:rsidRDefault="00244CED" w:rsidP="00553739">
      <w:pPr>
        <w:jc w:val="center"/>
        <w:rPr>
          <w:noProof/>
          <w:lang w:eastAsia="pl-PL"/>
        </w:rPr>
      </w:pPr>
    </w:p>
    <w:p w:rsidR="00FC6E9A" w:rsidRDefault="00681593" w:rsidP="00FC6E9A">
      <w:pPr>
        <w:keepNext/>
        <w:jc w:val="center"/>
      </w:pPr>
      <w:r>
        <w:rPr>
          <w:noProof/>
          <w:lang w:eastAsia="pl-PL"/>
        </w:rPr>
        <w:drawing>
          <wp:inline distT="0" distB="0" distL="0" distR="0" wp14:anchorId="2FE053D0" wp14:editId="4BFC115A">
            <wp:extent cx="4295539" cy="3007995"/>
            <wp:effectExtent l="0" t="0" r="0" b="190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iangulacja.png"/>
                    <pic:cNvPicPr/>
                  </pic:nvPicPr>
                  <pic:blipFill rotWithShape="1">
                    <a:blip r:embed="rId11" cstate="print">
                      <a:extLst>
                        <a:ext uri="{28A0092B-C50C-407E-A947-70E740481C1C}">
                          <a14:useLocalDpi xmlns:a14="http://schemas.microsoft.com/office/drawing/2010/main" val="0"/>
                        </a:ext>
                      </a:extLst>
                    </a:blip>
                    <a:srcRect t="12473"/>
                    <a:stretch/>
                  </pic:blipFill>
                  <pic:spPr bwMode="auto">
                    <a:xfrm>
                      <a:off x="0" y="0"/>
                      <a:ext cx="4300036" cy="3011144"/>
                    </a:xfrm>
                    <a:prstGeom prst="rect">
                      <a:avLst/>
                    </a:prstGeom>
                    <a:ln>
                      <a:noFill/>
                    </a:ln>
                    <a:extLst>
                      <a:ext uri="{53640926-AAD7-44D8-BBD7-CCE9431645EC}">
                        <a14:shadowObscured xmlns:a14="http://schemas.microsoft.com/office/drawing/2010/main"/>
                      </a:ext>
                    </a:extLst>
                  </pic:spPr>
                </pic:pic>
              </a:graphicData>
            </a:graphic>
          </wp:inline>
        </w:drawing>
      </w:r>
    </w:p>
    <w:p w:rsidR="00553739" w:rsidRPr="00B8793A" w:rsidRDefault="00FC6E9A" w:rsidP="00FC6E9A">
      <w:pPr>
        <w:pStyle w:val="Legenda"/>
        <w:jc w:val="center"/>
        <w:rPr>
          <w:color w:val="auto"/>
          <w:sz w:val="24"/>
        </w:rPr>
      </w:pPr>
      <w:r w:rsidRPr="00B8793A">
        <w:rPr>
          <w:color w:val="auto"/>
          <w:sz w:val="24"/>
        </w:rPr>
        <w:t xml:space="preserve">Rys. </w:t>
      </w:r>
      <w:r w:rsidR="00145F6E">
        <w:rPr>
          <w:color w:val="auto"/>
          <w:sz w:val="24"/>
        </w:rPr>
        <w:fldChar w:fldCharType="begin"/>
      </w:r>
      <w:r w:rsidR="00145F6E">
        <w:rPr>
          <w:color w:val="auto"/>
          <w:sz w:val="24"/>
        </w:rPr>
        <w:instrText xml:space="preserve"> STYLEREF 1 \s </w:instrText>
      </w:r>
      <w:r w:rsidR="00145F6E">
        <w:rPr>
          <w:color w:val="auto"/>
          <w:sz w:val="24"/>
        </w:rPr>
        <w:fldChar w:fldCharType="separate"/>
      </w:r>
      <w:r w:rsidR="00145F6E">
        <w:rPr>
          <w:noProof/>
          <w:color w:val="auto"/>
          <w:sz w:val="24"/>
        </w:rPr>
        <w:t>3</w:t>
      </w:r>
      <w:r w:rsidR="00145F6E">
        <w:rPr>
          <w:color w:val="auto"/>
          <w:sz w:val="24"/>
        </w:rPr>
        <w:fldChar w:fldCharType="end"/>
      </w:r>
      <w:r w:rsidR="00145F6E">
        <w:rPr>
          <w:color w:val="auto"/>
          <w:sz w:val="24"/>
        </w:rPr>
        <w:t>.</w:t>
      </w:r>
      <w:r w:rsidR="00145F6E">
        <w:rPr>
          <w:color w:val="auto"/>
          <w:sz w:val="24"/>
        </w:rPr>
        <w:fldChar w:fldCharType="begin"/>
      </w:r>
      <w:r w:rsidR="00145F6E">
        <w:rPr>
          <w:color w:val="auto"/>
          <w:sz w:val="24"/>
        </w:rPr>
        <w:instrText xml:space="preserve"> SEQ Rys. \* ARABIC \s 1 </w:instrText>
      </w:r>
      <w:r w:rsidR="00145F6E">
        <w:rPr>
          <w:color w:val="auto"/>
          <w:sz w:val="24"/>
        </w:rPr>
        <w:fldChar w:fldCharType="separate"/>
      </w:r>
      <w:r w:rsidR="00145F6E">
        <w:rPr>
          <w:noProof/>
          <w:color w:val="auto"/>
          <w:sz w:val="24"/>
        </w:rPr>
        <w:t>3</w:t>
      </w:r>
      <w:r w:rsidR="00145F6E">
        <w:rPr>
          <w:color w:val="auto"/>
          <w:sz w:val="24"/>
        </w:rPr>
        <w:fldChar w:fldCharType="end"/>
      </w:r>
      <w:r w:rsidRPr="00B8793A">
        <w:rPr>
          <w:color w:val="auto"/>
          <w:sz w:val="24"/>
        </w:rPr>
        <w:t xml:space="preserve"> Triangulacja w układzie kanonicznym</w:t>
      </w:r>
    </w:p>
    <w:p w:rsidR="00BF7E4C" w:rsidRDefault="00BF7E4C" w:rsidP="007F0399">
      <w:r>
        <w:t>Różnica w</w:t>
      </w:r>
      <w:r w:rsidR="00B8793A">
        <w:t xml:space="preserve"> położeniu zrzutowanego punktu </w:t>
      </w:r>
      <m:oMath>
        <m:r>
          <w:rPr>
            <w:rFonts w:ascii="Cambria Math" w:hAnsi="Cambria Math"/>
          </w:rPr>
          <m:t>P</m:t>
        </m:r>
      </m:oMath>
      <w:r>
        <w:t xml:space="preserve"> na </w:t>
      </w:r>
      <w:r w:rsidR="00BA024A">
        <w:t>płaszczyznach obrazowych</w:t>
      </w:r>
      <w:r>
        <w:t xml:space="preserve"> kamer wynosi</w:t>
      </w:r>
      <w:r w:rsidR="006723C7">
        <w:t xml:space="preserve"> [1</w:t>
      </w:r>
      <w:r w:rsidR="00F3732D">
        <w:t>]</w:t>
      </w:r>
      <w:r>
        <w:t xml:space="preserve">: </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796"/>
        <w:gridCol w:w="851"/>
      </w:tblGrid>
      <w:tr w:rsidR="00FC6E9A" w:rsidTr="00D131A2">
        <w:trPr>
          <w:trHeight w:val="567"/>
        </w:trPr>
        <w:tc>
          <w:tcPr>
            <w:tcW w:w="993" w:type="dxa"/>
            <w:vAlign w:val="center"/>
          </w:tcPr>
          <w:p w:rsidR="00FC6E9A" w:rsidRDefault="00FC6E9A" w:rsidP="00B8793A">
            <w:pPr>
              <w:keepNext/>
              <w:jc w:val="center"/>
            </w:pPr>
          </w:p>
        </w:tc>
        <w:tc>
          <w:tcPr>
            <w:tcW w:w="7796" w:type="dxa"/>
            <w:vAlign w:val="center"/>
          </w:tcPr>
          <w:p w:rsidR="00FC6E9A" w:rsidRDefault="00FC6E9A" w:rsidP="00B8793A">
            <w:pPr>
              <w:keepNext/>
              <w:jc w:val="center"/>
            </w:pPr>
            <m:oMathPara>
              <m:oMath>
                <m:r>
                  <w:rPr>
                    <w:rFonts w:ascii="Cambria Math" w:hAnsi="Cambria Math"/>
                    <w:noProof/>
                    <w:lang w:eastAsia="pl-PL"/>
                  </w:rPr>
                  <m:t>d=</m:t>
                </m:r>
                <m:d>
                  <m:dPr>
                    <m:begChr m:val="|"/>
                    <m:endChr m:val="|"/>
                    <m:ctrlPr>
                      <w:rPr>
                        <w:rFonts w:ascii="Cambria Math" w:hAnsi="Cambria Math"/>
                        <w:i/>
                        <w:noProof/>
                        <w:lang w:eastAsia="pl-PL"/>
                      </w:rPr>
                    </m:ctrlPr>
                  </m:dPr>
                  <m:e>
                    <m:r>
                      <w:rPr>
                        <w:rFonts w:ascii="Cambria Math" w:hAnsi="Cambria Math"/>
                        <w:noProof/>
                        <w:lang w:eastAsia="pl-PL"/>
                      </w:rPr>
                      <m:t>DE</m:t>
                    </m:r>
                  </m:e>
                </m:d>
                <m:r>
                  <w:rPr>
                    <w:rFonts w:ascii="Cambria Math" w:hAnsi="Cambria Math"/>
                    <w:noProof/>
                    <w:lang w:eastAsia="pl-PL"/>
                  </w:rPr>
                  <m:t>+</m:t>
                </m:r>
                <m:d>
                  <m:dPr>
                    <m:begChr m:val="|"/>
                    <m:endChr m:val="|"/>
                    <m:ctrlPr>
                      <w:rPr>
                        <w:rFonts w:ascii="Cambria Math" w:hAnsi="Cambria Math"/>
                        <w:i/>
                        <w:noProof/>
                        <w:lang w:eastAsia="pl-PL"/>
                      </w:rPr>
                    </m:ctrlPr>
                  </m:dPr>
                  <m:e>
                    <m:r>
                      <w:rPr>
                        <w:rFonts w:ascii="Cambria Math" w:hAnsi="Cambria Math"/>
                        <w:noProof/>
                        <w:lang w:eastAsia="pl-PL"/>
                      </w:rPr>
                      <m:t>FG</m:t>
                    </m:r>
                  </m:e>
                </m:d>
                <m:r>
                  <w:rPr>
                    <w:rFonts w:ascii="Cambria Math" w:eastAsiaTheme="minorEastAsia" w:hAnsi="Cambria Math"/>
                    <w:noProof/>
                    <w:lang w:eastAsia="pl-PL"/>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L</m:t>
                    </m:r>
                  </m:sub>
                </m:sSub>
                <m:r>
                  <w:rPr>
                    <w:rFonts w:ascii="Cambria Math" w:eastAsiaTheme="minorEastAsia" w:hAnsi="Cambria Math"/>
                    <w:noProof/>
                    <w:lang w:eastAsia="pl-PL"/>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P</m:t>
                    </m:r>
                  </m:sub>
                </m:sSub>
              </m:oMath>
            </m:oMathPara>
          </w:p>
        </w:tc>
        <w:tc>
          <w:tcPr>
            <w:tcW w:w="851" w:type="dxa"/>
            <w:vAlign w:val="center"/>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(3.9)</w:t>
            </w:r>
            <w:r>
              <w:fldChar w:fldCharType="begin"/>
            </w:r>
            <w:r>
              <w:instrText xml:space="preserve">  </w:instrText>
            </w:r>
            <w:r>
              <w:fldChar w:fldCharType="end"/>
            </w:r>
          </w:p>
        </w:tc>
      </w:tr>
      <w:tr w:rsidR="00FC6E9A" w:rsidTr="00D131A2">
        <w:trPr>
          <w:trHeight w:val="567"/>
        </w:trPr>
        <w:tc>
          <w:tcPr>
            <w:tcW w:w="993" w:type="dxa"/>
          </w:tcPr>
          <w:p w:rsidR="00FC6E9A" w:rsidRDefault="00FC6E9A" w:rsidP="00B8793A">
            <w:pPr>
              <w:keepNext/>
              <w:jc w:val="center"/>
            </w:pPr>
          </w:p>
        </w:tc>
        <w:tc>
          <w:tcPr>
            <w:tcW w:w="7796" w:type="dxa"/>
          </w:tcPr>
          <w:p w:rsidR="00FC6E9A" w:rsidRDefault="00FC6E9A" w:rsidP="00B8793A">
            <w:pPr>
              <w:keepNext/>
              <w:jc w:val="center"/>
            </w:pPr>
            <m:oMathPara>
              <m:oMath>
                <m:r>
                  <w:rPr>
                    <w:rFonts w:ascii="Cambria Math" w:hAnsi="Cambria Math"/>
                    <w:noProof/>
                    <w:lang w:eastAsia="pl-PL"/>
                  </w:rPr>
                  <m:t>d=f</m:t>
                </m:r>
                <m:d>
                  <m:dPr>
                    <m:ctrlPr>
                      <w:rPr>
                        <w:rFonts w:ascii="Cambria Math" w:hAnsi="Cambria Math"/>
                        <w:i/>
                        <w:noProof/>
                        <w:lang w:eastAsia="pl-PL"/>
                      </w:rPr>
                    </m:ctrlPr>
                  </m:dPr>
                  <m:e>
                    <m:f>
                      <m:fPr>
                        <m:ctrlPr>
                          <w:rPr>
                            <w:rFonts w:ascii="Cambria Math" w:hAnsi="Cambria Math"/>
                            <w:i/>
                            <w:noProof/>
                            <w:lang w:eastAsia="pl-PL"/>
                          </w:rPr>
                        </m:ctrlPr>
                      </m:fPr>
                      <m:num>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L</m:t>
                            </m:r>
                          </m:sub>
                        </m:sSub>
                      </m:num>
                      <m:den>
                        <m:r>
                          <w:rPr>
                            <w:rFonts w:ascii="Cambria Math" w:hAnsi="Cambria Math"/>
                            <w:noProof/>
                            <w:lang w:eastAsia="pl-PL"/>
                          </w:rPr>
                          <m:t>f</m:t>
                        </m:r>
                      </m:den>
                    </m:f>
                    <m:r>
                      <w:rPr>
                        <w:rFonts w:ascii="Cambria Math" w:hAnsi="Cambria Math"/>
                        <w:noProof/>
                        <w:lang w:eastAsia="pl-PL"/>
                      </w:rPr>
                      <m:t>+</m:t>
                    </m:r>
                    <m:f>
                      <m:fPr>
                        <m:ctrlPr>
                          <w:rPr>
                            <w:rFonts w:ascii="Cambria Math" w:hAnsi="Cambria Math"/>
                            <w:i/>
                            <w:noProof/>
                            <w:lang w:eastAsia="pl-PL"/>
                          </w:rPr>
                        </m:ctrlPr>
                      </m:fPr>
                      <m:num>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P</m:t>
                            </m:r>
                          </m:sub>
                        </m:sSub>
                      </m:num>
                      <m:den>
                        <m:r>
                          <w:rPr>
                            <w:rFonts w:ascii="Cambria Math" w:hAnsi="Cambria Math"/>
                            <w:noProof/>
                            <w:lang w:eastAsia="pl-PL"/>
                          </w:rPr>
                          <m:t>f</m:t>
                        </m:r>
                      </m:den>
                    </m:f>
                  </m:e>
                </m:d>
              </m:oMath>
            </m:oMathPara>
          </w:p>
        </w:tc>
        <w:tc>
          <w:tcPr>
            <w:tcW w:w="851" w:type="dxa"/>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(3.10)</w:t>
            </w:r>
            <w:r>
              <w:fldChar w:fldCharType="begin"/>
            </w:r>
            <w:r>
              <w:instrText xml:space="preserve">  </w:instrText>
            </w:r>
            <w:r>
              <w:fldChar w:fldCharType="end"/>
            </w:r>
          </w:p>
        </w:tc>
      </w:tr>
    </w:tbl>
    <w:p w:rsidR="00422528" w:rsidRDefault="00422528" w:rsidP="00BA024A">
      <w:r>
        <w:t xml:space="preserve">Ze względu na </w:t>
      </w:r>
      <w:r w:rsidR="00F87311">
        <w:t>podobieństwo par</w:t>
      </w:r>
      <w:r>
        <w:t xml:space="preserve"> trójkątów </w:t>
      </w:r>
      <m:oMath>
        <m:r>
          <w:rPr>
            <w:rFonts w:ascii="Cambria Math" w:hAnsi="Cambria Math"/>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PO</m:t>
            </m:r>
          </m:e>
          <m:sub>
            <m:r>
              <w:rPr>
                <w:rFonts w:ascii="Cambria Math" w:eastAsiaTheme="minorEastAsia" w:hAnsi="Cambria Math"/>
                <w:noProof/>
                <w:lang w:eastAsia="pl-PL"/>
              </w:rPr>
              <m:t>L</m:t>
            </m:r>
          </m:sub>
        </m:sSub>
        <m:r>
          <w:rPr>
            <w:rFonts w:ascii="Cambria Math" w:eastAsiaTheme="minorEastAsia" w:hAnsi="Cambria Math"/>
            <w:noProof/>
            <w:lang w:eastAsia="pl-PL"/>
          </w:rPr>
          <m:t>X</m:t>
        </m:r>
      </m:oMath>
      <w:r w:rsidR="00B8793A">
        <w:t xml:space="preserve"> i </w:t>
      </w:r>
      <m:oMath>
        <m:r>
          <w:rPr>
            <w:rFonts w:ascii="Cambria Math" w:hAnsi="Cambria Math"/>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L</m:t>
            </m:r>
          </m:sub>
        </m:sSub>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L</m:t>
            </m:r>
          </m:sub>
        </m:sSub>
        <m:sSub>
          <m:sSubPr>
            <m:ctrlPr>
              <w:rPr>
                <w:rFonts w:ascii="Cambria Math" w:eastAsiaTheme="minorEastAsia" w:hAnsi="Cambria Math"/>
                <w:i/>
                <w:noProof/>
                <w:lang w:eastAsia="pl-PL"/>
              </w:rPr>
            </m:ctrlPr>
          </m:sSubPr>
          <m:e>
            <m:r>
              <w:rPr>
                <w:rFonts w:ascii="Cambria Math" w:eastAsiaTheme="minorEastAsia" w:hAnsi="Cambria Math"/>
                <w:noProof/>
                <w:lang w:eastAsia="pl-PL"/>
              </w:rPr>
              <m:t>P</m:t>
            </m:r>
          </m:e>
          <m:sub>
            <m:r>
              <w:rPr>
                <w:rFonts w:ascii="Cambria Math" w:eastAsiaTheme="minorEastAsia" w:hAnsi="Cambria Math"/>
                <w:noProof/>
                <w:lang w:eastAsia="pl-PL"/>
              </w:rPr>
              <m:t>L</m:t>
            </m:r>
          </m:sub>
        </m:sSub>
      </m:oMath>
      <w:r>
        <w:t xml:space="preserve"> oraz </w:t>
      </w:r>
      <m:oMath>
        <m:r>
          <w:rPr>
            <w:rFonts w:ascii="Cambria Math" w:hAnsi="Cambria Math"/>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PXO</m:t>
            </m:r>
          </m:e>
          <m:sub>
            <m:r>
              <w:rPr>
                <w:rFonts w:ascii="Cambria Math" w:eastAsiaTheme="minorEastAsia" w:hAnsi="Cambria Math"/>
                <w:noProof/>
                <w:lang w:eastAsia="pl-PL"/>
              </w:rPr>
              <m:t>P</m:t>
            </m:r>
          </m:sub>
        </m:sSub>
      </m:oMath>
      <w:r w:rsidR="00D131A2">
        <w:t xml:space="preserve"> i </w:t>
      </w:r>
      <m:oMath>
        <m:r>
          <w:rPr>
            <w:rFonts w:ascii="Cambria Math" w:hAnsi="Cambria Math"/>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P</m:t>
            </m:r>
          </m:sub>
        </m:sSub>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P</m:t>
            </m:r>
          </m:sub>
        </m:sSub>
        <m:sSub>
          <m:sSubPr>
            <m:ctrlPr>
              <w:rPr>
                <w:rFonts w:ascii="Cambria Math" w:eastAsiaTheme="minorEastAsia" w:hAnsi="Cambria Math"/>
                <w:i/>
                <w:noProof/>
                <w:lang w:eastAsia="pl-PL"/>
              </w:rPr>
            </m:ctrlPr>
          </m:sSubPr>
          <m:e>
            <m:r>
              <w:rPr>
                <w:rFonts w:ascii="Cambria Math" w:eastAsiaTheme="minorEastAsia" w:hAnsi="Cambria Math"/>
                <w:noProof/>
                <w:lang w:eastAsia="pl-PL"/>
              </w:rPr>
              <m:t>P</m:t>
            </m:r>
          </m:e>
          <m:sub>
            <m:r>
              <w:rPr>
                <w:rFonts w:ascii="Cambria Math" w:eastAsiaTheme="minorEastAsia" w:hAnsi="Cambria Math"/>
                <w:noProof/>
                <w:lang w:eastAsia="pl-PL"/>
              </w:rPr>
              <m:t>P</m:t>
            </m:r>
          </m:sub>
        </m:sSub>
      </m:oMath>
      <w:r>
        <w:t>:</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796"/>
        <w:gridCol w:w="851"/>
      </w:tblGrid>
      <w:tr w:rsidR="00FC6E9A" w:rsidTr="00D131A2">
        <w:trPr>
          <w:trHeight w:val="567"/>
        </w:trPr>
        <w:tc>
          <w:tcPr>
            <w:tcW w:w="993" w:type="dxa"/>
            <w:vAlign w:val="center"/>
          </w:tcPr>
          <w:p w:rsidR="00FC6E9A" w:rsidRDefault="00FC6E9A" w:rsidP="00B8793A">
            <w:pPr>
              <w:keepNext/>
              <w:jc w:val="center"/>
            </w:pPr>
          </w:p>
        </w:tc>
        <w:tc>
          <w:tcPr>
            <w:tcW w:w="7796" w:type="dxa"/>
            <w:vAlign w:val="center"/>
          </w:tcPr>
          <w:p w:rsidR="00FC6E9A" w:rsidRDefault="00FC6E9A" w:rsidP="00B8793A">
            <w:pPr>
              <w:keepNext/>
              <w:jc w:val="center"/>
            </w:pPr>
            <m:oMathPara>
              <m:oMath>
                <m:r>
                  <w:rPr>
                    <w:rFonts w:ascii="Cambria Math" w:hAnsi="Cambria Math"/>
                    <w:noProof/>
                    <w:lang w:eastAsia="pl-PL"/>
                  </w:rPr>
                  <m:t>d=f</m:t>
                </m:r>
                <m:d>
                  <m:dPr>
                    <m:ctrlPr>
                      <w:rPr>
                        <w:rFonts w:ascii="Cambria Math" w:hAnsi="Cambria Math"/>
                        <w:i/>
                        <w:noProof/>
                        <w:lang w:eastAsia="pl-PL"/>
                      </w:rPr>
                    </m:ctrlPr>
                  </m:dPr>
                  <m:e>
                    <m:f>
                      <m:fPr>
                        <m:ctrlPr>
                          <w:rPr>
                            <w:rFonts w:ascii="Cambria Math" w:hAnsi="Cambria Math"/>
                            <w:i/>
                            <w:noProof/>
                            <w:lang w:eastAsia="pl-PL"/>
                          </w:rPr>
                        </m:ctrlPr>
                      </m:fPr>
                      <m:num>
                        <m:d>
                          <m:dPr>
                            <m:begChr m:val="|"/>
                            <m:endChr m:val="|"/>
                            <m:ctrlPr>
                              <w:rPr>
                                <w:rFonts w:ascii="Cambria Math" w:eastAsiaTheme="minorEastAsia" w:hAnsi="Cambria Math"/>
                                <w:i/>
                                <w:noProof/>
                                <w:lang w:eastAsia="pl-PL"/>
                              </w:rPr>
                            </m:ctrlPr>
                          </m:dPr>
                          <m:e>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L</m:t>
                                </m:r>
                              </m:sub>
                            </m:sSub>
                            <m:r>
                              <w:rPr>
                                <w:rFonts w:ascii="Cambria Math" w:eastAsiaTheme="minorEastAsia" w:hAnsi="Cambria Math"/>
                                <w:noProof/>
                                <w:lang w:eastAsia="pl-PL"/>
                              </w:rPr>
                              <m:t>X</m:t>
                            </m:r>
                          </m:e>
                        </m:d>
                      </m:num>
                      <m:den>
                        <m:r>
                          <w:rPr>
                            <w:rFonts w:ascii="Cambria Math" w:hAnsi="Cambria Math"/>
                            <w:noProof/>
                            <w:lang w:eastAsia="pl-PL"/>
                          </w:rPr>
                          <m:t>Z</m:t>
                        </m:r>
                      </m:den>
                    </m:f>
                    <m:r>
                      <w:rPr>
                        <w:rFonts w:ascii="Cambria Math" w:hAnsi="Cambria Math"/>
                        <w:noProof/>
                        <w:lang w:eastAsia="pl-PL"/>
                      </w:rPr>
                      <m:t>+</m:t>
                    </m:r>
                    <m:f>
                      <m:fPr>
                        <m:ctrlPr>
                          <w:rPr>
                            <w:rFonts w:ascii="Cambria Math" w:hAnsi="Cambria Math"/>
                            <w:i/>
                            <w:noProof/>
                            <w:lang w:eastAsia="pl-PL"/>
                          </w:rPr>
                        </m:ctrlPr>
                      </m:fPr>
                      <m:num>
                        <m:d>
                          <m:dPr>
                            <m:begChr m:val="|"/>
                            <m:endChr m:val="|"/>
                            <m:ctrlPr>
                              <w:rPr>
                                <w:rFonts w:ascii="Cambria Math" w:eastAsiaTheme="minorEastAsia" w:hAnsi="Cambria Math"/>
                                <w:i/>
                                <w:noProof/>
                                <w:lang w:eastAsia="pl-PL"/>
                              </w:rPr>
                            </m:ctrlPr>
                          </m:dPr>
                          <m:e>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P</m:t>
                                </m:r>
                              </m:sub>
                            </m:sSub>
                            <m:r>
                              <w:rPr>
                                <w:rFonts w:ascii="Cambria Math" w:eastAsiaTheme="minorEastAsia" w:hAnsi="Cambria Math"/>
                                <w:noProof/>
                                <w:lang w:eastAsia="pl-PL"/>
                              </w:rPr>
                              <m:t>X</m:t>
                            </m:r>
                          </m:e>
                        </m:d>
                      </m:num>
                      <m:den>
                        <m:r>
                          <w:rPr>
                            <w:rFonts w:ascii="Cambria Math" w:hAnsi="Cambria Math"/>
                            <w:noProof/>
                            <w:lang w:eastAsia="pl-PL"/>
                          </w:rPr>
                          <m:t>Z</m:t>
                        </m:r>
                      </m:den>
                    </m:f>
                  </m:e>
                </m:d>
                <m:r>
                  <w:rPr>
                    <w:rFonts w:ascii="Cambria Math" w:hAnsi="Cambria Math"/>
                    <w:noProof/>
                    <w:lang w:eastAsia="pl-PL"/>
                  </w:rPr>
                  <m:t>=</m:t>
                </m:r>
                <m:r>
                  <w:rPr>
                    <w:rFonts w:ascii="Cambria Math" w:eastAsiaTheme="minorEastAsia" w:hAnsi="Cambria Math"/>
                    <w:noProof/>
                    <w:lang w:eastAsia="pl-PL"/>
                  </w:rPr>
                  <m:t>f</m:t>
                </m:r>
                <m:f>
                  <m:fPr>
                    <m:ctrlPr>
                      <w:rPr>
                        <w:rFonts w:ascii="Cambria Math" w:eastAsiaTheme="minorEastAsia" w:hAnsi="Cambria Math"/>
                        <w:i/>
                        <w:noProof/>
                        <w:lang w:eastAsia="pl-PL"/>
                      </w:rPr>
                    </m:ctrlPr>
                  </m:fPr>
                  <m:num>
                    <m:r>
                      <w:rPr>
                        <w:rFonts w:ascii="Cambria Math" w:eastAsiaTheme="minorEastAsia" w:hAnsi="Cambria Math"/>
                        <w:noProof/>
                        <w:lang w:eastAsia="pl-PL"/>
                      </w:rPr>
                      <m:t>b</m:t>
                    </m:r>
                  </m:num>
                  <m:den>
                    <m:r>
                      <w:rPr>
                        <w:rFonts w:ascii="Cambria Math" w:eastAsiaTheme="minorEastAsia" w:hAnsi="Cambria Math"/>
                        <w:noProof/>
                        <w:lang w:eastAsia="pl-PL"/>
                      </w:rPr>
                      <m:t>Z</m:t>
                    </m:r>
                  </m:den>
                </m:f>
              </m:oMath>
            </m:oMathPara>
          </w:p>
        </w:tc>
        <w:tc>
          <w:tcPr>
            <w:tcW w:w="851" w:type="dxa"/>
            <w:vAlign w:val="center"/>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(3.11)</w:t>
            </w:r>
            <w:r>
              <w:fldChar w:fldCharType="begin"/>
            </w:r>
            <w:r>
              <w:instrText xml:space="preserve">  </w:instrText>
            </w:r>
            <w:r>
              <w:fldChar w:fldCharType="end"/>
            </w:r>
          </w:p>
        </w:tc>
      </w:tr>
    </w:tbl>
    <w:p w:rsidR="00553739" w:rsidRDefault="00BA024A" w:rsidP="00BA024A">
      <w:pPr>
        <w:rPr>
          <w:rFonts w:eastAsiaTheme="minorEastAsia"/>
          <w:noProof/>
          <w:lang w:eastAsia="pl-PL"/>
        </w:rPr>
      </w:pPr>
      <w:r>
        <w:rPr>
          <w:rFonts w:eastAsiaTheme="minorEastAsia"/>
          <w:noProof/>
          <w:lang w:eastAsia="pl-PL"/>
        </w:rPr>
        <w:t>Po przekształceniu</w:t>
      </w:r>
      <w:r w:rsidR="00553739">
        <w:rPr>
          <w:rFonts w:eastAsiaTheme="minorEastAsia"/>
          <w:noProof/>
          <w:lang w:eastAsia="pl-PL"/>
        </w:rPr>
        <w:t xml:space="preserve"> otrzymuje się:</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796"/>
        <w:gridCol w:w="851"/>
      </w:tblGrid>
      <w:tr w:rsidR="00FC6E9A" w:rsidTr="00D131A2">
        <w:trPr>
          <w:trHeight w:val="567"/>
        </w:trPr>
        <w:tc>
          <w:tcPr>
            <w:tcW w:w="993" w:type="dxa"/>
            <w:vAlign w:val="center"/>
          </w:tcPr>
          <w:p w:rsidR="00FC6E9A" w:rsidRDefault="00FC6E9A" w:rsidP="00B8793A">
            <w:pPr>
              <w:keepNext/>
              <w:jc w:val="center"/>
            </w:pPr>
          </w:p>
        </w:tc>
        <w:tc>
          <w:tcPr>
            <w:tcW w:w="7796" w:type="dxa"/>
            <w:vAlign w:val="center"/>
          </w:tcPr>
          <w:p w:rsidR="00FC6E9A" w:rsidRDefault="00FC6E9A" w:rsidP="00B8793A">
            <w:pPr>
              <w:keepNext/>
              <w:jc w:val="center"/>
            </w:pPr>
            <m:oMathPara>
              <m:oMath>
                <m:r>
                  <w:rPr>
                    <w:rFonts w:ascii="Cambria Math" w:eastAsiaTheme="minorEastAsia" w:hAnsi="Cambria Math"/>
                    <w:noProof/>
                    <w:lang w:eastAsia="pl-PL"/>
                  </w:rPr>
                  <m:t>Z=f</m:t>
                </m:r>
                <m:f>
                  <m:fPr>
                    <m:ctrlPr>
                      <w:rPr>
                        <w:rFonts w:ascii="Cambria Math" w:eastAsiaTheme="minorEastAsia" w:hAnsi="Cambria Math"/>
                        <w:i/>
                        <w:noProof/>
                        <w:lang w:eastAsia="pl-PL"/>
                      </w:rPr>
                    </m:ctrlPr>
                  </m:fPr>
                  <m:num>
                    <m:r>
                      <w:rPr>
                        <w:rFonts w:ascii="Cambria Math" w:eastAsiaTheme="minorEastAsia" w:hAnsi="Cambria Math"/>
                        <w:noProof/>
                        <w:lang w:eastAsia="pl-PL"/>
                      </w:rPr>
                      <m:t>b</m:t>
                    </m:r>
                  </m:num>
                  <m:den>
                    <m:r>
                      <w:rPr>
                        <w:rFonts w:ascii="Cambria Math" w:eastAsiaTheme="minorEastAsia" w:hAnsi="Cambria Math"/>
                        <w:noProof/>
                        <w:lang w:eastAsia="pl-PL"/>
                      </w:rPr>
                      <m:t>d</m:t>
                    </m:r>
                  </m:den>
                </m:f>
              </m:oMath>
            </m:oMathPara>
          </w:p>
        </w:tc>
        <w:tc>
          <w:tcPr>
            <w:tcW w:w="851" w:type="dxa"/>
            <w:vAlign w:val="center"/>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(3.12)</w:t>
            </w:r>
            <w:r>
              <w:fldChar w:fldCharType="begin"/>
            </w:r>
            <w:r>
              <w:instrText xml:space="preserve">  </w:instrText>
            </w:r>
            <w:r>
              <w:fldChar w:fldCharType="end"/>
            </w:r>
          </w:p>
        </w:tc>
      </w:tr>
    </w:tbl>
    <w:p w:rsidR="00F87311" w:rsidRPr="00553739" w:rsidRDefault="00FC6E9A" w:rsidP="007816B0">
      <w:pPr>
        <w:rPr>
          <w:rFonts w:eastAsiaTheme="minorEastAsia"/>
          <w:noProof/>
          <w:lang w:eastAsia="pl-PL"/>
        </w:rPr>
      </w:pPr>
      <w:r>
        <w:rPr>
          <w:rFonts w:eastAsiaTheme="minorEastAsia"/>
          <w:noProof/>
          <w:lang w:eastAsia="pl-PL"/>
        </w:rPr>
        <w:t>,</w:t>
      </w:r>
      <w:r w:rsidR="00D131A2">
        <w:rPr>
          <w:rFonts w:eastAsiaTheme="minorEastAsia"/>
          <w:noProof/>
          <w:lang w:eastAsia="pl-PL"/>
        </w:rPr>
        <w:t xml:space="preserve"> </w:t>
      </w:r>
      <w:r w:rsidR="00F87311">
        <w:rPr>
          <w:rFonts w:eastAsiaTheme="minorEastAsia"/>
          <w:noProof/>
          <w:lang w:eastAsia="pl-PL"/>
        </w:rPr>
        <w:t>gdzie:</w:t>
      </w:r>
    </w:p>
    <w:p w:rsidR="00BA024A" w:rsidRPr="007F0399" w:rsidRDefault="00BA024A" w:rsidP="00BA024A">
      <w:pPr>
        <w:rPr>
          <w:rFonts w:eastAsiaTheme="minorEastAsia"/>
          <w:noProof/>
          <w:lang w:eastAsia="pl-PL"/>
        </w:rPr>
      </w:pPr>
      <m:oMath>
        <m:r>
          <w:rPr>
            <w:rFonts w:ascii="Cambria Math" w:hAnsi="Cambria Math"/>
            <w:noProof/>
            <w:lang w:eastAsia="pl-PL"/>
          </w:rPr>
          <m:t>d</m:t>
        </m:r>
      </m:oMath>
      <w:r>
        <w:rPr>
          <w:rFonts w:eastAsiaTheme="minorEastAsia"/>
          <w:noProof/>
          <w:lang w:eastAsia="pl-PL"/>
        </w:rPr>
        <w:t xml:space="preserve"> – różnica w horyzontalnym położeniu od środ</w:t>
      </w:r>
      <w:r w:rsidR="00B8793A">
        <w:rPr>
          <w:rFonts w:eastAsiaTheme="minorEastAsia"/>
          <w:noProof/>
          <w:lang w:eastAsia="pl-PL"/>
        </w:rPr>
        <w:t xml:space="preserve">ka matryc zobrazowanego punktu </w:t>
      </w:r>
      <m:oMath>
        <m:r>
          <w:rPr>
            <w:rFonts w:ascii="Cambria Math" w:hAnsi="Cambria Math"/>
          </w:rPr>
          <m:t>P</m:t>
        </m:r>
      </m:oMath>
    </w:p>
    <w:p w:rsidR="00BA024A" w:rsidRDefault="00BA024A" w:rsidP="00BA024A">
      <w:pPr>
        <w:rPr>
          <w:rFonts w:eastAsiaTheme="minorEastAsia"/>
          <w:noProof/>
          <w:lang w:eastAsia="pl-PL"/>
        </w:rPr>
      </w:pPr>
      <m:oMath>
        <m:r>
          <w:rPr>
            <w:rFonts w:ascii="Cambria Math" w:eastAsiaTheme="minorEastAsia" w:hAnsi="Cambria Math"/>
            <w:noProof/>
            <w:lang w:eastAsia="pl-PL"/>
          </w:rPr>
          <m:t>f</m:t>
        </m:r>
      </m:oMath>
      <w:r>
        <w:rPr>
          <w:rFonts w:eastAsiaTheme="minorEastAsia"/>
          <w:noProof/>
          <w:lang w:eastAsia="pl-PL"/>
        </w:rPr>
        <w:t xml:space="preserve"> – odległość ogniskowa kamer</w:t>
      </w:r>
    </w:p>
    <w:p w:rsidR="00BA024A" w:rsidRDefault="00BA024A" w:rsidP="00BA024A">
      <w:pPr>
        <w:rPr>
          <w:rFonts w:eastAsiaTheme="minorEastAsia"/>
          <w:noProof/>
          <w:lang w:eastAsia="pl-PL"/>
        </w:rPr>
      </w:pPr>
      <m:oMath>
        <m:r>
          <w:rPr>
            <w:rFonts w:ascii="Cambria Math" w:eastAsiaTheme="minorEastAsia" w:hAnsi="Cambria Math"/>
            <w:noProof/>
            <w:lang w:eastAsia="pl-PL"/>
          </w:rPr>
          <m:t>b</m:t>
        </m:r>
      </m:oMath>
      <w:r>
        <w:rPr>
          <w:rFonts w:eastAsiaTheme="minorEastAsia"/>
          <w:noProof/>
          <w:lang w:eastAsia="pl-PL"/>
        </w:rPr>
        <w:t xml:space="preserve"> – odległość między kamerami</w:t>
      </w:r>
    </w:p>
    <w:p w:rsidR="00BA024A" w:rsidRDefault="00BA024A" w:rsidP="00BA024A">
      <w:pPr>
        <w:rPr>
          <w:rFonts w:eastAsiaTheme="minorEastAsia"/>
          <w:noProof/>
          <w:lang w:eastAsia="pl-PL"/>
        </w:rPr>
      </w:pPr>
      <m:oMath>
        <m:r>
          <w:rPr>
            <w:rFonts w:ascii="Cambria Math" w:eastAsiaTheme="minorEastAsia" w:hAnsi="Cambria Math"/>
            <w:noProof/>
            <w:lang w:eastAsia="pl-PL"/>
          </w:rPr>
          <m:t>Z</m:t>
        </m:r>
      </m:oMath>
      <w:r>
        <w:rPr>
          <w:rFonts w:eastAsiaTheme="minorEastAsia"/>
          <w:noProof/>
          <w:lang w:eastAsia="pl-PL"/>
        </w:rPr>
        <w:t xml:space="preserve"> – odległość punktu od kamer</w:t>
      </w:r>
    </w:p>
    <w:p w:rsidR="006C3058" w:rsidRDefault="00677C1F" w:rsidP="006C3058">
      <w:pPr>
        <w:ind w:firstLine="360"/>
      </w:pPr>
      <w:r>
        <w:br/>
      </w:r>
      <w:r w:rsidR="006D12F2">
        <w:tab/>
        <w:t xml:space="preserve">Powyższe równanie jest prawdziwe dla kamer o idealnie równoległych płaszczyznach obrazowania. Oczywiście w praktyce bardzo trudno to osiągnąć, dlatego bierze się pod uwagę translację i rotację kamer względem siebie. </w:t>
      </w:r>
    </w:p>
    <w:p w:rsidR="00D131A2" w:rsidRPr="006C3058" w:rsidRDefault="00D131A2" w:rsidP="006C3058">
      <w:pPr>
        <w:ind w:firstLine="360"/>
      </w:pPr>
      <w:r>
        <w:tab/>
        <w:t>[ REKTYFIKACJA OBRAZÓW]</w:t>
      </w:r>
    </w:p>
    <w:p w:rsidR="00123C04" w:rsidRDefault="00123C04" w:rsidP="001F7C13">
      <w:pPr>
        <w:pStyle w:val="Nagwek1"/>
        <w:numPr>
          <w:ilvl w:val="0"/>
          <w:numId w:val="2"/>
        </w:numPr>
      </w:pPr>
      <w:bookmarkStart w:id="18" w:name="_Toc451715316"/>
      <w:r>
        <w:t>Dobór osprzętu</w:t>
      </w:r>
      <w:bookmarkEnd w:id="18"/>
    </w:p>
    <w:p w:rsidR="00123C04" w:rsidRDefault="00123C04" w:rsidP="001F7C13">
      <w:pPr>
        <w:pStyle w:val="Nagwek2"/>
        <w:numPr>
          <w:ilvl w:val="1"/>
          <w:numId w:val="2"/>
        </w:numPr>
      </w:pPr>
      <w:bookmarkStart w:id="19" w:name="_Toc451715317"/>
      <w:r>
        <w:t>Jednostka obliczeniowa</w:t>
      </w:r>
      <w:bookmarkEnd w:id="19"/>
    </w:p>
    <w:p w:rsidR="0063177C" w:rsidRDefault="0063177C" w:rsidP="0063177C">
      <w:pPr>
        <w:ind w:firstLine="360"/>
      </w:pPr>
      <w:r>
        <w:t xml:space="preserve">Wstępny projekt uwzględniał wykorzystanie </w:t>
      </w:r>
      <w:r w:rsidR="001E03C8">
        <w:t>popularnych</w:t>
      </w:r>
      <w:r>
        <w:t xml:space="preserve"> w ostatnich latach</w:t>
      </w:r>
      <w:r w:rsidR="001E03C8">
        <w:t xml:space="preserve"> komputerów jednopłytkowych takich</w:t>
      </w:r>
      <w:r>
        <w:t xml:space="preserve"> jak</w:t>
      </w:r>
      <w:r w:rsidR="001E03C8">
        <w:t>:</w:t>
      </w:r>
      <w:r>
        <w:t xml:space="preserve"> Raspberry Pi, Banana Pi,</w:t>
      </w:r>
      <w:r w:rsidR="001E03C8">
        <w:t xml:space="preserve"> czy</w:t>
      </w:r>
      <w:r>
        <w:t xml:space="preserve"> BeagleBone.</w:t>
      </w:r>
      <w:r w:rsidR="00DE5AE7">
        <w:t xml:space="preserve"> Pomimo niewielkich rozmiarów, posiadają niezbędne do projektu interfejsy 2xUSB i Ethernet. </w:t>
      </w:r>
      <w:r>
        <w:t xml:space="preserve"> </w:t>
      </w:r>
      <w:r w:rsidR="00E5012B">
        <w:t xml:space="preserve">Przegląd podobnych rozwiązań </w:t>
      </w:r>
      <w:r w:rsidR="00DA5848">
        <w:t xml:space="preserve">[10], </w:t>
      </w:r>
      <w:r w:rsidR="00E5012B">
        <w:t>w któr</w:t>
      </w:r>
      <w:r w:rsidR="00411ED7">
        <w:t>ych również wykorzystano takie</w:t>
      </w:r>
      <w:r w:rsidR="00E5012B">
        <w:t xml:space="preserve"> jednostki wykazał, że cechują się one za niską mocą obliczeniową</w:t>
      </w:r>
      <w:r w:rsidR="00411ED7">
        <w:t xml:space="preserve"> w stosunku do </w:t>
      </w:r>
      <w:r w:rsidR="00DE5AE7">
        <w:t>złożoności algorytmów przetwarzania obrazów</w:t>
      </w:r>
      <w:r w:rsidR="00E5012B">
        <w:t>. Z tego powodu p</w:t>
      </w:r>
      <w:r>
        <w:t>orzucono te założenia na korzyść komputer</w:t>
      </w:r>
      <w:r w:rsidR="001E03C8">
        <w:t>a</w:t>
      </w:r>
      <w:r>
        <w:t xml:space="preserve"> PC</w:t>
      </w:r>
      <w:r w:rsidR="00E5012B">
        <w:t xml:space="preserve">. </w:t>
      </w:r>
      <w:r w:rsidR="001E03C8">
        <w:t>Ostatecznie wszystkie testy</w:t>
      </w:r>
      <w:r w:rsidR="00E5012B">
        <w:t xml:space="preserve"> zostały</w:t>
      </w:r>
      <w:r w:rsidR="001E03C8">
        <w:t xml:space="preserve"> przeprowa</w:t>
      </w:r>
      <w:r w:rsidR="00E5012B">
        <w:t xml:space="preserve">dzane </w:t>
      </w:r>
      <w:r w:rsidR="00377F22">
        <w:t>na laptopie HP Pavili</w:t>
      </w:r>
      <w:r w:rsidR="001E03C8">
        <w:t>on dv6, którego</w:t>
      </w:r>
      <w:r w:rsidR="00E5012B">
        <w:t xml:space="preserve"> główną</w:t>
      </w:r>
      <w:r w:rsidR="001E03C8">
        <w:t xml:space="preserve"> specyfikacje przedstawiono w tab. 4.1.</w:t>
      </w:r>
    </w:p>
    <w:p w:rsidR="00E5012B" w:rsidRDefault="00E5012B" w:rsidP="0063177C">
      <w:pPr>
        <w:ind w:firstLine="360"/>
      </w:pPr>
    </w:p>
    <w:p w:rsidR="00FC6E9A" w:rsidRPr="00DA5848" w:rsidRDefault="00FC6E9A" w:rsidP="00DA5848">
      <w:pPr>
        <w:pStyle w:val="Legenda"/>
        <w:keepNext/>
        <w:jc w:val="center"/>
        <w:rPr>
          <w:color w:val="auto"/>
          <w:sz w:val="24"/>
        </w:rPr>
      </w:pPr>
      <w:r w:rsidRPr="00DA5848">
        <w:rPr>
          <w:color w:val="auto"/>
          <w:sz w:val="24"/>
        </w:rPr>
        <w:t xml:space="preserve">Tab. </w:t>
      </w:r>
      <w:r w:rsidR="007E2689">
        <w:rPr>
          <w:color w:val="auto"/>
          <w:sz w:val="24"/>
        </w:rPr>
        <w:fldChar w:fldCharType="begin"/>
      </w:r>
      <w:r w:rsidR="007E2689">
        <w:rPr>
          <w:color w:val="auto"/>
          <w:sz w:val="24"/>
        </w:rPr>
        <w:instrText xml:space="preserve"> STYLEREF 1 \s </w:instrText>
      </w:r>
      <w:r w:rsidR="007E2689">
        <w:rPr>
          <w:color w:val="auto"/>
          <w:sz w:val="24"/>
        </w:rPr>
        <w:fldChar w:fldCharType="separate"/>
      </w:r>
      <w:r w:rsidR="007E2689">
        <w:rPr>
          <w:noProof/>
          <w:color w:val="auto"/>
          <w:sz w:val="24"/>
        </w:rPr>
        <w:t>4</w:t>
      </w:r>
      <w:r w:rsidR="007E2689">
        <w:rPr>
          <w:color w:val="auto"/>
          <w:sz w:val="24"/>
        </w:rPr>
        <w:fldChar w:fldCharType="end"/>
      </w:r>
      <w:r w:rsidR="007E2689">
        <w:rPr>
          <w:color w:val="auto"/>
          <w:sz w:val="24"/>
        </w:rPr>
        <w:t>.</w:t>
      </w:r>
      <w:r w:rsidR="007E2689">
        <w:rPr>
          <w:color w:val="auto"/>
          <w:sz w:val="24"/>
        </w:rPr>
        <w:fldChar w:fldCharType="begin"/>
      </w:r>
      <w:r w:rsidR="007E2689">
        <w:rPr>
          <w:color w:val="auto"/>
          <w:sz w:val="24"/>
        </w:rPr>
        <w:instrText xml:space="preserve"> SEQ Tab. \* ARABIC \s 1 </w:instrText>
      </w:r>
      <w:r w:rsidR="007E2689">
        <w:rPr>
          <w:color w:val="auto"/>
          <w:sz w:val="24"/>
        </w:rPr>
        <w:fldChar w:fldCharType="separate"/>
      </w:r>
      <w:r w:rsidR="007E2689">
        <w:rPr>
          <w:noProof/>
          <w:color w:val="auto"/>
          <w:sz w:val="24"/>
        </w:rPr>
        <w:t>1</w:t>
      </w:r>
      <w:r w:rsidR="007E2689">
        <w:rPr>
          <w:color w:val="auto"/>
          <w:sz w:val="24"/>
        </w:rPr>
        <w:fldChar w:fldCharType="end"/>
      </w:r>
      <w:r w:rsidR="00B26715">
        <w:rPr>
          <w:color w:val="auto"/>
          <w:sz w:val="24"/>
        </w:rPr>
        <w:t xml:space="preserve"> Specyfikacja jednostki obliczeniowej</w:t>
      </w:r>
    </w:p>
    <w:tbl>
      <w:tblPr>
        <w:tblStyle w:val="Tabela-Siatka"/>
        <w:tblW w:w="0" w:type="auto"/>
        <w:jc w:val="center"/>
        <w:tblLook w:val="04A0" w:firstRow="1" w:lastRow="0" w:firstColumn="1" w:lastColumn="0" w:noHBand="0" w:noVBand="1"/>
      </w:tblPr>
      <w:tblGrid>
        <w:gridCol w:w="2049"/>
        <w:gridCol w:w="2783"/>
      </w:tblGrid>
      <w:tr w:rsidR="001E03C8" w:rsidTr="005C0C35">
        <w:trPr>
          <w:jc w:val="center"/>
        </w:trPr>
        <w:tc>
          <w:tcPr>
            <w:tcW w:w="0" w:type="auto"/>
          </w:tcPr>
          <w:p w:rsidR="001E03C8" w:rsidRDefault="001E03C8" w:rsidP="0063177C">
            <w:r>
              <w:t>System operacyjny</w:t>
            </w:r>
          </w:p>
        </w:tc>
        <w:tc>
          <w:tcPr>
            <w:tcW w:w="0" w:type="auto"/>
            <w:vAlign w:val="center"/>
          </w:tcPr>
          <w:p w:rsidR="001E03C8" w:rsidRDefault="001E03C8" w:rsidP="00B70E14">
            <w:pPr>
              <w:jc w:val="center"/>
            </w:pPr>
            <w:r>
              <w:t>Windows 7 Home</w:t>
            </w:r>
            <w:r w:rsidR="00377F22">
              <w:t xml:space="preserve"> x64</w:t>
            </w:r>
          </w:p>
        </w:tc>
      </w:tr>
      <w:tr w:rsidR="001E03C8" w:rsidRPr="00A91922" w:rsidTr="005C0C35">
        <w:trPr>
          <w:jc w:val="center"/>
        </w:trPr>
        <w:tc>
          <w:tcPr>
            <w:tcW w:w="0" w:type="auto"/>
          </w:tcPr>
          <w:p w:rsidR="001E03C8" w:rsidRDefault="001E03C8" w:rsidP="0063177C">
            <w:r>
              <w:t>Procesor</w:t>
            </w:r>
          </w:p>
        </w:tc>
        <w:tc>
          <w:tcPr>
            <w:tcW w:w="0" w:type="auto"/>
            <w:vAlign w:val="center"/>
          </w:tcPr>
          <w:p w:rsidR="001E03C8" w:rsidRPr="00B70E14" w:rsidRDefault="00377F22" w:rsidP="00B70E14">
            <w:pPr>
              <w:jc w:val="center"/>
              <w:rPr>
                <w:lang w:val="en-US"/>
              </w:rPr>
            </w:pPr>
            <w:r w:rsidRPr="00B70E14">
              <w:rPr>
                <w:lang w:val="en-US"/>
              </w:rPr>
              <w:t>8 x Intel Core i7 2.20 GHz</w:t>
            </w:r>
          </w:p>
        </w:tc>
      </w:tr>
      <w:tr w:rsidR="001E03C8" w:rsidTr="005C0C35">
        <w:trPr>
          <w:jc w:val="center"/>
        </w:trPr>
        <w:tc>
          <w:tcPr>
            <w:tcW w:w="0" w:type="auto"/>
          </w:tcPr>
          <w:p w:rsidR="001E03C8" w:rsidRDefault="00377F22" w:rsidP="0063177C">
            <w:r>
              <w:t>Pamięć</w:t>
            </w:r>
          </w:p>
        </w:tc>
        <w:tc>
          <w:tcPr>
            <w:tcW w:w="0" w:type="auto"/>
            <w:vAlign w:val="center"/>
          </w:tcPr>
          <w:p w:rsidR="001E03C8" w:rsidRDefault="00377F22" w:rsidP="00B70E14">
            <w:pPr>
              <w:jc w:val="center"/>
            </w:pPr>
            <w:r>
              <w:t>8 GB</w:t>
            </w:r>
          </w:p>
        </w:tc>
      </w:tr>
      <w:tr w:rsidR="001E03C8" w:rsidTr="005C0C35">
        <w:trPr>
          <w:jc w:val="center"/>
        </w:trPr>
        <w:tc>
          <w:tcPr>
            <w:tcW w:w="0" w:type="auto"/>
          </w:tcPr>
          <w:p w:rsidR="001E03C8" w:rsidRDefault="00377F22" w:rsidP="0063177C">
            <w:r>
              <w:t>Karta graficzna</w:t>
            </w:r>
          </w:p>
        </w:tc>
        <w:tc>
          <w:tcPr>
            <w:tcW w:w="0" w:type="auto"/>
            <w:vAlign w:val="center"/>
          </w:tcPr>
          <w:p w:rsidR="001E03C8" w:rsidRDefault="00377F22" w:rsidP="00B70E14">
            <w:pPr>
              <w:jc w:val="center"/>
            </w:pPr>
            <w:r>
              <w:t>AMD Radeon HD 6700M</w:t>
            </w:r>
          </w:p>
        </w:tc>
      </w:tr>
    </w:tbl>
    <w:p w:rsidR="001E03C8" w:rsidRPr="0063177C" w:rsidRDefault="001E03C8" w:rsidP="0063177C">
      <w:pPr>
        <w:ind w:firstLine="360"/>
      </w:pPr>
    </w:p>
    <w:p w:rsidR="00123C04" w:rsidRDefault="00123C04" w:rsidP="001F7C13">
      <w:pPr>
        <w:pStyle w:val="Nagwek2"/>
        <w:numPr>
          <w:ilvl w:val="1"/>
          <w:numId w:val="2"/>
        </w:numPr>
      </w:pPr>
      <w:bookmarkStart w:id="20" w:name="_Toc451715318"/>
      <w:r>
        <w:t>Kamery</w:t>
      </w:r>
      <w:bookmarkEnd w:id="20"/>
    </w:p>
    <w:p w:rsidR="00377F22" w:rsidRDefault="005A2AA2" w:rsidP="005A2AA2">
      <w:pPr>
        <w:ind w:firstLine="360"/>
      </w:pPr>
      <w:r>
        <w:t>Dobór kamer był</w:t>
      </w:r>
      <w:r w:rsidR="00E5012B">
        <w:t xml:space="preserve"> kluczowym elementem </w:t>
      </w:r>
      <w:r>
        <w:t>przy wstępnych założeniach. Gł</w:t>
      </w:r>
      <w:r w:rsidR="00950465">
        <w:t>ównymi parametrami</w:t>
      </w:r>
      <w:r w:rsidR="00B70E14">
        <w:t>, które miały wpływ na wybór urządzenia były</w:t>
      </w:r>
      <w:r>
        <w:t>:</w:t>
      </w:r>
    </w:p>
    <w:p w:rsidR="005A2AA2" w:rsidRDefault="00D777D8" w:rsidP="005A2AA2">
      <w:pPr>
        <w:pStyle w:val="Akapitzlist"/>
        <w:numPr>
          <w:ilvl w:val="0"/>
          <w:numId w:val="7"/>
        </w:numPr>
      </w:pPr>
      <w:r>
        <w:t>Rozmiar matrycy</w:t>
      </w:r>
    </w:p>
    <w:p w:rsidR="005A2AA2" w:rsidRDefault="005A2AA2" w:rsidP="005A2AA2">
      <w:pPr>
        <w:pStyle w:val="Akapitzlist"/>
        <w:numPr>
          <w:ilvl w:val="0"/>
          <w:numId w:val="7"/>
        </w:numPr>
      </w:pPr>
      <w:r>
        <w:t>Maksymalna rozdzielczość</w:t>
      </w:r>
    </w:p>
    <w:p w:rsidR="005A2AA2" w:rsidRDefault="005A2AA2" w:rsidP="005A2AA2">
      <w:pPr>
        <w:pStyle w:val="Akapitzlist"/>
        <w:numPr>
          <w:ilvl w:val="0"/>
          <w:numId w:val="7"/>
        </w:numPr>
      </w:pPr>
      <w:r>
        <w:t>Liczba klatek na sekundę</w:t>
      </w:r>
    </w:p>
    <w:p w:rsidR="005A2AA2" w:rsidRDefault="005A2AA2" w:rsidP="005A2AA2">
      <w:pPr>
        <w:pStyle w:val="Akapitzlist"/>
        <w:numPr>
          <w:ilvl w:val="0"/>
          <w:numId w:val="7"/>
        </w:numPr>
      </w:pPr>
      <w:r>
        <w:t>Możliwość konfiguracji parametrów ( ekspozycja, wzmocnienie)</w:t>
      </w:r>
    </w:p>
    <w:p w:rsidR="005A2AA2" w:rsidRDefault="005A2AA2" w:rsidP="005A2AA2">
      <w:pPr>
        <w:pStyle w:val="Akapitzlist"/>
        <w:numPr>
          <w:ilvl w:val="0"/>
          <w:numId w:val="7"/>
        </w:numPr>
      </w:pPr>
      <w:r>
        <w:t>Typ przewodu</w:t>
      </w:r>
    </w:p>
    <w:p w:rsidR="004C6012" w:rsidRDefault="004C6012" w:rsidP="004C6012">
      <w:pPr>
        <w:ind w:firstLine="360"/>
      </w:pPr>
      <w:r>
        <w:lastRenderedPageBreak/>
        <w:t>Rozdzielczość obrazu wpływa na dokładność wyznaczanej głębokości punktu ale jednocześnie zwiększa wymaganą moc obliczeniową do przetworzenia większej ilości danych.</w:t>
      </w:r>
      <w:r w:rsidR="00D777D8">
        <w:t xml:space="preserve"> Z tych względów przyjęto, że kamera będzie pobierać obraz w rozdzielczości 640x480.</w:t>
      </w:r>
      <w:r>
        <w:t xml:space="preserve"> Istotną i często pomijaną cechą jest możliwość kontrolowania ustawień kamery. Zazwyczaj producenci kamer internetowych</w:t>
      </w:r>
      <w:r w:rsidR="00D777D8">
        <w:t xml:space="preserve"> implementują do swoich produktów</w:t>
      </w:r>
      <w:r>
        <w:t xml:space="preserve"> automatyczne dopasowanie wzm</w:t>
      </w:r>
      <w:r w:rsidR="00B70E14">
        <w:t>ocnienia lub ekspozycji, których</w:t>
      </w:r>
      <w:r>
        <w:t xml:space="preserve"> użytkownik nie może kontrolować</w:t>
      </w:r>
      <w:r w:rsidR="00B70E14">
        <w:t xml:space="preserve"> i</w:t>
      </w:r>
      <w:r w:rsidR="00D777D8">
        <w:t xml:space="preserve"> przy pewnym oświetleniu</w:t>
      </w:r>
      <w:r w:rsidR="00B70E14">
        <w:t xml:space="preserve"> </w:t>
      </w:r>
      <w:r w:rsidR="00D777D8">
        <w:t>często skutkuje</w:t>
      </w:r>
      <w:r w:rsidR="00B70E14">
        <w:t xml:space="preserve"> to</w:t>
      </w:r>
      <w:r w:rsidR="00136C78">
        <w:t xml:space="preserve"> pojawianie</w:t>
      </w:r>
      <w:r w:rsidR="00D777D8">
        <w:t>m</w:t>
      </w:r>
      <w:r w:rsidR="00136C78">
        <w:t xml:space="preserve"> się szumów. Możliwość sterowania tymi parametrami daje kolejne stopnie swobody np. przy filtrowaniu obrazu.</w:t>
      </w:r>
      <w:r w:rsidR="004A20BF">
        <w:t xml:space="preserve"> Liczba klatek na sekundę nie jest już tak istotną cechą, ze względu na </w:t>
      </w:r>
      <w:r w:rsidR="002F4694">
        <w:t>długi okres przetwarzania pojedynczej klatki, przez co trudno jest wykorzystać całkowity potencjał szybkości pobierania obrazu przez kamerę.</w:t>
      </w:r>
    </w:p>
    <w:p w:rsidR="00B16BD7" w:rsidRDefault="00367532" w:rsidP="006817EB">
      <w:pPr>
        <w:ind w:firstLine="360"/>
      </w:pPr>
      <w:r>
        <w:t xml:space="preserve">Podczas projektowania i testowania systemu korzystano z kamery </w:t>
      </w:r>
      <w:r w:rsidRPr="00F73B88">
        <w:rPr>
          <w:i/>
        </w:rPr>
        <w:t>Logitech C905</w:t>
      </w:r>
      <w:r w:rsidR="004452E8">
        <w:t>. Charakteryzuje się możliwą maksymalną</w:t>
      </w:r>
      <w:r>
        <w:t xml:space="preserve"> rozdzielczością</w:t>
      </w:r>
      <w:r w:rsidR="004452E8">
        <w:t xml:space="preserve"> większą</w:t>
      </w:r>
      <w:r>
        <w:t xml:space="preserve"> od zakładanej, </w:t>
      </w:r>
      <w:r w:rsidR="004452E8">
        <w:t>przez co nie wykorzysta się w pełni jej potencjału mając na uwadze ograniczoną moc obliczeniową</w:t>
      </w:r>
      <w:r>
        <w:t>.</w:t>
      </w:r>
      <w:r w:rsidR="004452E8">
        <w:t xml:space="preserve"> Układ optyczny wykonała firma </w:t>
      </w:r>
      <w:r w:rsidR="004452E8">
        <w:rPr>
          <w:i/>
        </w:rPr>
        <w:t>Carl Zeiss</w:t>
      </w:r>
      <w:r w:rsidR="004452E8">
        <w:t xml:space="preserve"> znana z wytwarzania wielorakiego sprzętu optycznego. </w:t>
      </w:r>
      <w:r>
        <w:t xml:space="preserve">Dodatkowo producent udostępnia oprogramowanie umożliwiające </w:t>
      </w:r>
      <w:r w:rsidR="004452E8">
        <w:t xml:space="preserve">ręczny dobór parametrów takich jak: ekspozycja, wzmocnienie, </w:t>
      </w:r>
      <w:r w:rsidR="00B16BD7">
        <w:t>nasycenie Domyślnie kamera pracuje na ustawieniach automatycznych, które zawsze można przywrócić</w:t>
      </w:r>
      <w:r w:rsidR="00635452">
        <w:t xml:space="preserve"> po zmianach.</w:t>
      </w:r>
    </w:p>
    <w:p w:rsidR="006817EB" w:rsidRDefault="006817EB" w:rsidP="00FC6E9A"/>
    <w:p w:rsidR="00FC6E9A" w:rsidRPr="00DA5848" w:rsidRDefault="00FC6E9A" w:rsidP="00DA5848">
      <w:pPr>
        <w:pStyle w:val="Legenda"/>
        <w:keepNext/>
        <w:jc w:val="center"/>
        <w:rPr>
          <w:color w:val="auto"/>
          <w:sz w:val="24"/>
        </w:rPr>
      </w:pPr>
      <w:r w:rsidRPr="00DA5848">
        <w:rPr>
          <w:color w:val="auto"/>
          <w:sz w:val="24"/>
        </w:rPr>
        <w:t xml:space="preserve">Tab. </w:t>
      </w:r>
      <w:r w:rsidR="007E2689">
        <w:rPr>
          <w:color w:val="auto"/>
          <w:sz w:val="24"/>
        </w:rPr>
        <w:fldChar w:fldCharType="begin"/>
      </w:r>
      <w:r w:rsidR="007E2689">
        <w:rPr>
          <w:color w:val="auto"/>
          <w:sz w:val="24"/>
        </w:rPr>
        <w:instrText xml:space="preserve"> STYLEREF 1 \s </w:instrText>
      </w:r>
      <w:r w:rsidR="007E2689">
        <w:rPr>
          <w:color w:val="auto"/>
          <w:sz w:val="24"/>
        </w:rPr>
        <w:fldChar w:fldCharType="separate"/>
      </w:r>
      <w:r w:rsidR="007E2689">
        <w:rPr>
          <w:noProof/>
          <w:color w:val="auto"/>
          <w:sz w:val="24"/>
        </w:rPr>
        <w:t>4</w:t>
      </w:r>
      <w:r w:rsidR="007E2689">
        <w:rPr>
          <w:color w:val="auto"/>
          <w:sz w:val="24"/>
        </w:rPr>
        <w:fldChar w:fldCharType="end"/>
      </w:r>
      <w:r w:rsidR="007E2689">
        <w:rPr>
          <w:color w:val="auto"/>
          <w:sz w:val="24"/>
        </w:rPr>
        <w:t>.</w:t>
      </w:r>
      <w:r w:rsidR="007E2689">
        <w:rPr>
          <w:color w:val="auto"/>
          <w:sz w:val="24"/>
        </w:rPr>
        <w:fldChar w:fldCharType="begin"/>
      </w:r>
      <w:r w:rsidR="007E2689">
        <w:rPr>
          <w:color w:val="auto"/>
          <w:sz w:val="24"/>
        </w:rPr>
        <w:instrText xml:space="preserve"> SEQ Tab. \* ARABIC \s 1 </w:instrText>
      </w:r>
      <w:r w:rsidR="007E2689">
        <w:rPr>
          <w:color w:val="auto"/>
          <w:sz w:val="24"/>
        </w:rPr>
        <w:fldChar w:fldCharType="separate"/>
      </w:r>
      <w:r w:rsidR="007E2689">
        <w:rPr>
          <w:noProof/>
          <w:color w:val="auto"/>
          <w:sz w:val="24"/>
        </w:rPr>
        <w:t>2</w:t>
      </w:r>
      <w:r w:rsidR="007E2689">
        <w:rPr>
          <w:color w:val="auto"/>
          <w:sz w:val="24"/>
        </w:rPr>
        <w:fldChar w:fldCharType="end"/>
      </w:r>
      <w:r w:rsidRPr="00DA5848">
        <w:rPr>
          <w:color w:val="auto"/>
          <w:sz w:val="24"/>
        </w:rPr>
        <w:t xml:space="preserve"> Specyfikacja kamery</w:t>
      </w:r>
    </w:p>
    <w:tbl>
      <w:tblPr>
        <w:tblStyle w:val="Tabela-Siatka"/>
        <w:tblW w:w="0" w:type="auto"/>
        <w:jc w:val="center"/>
        <w:tblLook w:val="04A0" w:firstRow="1" w:lastRow="0" w:firstColumn="1" w:lastColumn="0" w:noHBand="0" w:noVBand="1"/>
      </w:tblPr>
      <w:tblGrid>
        <w:gridCol w:w="2649"/>
        <w:gridCol w:w="1416"/>
      </w:tblGrid>
      <w:tr w:rsidR="00E11BB3" w:rsidTr="005C0C35">
        <w:trPr>
          <w:jc w:val="center"/>
        </w:trPr>
        <w:tc>
          <w:tcPr>
            <w:tcW w:w="0" w:type="auto"/>
            <w:vAlign w:val="center"/>
          </w:tcPr>
          <w:p w:rsidR="00E11BB3" w:rsidRDefault="00E11BB3" w:rsidP="00B70E14">
            <w:pPr>
              <w:jc w:val="left"/>
            </w:pPr>
            <w:r>
              <w:t>Ilość pikseli</w:t>
            </w:r>
          </w:p>
        </w:tc>
        <w:tc>
          <w:tcPr>
            <w:tcW w:w="0" w:type="auto"/>
            <w:vAlign w:val="center"/>
          </w:tcPr>
          <w:p w:rsidR="00E11BB3" w:rsidRDefault="00E11BB3" w:rsidP="00B70E14">
            <w:pPr>
              <w:jc w:val="center"/>
            </w:pPr>
            <w:r>
              <w:t>2 Mpix</w:t>
            </w:r>
          </w:p>
        </w:tc>
      </w:tr>
      <w:tr w:rsidR="00E11BB3" w:rsidTr="005C0C35">
        <w:trPr>
          <w:jc w:val="center"/>
        </w:trPr>
        <w:tc>
          <w:tcPr>
            <w:tcW w:w="0" w:type="auto"/>
            <w:vAlign w:val="center"/>
          </w:tcPr>
          <w:p w:rsidR="00E11BB3" w:rsidRDefault="00E11BB3" w:rsidP="00B70E14">
            <w:pPr>
              <w:jc w:val="left"/>
            </w:pPr>
            <w:r>
              <w:t>Maks. rozdzielczość</w:t>
            </w:r>
          </w:p>
        </w:tc>
        <w:tc>
          <w:tcPr>
            <w:tcW w:w="0" w:type="auto"/>
            <w:vAlign w:val="center"/>
          </w:tcPr>
          <w:p w:rsidR="00E11BB3" w:rsidRDefault="00E11BB3" w:rsidP="00B70E14">
            <w:pPr>
              <w:jc w:val="center"/>
            </w:pPr>
            <w:r>
              <w:t>1600 x 1200</w:t>
            </w:r>
          </w:p>
        </w:tc>
      </w:tr>
      <w:tr w:rsidR="00E11BB3" w:rsidTr="005C0C35">
        <w:trPr>
          <w:jc w:val="center"/>
        </w:trPr>
        <w:tc>
          <w:tcPr>
            <w:tcW w:w="0" w:type="auto"/>
            <w:vAlign w:val="center"/>
          </w:tcPr>
          <w:p w:rsidR="00E11BB3" w:rsidRDefault="00E11BB3" w:rsidP="00B70E14">
            <w:pPr>
              <w:jc w:val="left"/>
            </w:pPr>
            <w:r>
              <w:t>Liczba klatek na sekundę</w:t>
            </w:r>
          </w:p>
        </w:tc>
        <w:tc>
          <w:tcPr>
            <w:tcW w:w="0" w:type="auto"/>
            <w:vAlign w:val="center"/>
          </w:tcPr>
          <w:p w:rsidR="00E11BB3" w:rsidRDefault="00E11BB3" w:rsidP="00B70E14">
            <w:pPr>
              <w:jc w:val="center"/>
            </w:pPr>
            <w:r>
              <w:t>30</w:t>
            </w:r>
          </w:p>
        </w:tc>
      </w:tr>
      <w:tr w:rsidR="00E11BB3" w:rsidTr="005C0C35">
        <w:trPr>
          <w:jc w:val="center"/>
        </w:trPr>
        <w:tc>
          <w:tcPr>
            <w:tcW w:w="0" w:type="auto"/>
            <w:vAlign w:val="center"/>
          </w:tcPr>
          <w:p w:rsidR="00E11BB3" w:rsidRDefault="00E11BB3" w:rsidP="00B70E14">
            <w:pPr>
              <w:jc w:val="left"/>
            </w:pPr>
            <w:r>
              <w:t>Typ przewodu</w:t>
            </w:r>
          </w:p>
        </w:tc>
        <w:tc>
          <w:tcPr>
            <w:tcW w:w="0" w:type="auto"/>
            <w:vAlign w:val="center"/>
          </w:tcPr>
          <w:p w:rsidR="00E11BB3" w:rsidRDefault="00E11BB3" w:rsidP="00B70E14">
            <w:pPr>
              <w:jc w:val="center"/>
            </w:pPr>
            <w:r>
              <w:t>USB 2.0</w:t>
            </w:r>
          </w:p>
        </w:tc>
      </w:tr>
    </w:tbl>
    <w:p w:rsidR="00B26715" w:rsidRDefault="00B26715" w:rsidP="00B26715">
      <w:pPr>
        <w:pStyle w:val="Nagwek2"/>
        <w:ind w:left="360"/>
      </w:pPr>
    </w:p>
    <w:p w:rsidR="006817EB" w:rsidRDefault="00B26715" w:rsidP="00B26715">
      <w:pPr>
        <w:pStyle w:val="Nagwek2"/>
        <w:numPr>
          <w:ilvl w:val="1"/>
          <w:numId w:val="2"/>
        </w:numPr>
      </w:pPr>
      <w:r>
        <w:t>Robot przemysłowy</w:t>
      </w:r>
    </w:p>
    <w:p w:rsidR="00B26715" w:rsidRPr="00B26715" w:rsidRDefault="00B26715" w:rsidP="00B26715"/>
    <w:p w:rsidR="006962CC" w:rsidRDefault="006962CC" w:rsidP="00B26715">
      <w:pPr>
        <w:pStyle w:val="Nagwek2"/>
        <w:numPr>
          <w:ilvl w:val="1"/>
          <w:numId w:val="2"/>
        </w:numPr>
      </w:pPr>
      <w:bookmarkStart w:id="21" w:name="_Toc451715319"/>
      <w:r>
        <w:t>Biblioteki programowe</w:t>
      </w:r>
      <w:bookmarkEnd w:id="21"/>
    </w:p>
    <w:p w:rsidR="00E11BB3" w:rsidRDefault="003F331D" w:rsidP="008C283D">
      <w:pPr>
        <w:ind w:firstLine="348"/>
      </w:pPr>
      <w:r>
        <w:t xml:space="preserve">Projektowanie i pisanie programów analizujących obrazy na jednostkę centralną opierało się o </w:t>
      </w:r>
      <w:r w:rsidR="004B30D2">
        <w:t>bibliotekę funkcji OpenCV. Jest to jedna z najpopularniejszych bibliotek programowych służąca do szeroko pojętego przetwarzania obrazów: filtrowania, transformacji, kalibracji, analizy ruchu, wykrywania i śledzenia obiektów. Wiele przykładowych programów</w:t>
      </w:r>
      <w:r w:rsidR="009F36F9">
        <w:t>, kilka napisanych poradników[5][6]</w:t>
      </w:r>
      <w:r w:rsidR="004B30D2">
        <w:t>, jak i dobrze rozwinięta dokumentacja</w:t>
      </w:r>
      <w:r w:rsidR="009F36F9">
        <w:t>[7]</w:t>
      </w:r>
      <w:r w:rsidR="004B30D2">
        <w:t xml:space="preserve"> poszczególnych modułów i funkcji ułatwiają proces zapoznawania się z oprogramowaniem</w:t>
      </w:r>
      <w:r w:rsidR="00C87FE2">
        <w:t xml:space="preserve"> i jego możliwościami. Dodatkowo OpenCV wydane jest na bardzo liberalnej licencji BSD, według której można modyfikować i korzystać z biblioteki zarówno w zakresie edukacyjnym, jak i komercyjnym zezwalając na rozprowadzanie napisanych programów w postaci zbudowanej i kodu źródłowego, a nawet włączać je do zamkniętego oprogramowania[3]. </w:t>
      </w:r>
    </w:p>
    <w:p w:rsidR="009F36F9" w:rsidRPr="008C283D" w:rsidRDefault="009F36F9" w:rsidP="008C283D">
      <w:pPr>
        <w:ind w:firstLine="348"/>
        <w:rPr>
          <w:rFonts w:cs="Times New Roman"/>
        </w:rPr>
      </w:pPr>
      <w:r>
        <w:t xml:space="preserve">Główne funkcje biblioteki, wykorzystywane </w:t>
      </w:r>
      <w:r w:rsidR="008C283D">
        <w:t xml:space="preserve">w kalibracji i wyznaczaniu trójwymiarowej reprezentacji punktów zawarte się w module </w:t>
      </w:r>
      <w:r w:rsidR="008C283D" w:rsidRPr="008C283D">
        <w:rPr>
          <w:rFonts w:ascii="Lucida Sans Unicode" w:hAnsi="Lucida Sans Unicode" w:cs="Lucida Sans Unicode"/>
          <w:i/>
          <w:sz w:val="21"/>
          <w:szCs w:val="21"/>
          <w:shd w:val="clear" w:color="auto" w:fill="FFFFFF"/>
        </w:rPr>
        <w:t>calib3d</w:t>
      </w:r>
      <w:r w:rsidR="008C283D">
        <w:rPr>
          <w:rFonts w:ascii="Lucida Sans Unicode" w:hAnsi="Lucida Sans Unicode" w:cs="Lucida Sans Unicode"/>
          <w:sz w:val="21"/>
          <w:szCs w:val="21"/>
          <w:shd w:val="clear" w:color="auto" w:fill="FFFFFF"/>
        </w:rPr>
        <w:t xml:space="preserve">. </w:t>
      </w:r>
      <w:r w:rsidR="008C283D">
        <w:rPr>
          <w:rFonts w:cs="Times New Roman"/>
          <w:szCs w:val="21"/>
          <w:shd w:val="clear" w:color="auto" w:fill="FFFFFF"/>
        </w:rPr>
        <w:t>W czasie projektowania i pisania niniejszej pracy magisterskiej korzystano z wersji OpenCV 3.1.</w:t>
      </w:r>
    </w:p>
    <w:p w:rsidR="00123C04" w:rsidRDefault="00F651D2" w:rsidP="00B26715">
      <w:pPr>
        <w:pStyle w:val="Nagwek1"/>
        <w:numPr>
          <w:ilvl w:val="0"/>
          <w:numId w:val="2"/>
        </w:numPr>
      </w:pPr>
      <w:bookmarkStart w:id="22" w:name="_Toc451715320"/>
      <w:r>
        <w:lastRenderedPageBreak/>
        <w:t>Komunikac</w:t>
      </w:r>
      <w:r w:rsidR="00123C04">
        <w:t>j</w:t>
      </w:r>
      <w:r>
        <w:t>a jednostka obliczeniowa - robot</w:t>
      </w:r>
      <w:bookmarkEnd w:id="22"/>
    </w:p>
    <w:p w:rsidR="00123C04" w:rsidRDefault="00123C04" w:rsidP="00B26715">
      <w:pPr>
        <w:pStyle w:val="Nagwek2"/>
        <w:numPr>
          <w:ilvl w:val="1"/>
          <w:numId w:val="2"/>
        </w:numPr>
      </w:pPr>
      <w:bookmarkStart w:id="23" w:name="_Toc451715321"/>
      <w:r>
        <w:t>Stawiane wymagania</w:t>
      </w:r>
      <w:bookmarkEnd w:id="23"/>
    </w:p>
    <w:p w:rsidR="00F651D2" w:rsidRDefault="00950465" w:rsidP="00950465">
      <w:pPr>
        <w:ind w:firstLine="360"/>
      </w:pPr>
      <w:r>
        <w:t>Wymogi odnoszące się do komunikacji jednostki obliczeniowej z robotem uwzględniają następujące cechy:</w:t>
      </w:r>
    </w:p>
    <w:p w:rsidR="00F651D2" w:rsidRDefault="00C14788" w:rsidP="00F651D2">
      <w:pPr>
        <w:pStyle w:val="Akapitzlist"/>
        <w:numPr>
          <w:ilvl w:val="0"/>
          <w:numId w:val="8"/>
        </w:numPr>
      </w:pPr>
      <w:r>
        <w:t>Dostępność</w:t>
      </w:r>
      <w:r w:rsidR="00F651D2">
        <w:t xml:space="preserve"> portów, złączy</w:t>
      </w:r>
      <w:r>
        <w:t xml:space="preserve"> – takie same porty lub złącza w sterowniku robota i jednostce obliczeniowej eliminują potrzebę stosowania konwerterów </w:t>
      </w:r>
    </w:p>
    <w:p w:rsidR="00F651D2" w:rsidRDefault="00C14788" w:rsidP="00F651D2">
      <w:pPr>
        <w:pStyle w:val="Akapitzlist"/>
        <w:numPr>
          <w:ilvl w:val="0"/>
          <w:numId w:val="8"/>
        </w:numPr>
      </w:pPr>
      <w:r>
        <w:t xml:space="preserve">Rodzaje obsługiwanych protokołów </w:t>
      </w:r>
      <w:r w:rsidR="00AD64E6">
        <w:t>–</w:t>
      </w:r>
      <w:r>
        <w:t xml:space="preserve"> </w:t>
      </w:r>
      <w:r w:rsidR="00AD64E6">
        <w:t>sterownik robota nie jest tak elastyczny jak jednostka obliczeniowa i ogranicza zbiór możliwych protokołów komunikacyjnych</w:t>
      </w:r>
    </w:p>
    <w:p w:rsidR="00F651D2" w:rsidRDefault="00C14788" w:rsidP="00C14788">
      <w:pPr>
        <w:pStyle w:val="Akapitzlist"/>
        <w:numPr>
          <w:ilvl w:val="0"/>
          <w:numId w:val="8"/>
        </w:numPr>
      </w:pPr>
      <w:r>
        <w:t>Funkcje programowe</w:t>
      </w:r>
      <w:r w:rsidR="00AD64E6">
        <w:t xml:space="preserve"> </w:t>
      </w:r>
      <w:r w:rsidR="002F2919">
        <w:t>–</w:t>
      </w:r>
      <w:r w:rsidR="00AD64E6">
        <w:t xml:space="preserve"> </w:t>
      </w:r>
      <w:r w:rsidR="002F2919">
        <w:t>łatwość i przejrzystość funkcji inicjujących komunikację, odbierania i wysyłania danych</w:t>
      </w:r>
    </w:p>
    <w:p w:rsidR="002F2919" w:rsidRDefault="00AD64E6" w:rsidP="002F2919">
      <w:pPr>
        <w:pStyle w:val="Akapitzlist"/>
        <w:numPr>
          <w:ilvl w:val="0"/>
          <w:numId w:val="8"/>
        </w:numPr>
      </w:pPr>
      <w:r>
        <w:t xml:space="preserve">Obsługa błędów – protokół z zaimplementowaną kontrolą danych i ew. retransmisją </w:t>
      </w:r>
      <w:r w:rsidR="002F2919">
        <w:t>pozwala uniknąć dodatkowej obsługi błędów na poziomie aplikacji</w:t>
      </w:r>
    </w:p>
    <w:p w:rsidR="00AD64E6" w:rsidRDefault="002F2919" w:rsidP="002F2919">
      <w:pPr>
        <w:pStyle w:val="Akapitzlist"/>
        <w:numPr>
          <w:ilvl w:val="0"/>
          <w:numId w:val="8"/>
        </w:numPr>
      </w:pPr>
      <w:r>
        <w:t xml:space="preserve">Szybkość transmisji danych – mniej istotna cecha, ze względu na okresową,  niewielką ilość przesyłanych informacji </w:t>
      </w:r>
    </w:p>
    <w:p w:rsidR="00950465" w:rsidRPr="00F651D2" w:rsidRDefault="001819C6" w:rsidP="001819C6">
      <w:pPr>
        <w:ind w:firstLine="360"/>
      </w:pPr>
      <w:r>
        <w:t>Wykorzystywany sterownik robota E4X w wersji podstawowej posiada trzy interfejsy: USB, Ethernet ( 100BASE-TX) i RS232C, z czego USB przeznaczone jest do zapisywania i odczytywania danych z nośników zewnętrznych. RS232C jest szeregowym standardem komunikacyjnym, cechującym się prędkością transmisji danych do 20 kb/s na maksymalną odległość 15 m. Pomimo wystarczających parametró</w:t>
      </w:r>
      <w:r w:rsidR="00EE5490">
        <w:t>w</w:t>
      </w:r>
      <w:r>
        <w:t xml:space="preserve"> interfejs</w:t>
      </w:r>
      <w:r w:rsidR="00EE5490">
        <w:t xml:space="preserve"> ten jest zazwyczaj przeznaczony</w:t>
      </w:r>
      <w:r w:rsidR="00090544">
        <w:t xml:space="preserve"> do programowania robota przez terminal komputera PC</w:t>
      </w:r>
      <w:r w:rsidR="00EE5490">
        <w:t xml:space="preserve">. </w:t>
      </w:r>
      <w:r w:rsidR="003415A2">
        <w:t xml:space="preserve">Ostatnim możliwym wyborem, co nie znaczy że najgorszym, jest standard Etherner. Technologia 100BASE-TX </w:t>
      </w:r>
      <w:r w:rsidR="003D66BC">
        <w:t xml:space="preserve">wykorzystuje jako medium nieekranowaną skrętkę miedzianą zakończoną złączami 8P8C, dla których odpowiadające porty znajdują się obecnie w każdym komputerze. Możliwa prędkość przesyłania danych wynosi 100 Mb/s, </w:t>
      </w:r>
      <w:r w:rsidR="005E6775">
        <w:t>przy czym na pewno nie zostanie wykorzystany w pełni ten potencjał.</w:t>
      </w:r>
    </w:p>
    <w:p w:rsidR="00123C04" w:rsidRDefault="00161C0F" w:rsidP="00B26715">
      <w:pPr>
        <w:pStyle w:val="Nagwek2"/>
        <w:numPr>
          <w:ilvl w:val="1"/>
          <w:numId w:val="2"/>
        </w:numPr>
      </w:pPr>
      <w:bookmarkStart w:id="24" w:name="_Toc451715322"/>
      <w:r>
        <w:t>Protokół</w:t>
      </w:r>
      <w:r w:rsidR="005E6775">
        <w:t xml:space="preserve"> TCP/IP</w:t>
      </w:r>
      <w:bookmarkEnd w:id="24"/>
    </w:p>
    <w:p w:rsidR="00FD1595" w:rsidRDefault="00C0241C" w:rsidP="00C0241C">
      <w:pPr>
        <w:ind w:firstLine="360"/>
      </w:pPr>
      <w:r>
        <w:t>Uwzględniając stawiane wymagania co do sposobu komunikacji jednostki obliczeniowej z robotem zdecydowano się na wy</w:t>
      </w:r>
      <w:r w:rsidR="005E6775">
        <w:t>bór standardu Ethernet 100BASE-TX</w:t>
      </w:r>
      <w:r>
        <w:t>.</w:t>
      </w:r>
      <w:r w:rsidR="005E6775">
        <w:t xml:space="preserve"> Jest to pierwsza, fizyczna warstwa modelu sieci OSI</w:t>
      </w:r>
      <w:r w:rsidR="00B37DFC">
        <w:t xml:space="preserve"> będąca częścią całej techniki sieciowej Ethernet i określająca medium oraz interfejsy sieciowe. </w:t>
      </w:r>
      <w:r w:rsidR="00161C0F">
        <w:t>W przypadku trzeciej warstwy, sieciowej, zarządzającej połączeniem na poziomie jego ustanawiania, utrzymywania i rozłączania</w:t>
      </w:r>
      <w:r w:rsidR="001F0B33">
        <w:t xml:space="preserve"> oraz dobierającej optymalną trasę dla danych, nie ma większego wyboru protokołu poza najpopularniejszym IPv4 identyfikującym adresatów po adresie IP składającym się z czterech, ośmiobitowych liczb oddzielanych kropkami.</w:t>
      </w:r>
      <w:r w:rsidR="007558E6">
        <w:t xml:space="preserve"> </w:t>
      </w:r>
      <w:r w:rsidR="001A5BEC">
        <w:t>Do kolejnej, wyższej warstwy transportowej zalicza się pro</w:t>
      </w:r>
      <w:r w:rsidR="002E3390">
        <w:t xml:space="preserve">tokoły TCP lub UDP. Wysyłane paczki danych </w:t>
      </w:r>
      <w:r w:rsidR="00A10857">
        <w:t>przekazywane są przez pośrednie węzły sieci, często o różnych przepustowościach, opóźnieniach, czy topologiach. Te różnice mogą wpływać na opóźnienie w dostarczeniu danych, jak również powodować złą kolejność otrzymywanych pakietów danyc</w:t>
      </w:r>
      <w:r w:rsidR="0035680B">
        <w:t>h, bądź ich utratę. Protokół TCP został tak opracowany, aby zapewnić dostarczenie danych w niezmienionej formie do adresata. Korzysta przy tym z takich procedur jak: kontrola przepływu, potwierdzenie odbioru i ret</w:t>
      </w:r>
      <w:r w:rsidR="00CB36CC">
        <w:t>ransmisja. Gwarancja odebrania identycznej informacji jak przy nadawaniu może</w:t>
      </w:r>
      <w:r w:rsidR="00FD1595">
        <w:t xml:space="preserve"> wiązać się z kosztem zwiększonego</w:t>
      </w:r>
      <w:r w:rsidR="00CB36CC">
        <w:t xml:space="preserve"> całkowite</w:t>
      </w:r>
      <w:r w:rsidR="00FD1595">
        <w:t>go czasu przesyłania informacji.</w:t>
      </w:r>
      <w:r w:rsidR="00100E56">
        <w:t xml:space="preserve"> Drugi protokół warstwy transportowej skupia się na dzieleniu całej wiadomości na mniejsze, podstawowe fragmenty określane jako datagramy i  </w:t>
      </w:r>
      <w:r w:rsidR="005D051D">
        <w:t xml:space="preserve">strumieniowym wysyłaniu do adresata. Ponadto sam adresat nie musi wcześniej zaakceptować połączenia, tak jak w przypadku TCP, by odbierać informacje. </w:t>
      </w:r>
      <w:r w:rsidR="004F782B">
        <w:t>Umożliwia to nadawanie wiadomości do wielu odbiorców równocześnie, tzw. broadcasting. Istotną cechą protokołu UDP odróżniającą go od TCP jest brak mechanizmów potwierdzenia i retransmisji datagramó</w:t>
      </w:r>
      <w:r w:rsidR="00635452">
        <w:t xml:space="preserve">w </w:t>
      </w:r>
      <w:r w:rsidR="00635452">
        <w:lastRenderedPageBreak/>
        <w:t>w przypadku wadliwego odbioru, co oznacza, że jeśli chcemy mieć pewność odbioru oryginalnej, niezmienionej informacji należy w wyższej warstwie zaimplementować algorytm kontrolny odbieranych datagramów.</w:t>
      </w:r>
      <w:r w:rsidR="00263731">
        <w:t xml:space="preserve"> Pro</w:t>
      </w:r>
      <w:r w:rsidR="00CE7613">
        <w:t>tokół UDP znajduje zastosowanie tam, gdzie wymagana jest duża szybkość transmisji danych np. wideokonferencje, gry sieciowe, strumieniowanie dźwięku[9].</w:t>
      </w:r>
    </w:p>
    <w:p w:rsidR="00C0241C" w:rsidRPr="00C0241C" w:rsidRDefault="00CE7613" w:rsidP="004123FD">
      <w:pPr>
        <w:ind w:firstLine="360"/>
      </w:pPr>
      <w:r>
        <w:t xml:space="preserve">W wykonywanym systemie, informacje o przypuszczalnej, niewielkiej wadze kilkudziesięciu bajtów będą wysyłane okresowo co ~1 s, </w:t>
      </w:r>
      <w:r w:rsidR="00D33491">
        <w:t>co jest w stanie zapewnić praktycznie każda sieć, więc protokoły o szybszej transmisji danych nie są wymagane. Z tego względu jako warstwę transportową przyjęto protokół TCP, dzięki któremu można uniknąć implementowania dodatkowych procedu</w:t>
      </w:r>
      <w:r w:rsidR="00DE2F46">
        <w:t>r kontrolnych, aby mieć pewność dostarczenia prawidłowych informacji.</w:t>
      </w:r>
    </w:p>
    <w:p w:rsidR="009A460B" w:rsidRDefault="00123C04" w:rsidP="00B26715">
      <w:pPr>
        <w:pStyle w:val="Nagwek1"/>
        <w:numPr>
          <w:ilvl w:val="0"/>
          <w:numId w:val="2"/>
        </w:numPr>
      </w:pPr>
      <w:bookmarkStart w:id="25" w:name="_Toc451715323"/>
      <w:r>
        <w:t>Oprogramowanie jednostki obliczeniowej</w:t>
      </w:r>
      <w:bookmarkEnd w:id="25"/>
    </w:p>
    <w:p w:rsidR="00123C04" w:rsidRDefault="00123C04" w:rsidP="00B26715">
      <w:pPr>
        <w:pStyle w:val="Nagwek2"/>
        <w:numPr>
          <w:ilvl w:val="1"/>
          <w:numId w:val="2"/>
        </w:numPr>
      </w:pPr>
      <w:bookmarkStart w:id="26" w:name="_Toc451715324"/>
      <w:r>
        <w:t>Struktura</w:t>
      </w:r>
      <w:bookmarkEnd w:id="26"/>
    </w:p>
    <w:p w:rsidR="003539C7" w:rsidRDefault="003539C7" w:rsidP="00F76040">
      <w:pPr>
        <w:ind w:firstLine="360"/>
      </w:pPr>
      <w:r>
        <w:t>W jednostce obliczeniowej zaimplementowano dwa programy:</w:t>
      </w:r>
    </w:p>
    <w:p w:rsidR="003539C7" w:rsidRDefault="003539C7" w:rsidP="003539C7">
      <w:pPr>
        <w:pStyle w:val="Akapitzlist"/>
        <w:numPr>
          <w:ilvl w:val="0"/>
          <w:numId w:val="9"/>
        </w:numPr>
      </w:pPr>
      <w:r>
        <w:t xml:space="preserve">Kalibrujący - </w:t>
      </w:r>
      <w:r w:rsidR="00DE2F46">
        <w:t>z dwiema opcjami:</w:t>
      </w:r>
    </w:p>
    <w:p w:rsidR="00DE2F46" w:rsidRDefault="00DE2F46" w:rsidP="00DE2F46">
      <w:pPr>
        <w:pStyle w:val="Akapitzlist"/>
        <w:numPr>
          <w:ilvl w:val="1"/>
          <w:numId w:val="9"/>
        </w:numPr>
      </w:pPr>
      <w:r>
        <w:t>Kalibracja kamer – przeprowadzenie procesu kalibracji z wykorzystaniem szachownicy w celu wyznaczenia i zapisania do zewnętrznego pliku współczynników i macierzy niezbędnych do przeprowadzenia poprawnej analizy obrazów w programie wykonawczym</w:t>
      </w:r>
    </w:p>
    <w:p w:rsidR="00DE2F46" w:rsidRDefault="00DE2F46" w:rsidP="00DE2F46">
      <w:pPr>
        <w:pStyle w:val="Akapitzlist"/>
        <w:numPr>
          <w:ilvl w:val="1"/>
          <w:numId w:val="9"/>
        </w:numPr>
      </w:pPr>
      <w:r>
        <w:t>Ustawienie parametrów filtrowania – empiryczne wyznaczenie progów filtrowania obrazów w jednej z dwóch metod: RGB lub HSV</w:t>
      </w:r>
    </w:p>
    <w:p w:rsidR="00404392" w:rsidRDefault="003539C7" w:rsidP="00404392">
      <w:pPr>
        <w:pStyle w:val="Akapitzlist"/>
        <w:numPr>
          <w:ilvl w:val="0"/>
          <w:numId w:val="9"/>
        </w:numPr>
      </w:pPr>
      <w:r>
        <w:t>Wykonawczy – główny program realizujący</w:t>
      </w:r>
      <w:r w:rsidR="00B40588">
        <w:t xml:space="preserve"> ogólną</w:t>
      </w:r>
      <w:r>
        <w:t xml:space="preserve"> sekwencję: p</w:t>
      </w:r>
      <w:r w:rsidR="00B40588">
        <w:t>obranie obrazów, analiza obrazów, wyznaczenie położenia punktu</w:t>
      </w:r>
      <w:r>
        <w:t xml:space="preserve"> oraz przesłania informacji</w:t>
      </w:r>
      <w:r w:rsidR="00B40588">
        <w:t xml:space="preserve"> o punkcie</w:t>
      </w:r>
      <w:r>
        <w:t xml:space="preserve"> do robota</w:t>
      </w:r>
    </w:p>
    <w:p w:rsidR="00B26715" w:rsidRPr="00B26715" w:rsidRDefault="00B26715" w:rsidP="00C670BE">
      <w:pPr>
        <w:ind w:firstLine="708"/>
      </w:pPr>
      <w:r>
        <w:t xml:space="preserve">Program kalibracyjny opiera się na dwóch klasach: </w:t>
      </w:r>
      <w:r w:rsidRPr="00B26715">
        <w:rPr>
          <w:i/>
        </w:rPr>
        <w:t>CFilterCalibration</w:t>
      </w:r>
      <w:r>
        <w:t xml:space="preserve"> oraz </w:t>
      </w:r>
      <w:r w:rsidRPr="00B26715">
        <w:rPr>
          <w:i/>
        </w:rPr>
        <w:t>CStereoCalibration</w:t>
      </w:r>
      <w:r w:rsidR="004A7D58">
        <w:t xml:space="preserve">, których zadaniami są odpowiednio: przeprowadzenie procedury ustawień filtrowania i </w:t>
      </w:r>
      <w:r>
        <w:t xml:space="preserve"> </w:t>
      </w:r>
      <w:r w:rsidR="004A7D58">
        <w:t>procedury kalibracji kamer. Obiekty tych klas tworzone są w zależności od wyboru</w:t>
      </w:r>
      <w:r w:rsidR="004A7D58" w:rsidRPr="004A7D58">
        <w:t xml:space="preserve"> </w:t>
      </w:r>
      <w:r w:rsidR="004A7D58">
        <w:t>przez użytkownika początkowej opcji po uruchomieniu programu.</w:t>
      </w:r>
      <w:r w:rsidR="00CF24EE">
        <w:t xml:space="preserve"> </w:t>
      </w:r>
      <w:r w:rsidR="00190ACD">
        <w:t>Ostatnim i istotnym efektem</w:t>
      </w:r>
      <w:r w:rsidR="00CF24EE">
        <w:t xml:space="preserve"> programów kalibrujących jest wygenerowanie wynikowych plików z zapisanymi parametrami kamer i ustawieniami filtrowania. Służą one jako dane wejściowe do programu wykonawczego. Na diagramie zależności</w:t>
      </w:r>
      <w:r w:rsidR="00190ACD">
        <w:t xml:space="preserve"> klas od plików</w:t>
      </w:r>
      <w:r w:rsidR="00CF24EE">
        <w:t xml:space="preserve"> ( rys. 6.1) </w:t>
      </w:r>
      <w:r w:rsidR="00190ACD">
        <w:t xml:space="preserve">zaznaczono, która klasa tworzy dany plik konfiguracyjny. Jedynym przypadkiem, gdzie użytkownik musi ingerować w  dane konfiguracyjne </w:t>
      </w:r>
      <w:r w:rsidR="00992882">
        <w:t xml:space="preserve">jest plik </w:t>
      </w:r>
      <w:r w:rsidR="00992882">
        <w:rPr>
          <w:i/>
        </w:rPr>
        <w:t>coordinateTransformation.xml</w:t>
      </w:r>
      <w:r w:rsidR="00992882">
        <w:t>, który odpowiada za przekształcenie układu współrzędnych kamery na układ robota.</w:t>
      </w:r>
    </w:p>
    <w:p w:rsidR="00130FBC" w:rsidRDefault="003275E0" w:rsidP="00244DF8">
      <w:pPr>
        <w:ind w:firstLine="708"/>
      </w:pPr>
      <w:r>
        <w:t>Zasadę działania głównego programu</w:t>
      </w:r>
      <w:r w:rsidR="00244DF8">
        <w:t xml:space="preserve"> wykonawczego,</w:t>
      </w:r>
      <w:r>
        <w:t xml:space="preserve"> analizującego położenie punktu wskaźnika opisuje schemat blokowy na rys.</w:t>
      </w:r>
      <w:r w:rsidR="00400B41">
        <w:t xml:space="preserve"> 6</w:t>
      </w:r>
      <w:r>
        <w:t>.</w:t>
      </w:r>
      <w:r w:rsidR="00400B41">
        <w:t>2</w:t>
      </w:r>
      <w:r>
        <w:t xml:space="preserve"> Podo</w:t>
      </w:r>
      <w:r w:rsidR="003B768F">
        <w:t xml:space="preserve">bnie jak w przypadku kalibracji, </w:t>
      </w:r>
      <w:r>
        <w:t>pierwszym krokiem jest inicjalizacja, podczas której sprawdzany jest dostęp do pliku wynikowego programu kalibrującego</w:t>
      </w:r>
      <w:r w:rsidR="003B768F">
        <w:t>, odczytywane są dane i</w:t>
      </w:r>
      <w:r w:rsidR="00386926">
        <w:t xml:space="preserve"> weryfikuje się połączenie z kamerami. </w:t>
      </w:r>
      <w:r w:rsidR="00AB448F">
        <w:t>Następnie pobierana jest para obrazów, która pod</w:t>
      </w:r>
      <w:r w:rsidR="00130FBC">
        <w:t>dawana jest szeregowi operacji:</w:t>
      </w:r>
    </w:p>
    <w:p w:rsidR="005B6F2A" w:rsidRDefault="003B768F" w:rsidP="00130FBC">
      <w:pPr>
        <w:pStyle w:val="Akapitzlist"/>
        <w:numPr>
          <w:ilvl w:val="0"/>
          <w:numId w:val="11"/>
        </w:numPr>
      </w:pPr>
      <w:r>
        <w:t>Filtracji</w:t>
      </w:r>
      <w:r w:rsidR="00130FBC">
        <w:t xml:space="preserve"> -  wyodrębnienie punktu świetlnego wskaźnika od tła</w:t>
      </w:r>
    </w:p>
    <w:p w:rsidR="00130FBC" w:rsidRDefault="003B768F" w:rsidP="00130FBC">
      <w:pPr>
        <w:pStyle w:val="Akapitzlist"/>
        <w:numPr>
          <w:ilvl w:val="0"/>
          <w:numId w:val="11"/>
        </w:numPr>
      </w:pPr>
      <w:r>
        <w:t>Transformacji – kompensacja dystorsji</w:t>
      </w:r>
      <w:r w:rsidR="00130FBC">
        <w:t xml:space="preserve"> obrazów</w:t>
      </w:r>
      <w:r w:rsidR="001E29BD">
        <w:t>, rektyfikacja</w:t>
      </w:r>
    </w:p>
    <w:p w:rsidR="00130FBC" w:rsidRDefault="003B768F" w:rsidP="00130FBC">
      <w:pPr>
        <w:pStyle w:val="Akapitzlist"/>
        <w:numPr>
          <w:ilvl w:val="0"/>
          <w:numId w:val="11"/>
        </w:numPr>
      </w:pPr>
      <w:r>
        <w:t>Wykrycia</w:t>
      </w:r>
      <w:r w:rsidR="00130FBC">
        <w:t xml:space="preserve"> punktu –</w:t>
      </w:r>
      <w:r>
        <w:t xml:space="preserve"> uzyskanie</w:t>
      </w:r>
      <w:r w:rsidR="00AF28C0">
        <w:t xml:space="preserve"> </w:t>
      </w:r>
      <w:r>
        <w:t>położenia</w:t>
      </w:r>
      <w:r w:rsidR="00130FBC">
        <w:t xml:space="preserve"> punkt</w:t>
      </w:r>
      <w:r w:rsidR="00AF28C0">
        <w:t xml:space="preserve">u wskaźnika </w:t>
      </w:r>
      <w:r>
        <w:t>z przekształconych wcześniej obrazów</w:t>
      </w:r>
    </w:p>
    <w:p w:rsidR="00AF28C0" w:rsidRDefault="00AF28C0" w:rsidP="005C0C35">
      <w:pPr>
        <w:ind w:firstLine="708"/>
      </w:pPr>
      <w:r>
        <w:t>Jeśli wykryto punkt</w:t>
      </w:r>
      <w:r w:rsidR="00811C3B">
        <w:t>y</w:t>
      </w:r>
      <w:r>
        <w:t xml:space="preserve"> na obu obrazach to</w:t>
      </w:r>
      <w:r w:rsidR="008B06C9">
        <w:t xml:space="preserve"> </w:t>
      </w:r>
      <w:r w:rsidR="00811C3B">
        <w:t xml:space="preserve">na podstawie ich położeń rekonstruuje się </w:t>
      </w:r>
      <w:r>
        <w:t xml:space="preserve">przestrzenne położenie punktu wskaźnika. </w:t>
      </w:r>
      <w:r w:rsidR="008B06C9">
        <w:t>Uzyskana pozycja przesyłana jest do rob</w:t>
      </w:r>
      <w:r w:rsidR="003B768F">
        <w:t>ota, który podejmuje odpowiednio zaprogramowaną</w:t>
      </w:r>
      <w:r w:rsidR="008B06C9">
        <w:t xml:space="preserve"> akcję.</w:t>
      </w:r>
      <w:r w:rsidR="00400B41">
        <w:t xml:space="preserve"> Szczegółowy opis działania programu wykonawczego opisano w rozdz. 6.4.</w:t>
      </w:r>
    </w:p>
    <w:p w:rsidR="00B54A8B" w:rsidRDefault="00D42875" w:rsidP="00B54A8B">
      <w:pPr>
        <w:keepNext/>
        <w:spacing w:before="0" w:after="160" w:line="259" w:lineRule="auto"/>
        <w:jc w:val="left"/>
      </w:pPr>
      <w:r>
        <w:rPr>
          <w:noProof/>
          <w:lang w:eastAsia="pl-PL"/>
        </w:rPr>
        <w:lastRenderedPageBreak/>
        <w:drawing>
          <wp:inline distT="0" distB="0" distL="0" distR="0" wp14:anchorId="3C17908D" wp14:editId="6F1134F5">
            <wp:extent cx="5600889" cy="2286077"/>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zapis-odczyt.png"/>
                    <pic:cNvPicPr/>
                  </pic:nvPicPr>
                  <pic:blipFill>
                    <a:blip r:embed="rId12">
                      <a:extLst>
                        <a:ext uri="{28A0092B-C50C-407E-A947-70E740481C1C}">
                          <a14:useLocalDpi xmlns:a14="http://schemas.microsoft.com/office/drawing/2010/main" val="0"/>
                        </a:ext>
                      </a:extLst>
                    </a:blip>
                    <a:stretch>
                      <a:fillRect/>
                    </a:stretch>
                  </pic:blipFill>
                  <pic:spPr>
                    <a:xfrm>
                      <a:off x="0" y="0"/>
                      <a:ext cx="5600889" cy="2286077"/>
                    </a:xfrm>
                    <a:prstGeom prst="rect">
                      <a:avLst/>
                    </a:prstGeom>
                  </pic:spPr>
                </pic:pic>
              </a:graphicData>
            </a:graphic>
          </wp:inline>
        </w:drawing>
      </w:r>
    </w:p>
    <w:p w:rsidR="00B54A8B" w:rsidRPr="00B54A8B" w:rsidRDefault="00B54A8B" w:rsidP="00B54A8B">
      <w:pPr>
        <w:pStyle w:val="Legenda"/>
        <w:jc w:val="left"/>
        <w:rPr>
          <w:color w:val="auto"/>
          <w:sz w:val="24"/>
        </w:rPr>
      </w:pPr>
      <w:r w:rsidRPr="00B54A8B">
        <w:rPr>
          <w:color w:val="auto"/>
          <w:sz w:val="24"/>
        </w:rPr>
        <w:t xml:space="preserve">Rys. </w:t>
      </w:r>
      <w:r w:rsidR="00145F6E">
        <w:rPr>
          <w:color w:val="auto"/>
          <w:sz w:val="24"/>
        </w:rPr>
        <w:fldChar w:fldCharType="begin"/>
      </w:r>
      <w:r w:rsidR="00145F6E">
        <w:rPr>
          <w:color w:val="auto"/>
          <w:sz w:val="24"/>
        </w:rPr>
        <w:instrText xml:space="preserve"> STYLEREF 1 \s </w:instrText>
      </w:r>
      <w:r w:rsidR="00145F6E">
        <w:rPr>
          <w:color w:val="auto"/>
          <w:sz w:val="24"/>
        </w:rPr>
        <w:fldChar w:fldCharType="separate"/>
      </w:r>
      <w:r w:rsidR="00145F6E">
        <w:rPr>
          <w:noProof/>
          <w:color w:val="auto"/>
          <w:sz w:val="24"/>
        </w:rPr>
        <w:t>6</w:t>
      </w:r>
      <w:r w:rsidR="00145F6E">
        <w:rPr>
          <w:color w:val="auto"/>
          <w:sz w:val="24"/>
        </w:rPr>
        <w:fldChar w:fldCharType="end"/>
      </w:r>
      <w:r w:rsidR="00145F6E">
        <w:rPr>
          <w:color w:val="auto"/>
          <w:sz w:val="24"/>
        </w:rPr>
        <w:t>.</w:t>
      </w:r>
      <w:r w:rsidR="00145F6E">
        <w:rPr>
          <w:color w:val="auto"/>
          <w:sz w:val="24"/>
        </w:rPr>
        <w:fldChar w:fldCharType="begin"/>
      </w:r>
      <w:r w:rsidR="00145F6E">
        <w:rPr>
          <w:color w:val="auto"/>
          <w:sz w:val="24"/>
        </w:rPr>
        <w:instrText xml:space="preserve"> SEQ Rys. \* ARABIC \s 1 </w:instrText>
      </w:r>
      <w:r w:rsidR="00145F6E">
        <w:rPr>
          <w:color w:val="auto"/>
          <w:sz w:val="24"/>
        </w:rPr>
        <w:fldChar w:fldCharType="separate"/>
      </w:r>
      <w:r w:rsidR="00145F6E">
        <w:rPr>
          <w:noProof/>
          <w:color w:val="auto"/>
          <w:sz w:val="24"/>
        </w:rPr>
        <w:t>1</w:t>
      </w:r>
      <w:r w:rsidR="00145F6E">
        <w:rPr>
          <w:color w:val="auto"/>
          <w:sz w:val="24"/>
        </w:rPr>
        <w:fldChar w:fldCharType="end"/>
      </w:r>
      <w:r w:rsidRPr="00B54A8B">
        <w:rPr>
          <w:color w:val="auto"/>
          <w:sz w:val="24"/>
        </w:rPr>
        <w:t xml:space="preserve"> Diagram zależności klas i plików konfiguracyjnych</w:t>
      </w:r>
    </w:p>
    <w:p w:rsidR="00F76040" w:rsidRPr="0060561F" w:rsidRDefault="00AB448F" w:rsidP="009C05A4">
      <w:pPr>
        <w:spacing w:before="0" w:after="160" w:line="259" w:lineRule="auto"/>
        <w:jc w:val="left"/>
      </w:pPr>
      <w:r>
        <w:rPr>
          <w:noProof/>
          <w:lang w:eastAsia="pl-PL"/>
        </w:rPr>
        <w:drawing>
          <wp:anchor distT="0" distB="0" distL="114300" distR="114300" simplePos="0" relativeHeight="251664384" behindDoc="0" locked="0" layoutInCell="1" allowOverlap="1" wp14:anchorId="02297CA4" wp14:editId="0C9F46C5">
            <wp:simplePos x="0" y="0"/>
            <wp:positionH relativeFrom="column">
              <wp:posOffset>2802255</wp:posOffset>
            </wp:positionH>
            <wp:positionV relativeFrom="paragraph">
              <wp:posOffset>0</wp:posOffset>
            </wp:positionV>
            <wp:extent cx="3204000" cy="5797712"/>
            <wp:effectExtent l="0" t="0" r="0" b="0"/>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LOWNY_PROGRAM.png"/>
                    <pic:cNvPicPr/>
                  </pic:nvPicPr>
                  <pic:blipFill>
                    <a:blip r:embed="rId13">
                      <a:extLst>
                        <a:ext uri="{28A0092B-C50C-407E-A947-70E740481C1C}">
                          <a14:useLocalDpi xmlns:a14="http://schemas.microsoft.com/office/drawing/2010/main" val="0"/>
                        </a:ext>
                      </a:extLst>
                    </a:blip>
                    <a:stretch>
                      <a:fillRect/>
                    </a:stretch>
                  </pic:blipFill>
                  <pic:spPr>
                    <a:xfrm>
                      <a:off x="0" y="0"/>
                      <a:ext cx="3204000" cy="5797712"/>
                    </a:xfrm>
                    <a:prstGeom prst="rect">
                      <a:avLst/>
                    </a:prstGeom>
                  </pic:spPr>
                </pic:pic>
              </a:graphicData>
            </a:graphic>
            <wp14:sizeRelH relativeFrom="page">
              <wp14:pctWidth>0</wp14:pctWidth>
            </wp14:sizeRelH>
            <wp14:sizeRelV relativeFrom="page">
              <wp14:pctHeight>0</wp14:pctHeight>
            </wp14:sizeRelV>
          </wp:anchor>
        </w:drawing>
      </w:r>
      <w:r w:rsidR="00B54A8B">
        <w:rPr>
          <w:noProof/>
          <w:lang w:eastAsia="pl-PL"/>
        </w:rPr>
        <mc:AlternateContent>
          <mc:Choice Requires="wps">
            <w:drawing>
              <wp:anchor distT="0" distB="0" distL="114300" distR="114300" simplePos="0" relativeHeight="251666432" behindDoc="0" locked="0" layoutInCell="1" allowOverlap="1" wp14:anchorId="556AA6F8" wp14:editId="779459CA">
                <wp:simplePos x="0" y="0"/>
                <wp:positionH relativeFrom="column">
                  <wp:posOffset>-185420</wp:posOffset>
                </wp:positionH>
                <wp:positionV relativeFrom="paragraph">
                  <wp:posOffset>4205605</wp:posOffset>
                </wp:positionV>
                <wp:extent cx="2987675" cy="635"/>
                <wp:effectExtent l="0" t="0" r="0" b="0"/>
                <wp:wrapSquare wrapText="bothSides"/>
                <wp:docPr id="29" name="Pole tekstowe 29"/>
                <wp:cNvGraphicFramePr/>
                <a:graphic xmlns:a="http://schemas.openxmlformats.org/drawingml/2006/main">
                  <a:graphicData uri="http://schemas.microsoft.com/office/word/2010/wordprocessingShape">
                    <wps:wsp>
                      <wps:cNvSpPr txBox="1"/>
                      <wps:spPr>
                        <a:xfrm>
                          <a:off x="0" y="0"/>
                          <a:ext cx="2987675" cy="635"/>
                        </a:xfrm>
                        <a:prstGeom prst="rect">
                          <a:avLst/>
                        </a:prstGeom>
                        <a:solidFill>
                          <a:prstClr val="white"/>
                        </a:solidFill>
                        <a:ln>
                          <a:noFill/>
                        </a:ln>
                        <a:effectLst/>
                      </wps:spPr>
                      <wps:txbx>
                        <w:txbxContent>
                          <w:p w:rsidR="00A91922" w:rsidRPr="00B54A8B" w:rsidRDefault="00A91922" w:rsidP="00B54A8B">
                            <w:pPr>
                              <w:pStyle w:val="Legenda"/>
                              <w:rPr>
                                <w:noProof/>
                                <w:color w:val="auto"/>
                                <w:sz w:val="36"/>
                              </w:rPr>
                            </w:pPr>
                            <w:r w:rsidRPr="00B54A8B">
                              <w:rPr>
                                <w:color w:val="auto"/>
                                <w:sz w:val="24"/>
                              </w:rPr>
                              <w:t xml:space="preserve">Rys.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6</w:t>
                            </w:r>
                            <w:r>
                              <w:rPr>
                                <w:color w:val="auto"/>
                                <w:sz w:val="24"/>
                              </w:rPr>
                              <w:fldChar w:fldCharType="end"/>
                            </w:r>
                            <w:r>
                              <w:rPr>
                                <w:color w:val="auto"/>
                                <w:sz w:val="24"/>
                              </w:rPr>
                              <w:t>.</w:t>
                            </w:r>
                            <w:r>
                              <w:rPr>
                                <w:color w:val="auto"/>
                                <w:sz w:val="24"/>
                              </w:rPr>
                              <w:fldChar w:fldCharType="begin"/>
                            </w:r>
                            <w:r>
                              <w:rPr>
                                <w:color w:val="auto"/>
                                <w:sz w:val="24"/>
                              </w:rPr>
                              <w:instrText xml:space="preserve"> SEQ Rys. \* ARABIC \s 1 </w:instrText>
                            </w:r>
                            <w:r>
                              <w:rPr>
                                <w:color w:val="auto"/>
                                <w:sz w:val="24"/>
                              </w:rPr>
                              <w:fldChar w:fldCharType="separate"/>
                            </w:r>
                            <w:r>
                              <w:rPr>
                                <w:noProof/>
                                <w:color w:val="auto"/>
                                <w:sz w:val="24"/>
                              </w:rPr>
                              <w:t>2</w:t>
                            </w:r>
                            <w:r>
                              <w:rPr>
                                <w:color w:val="auto"/>
                                <w:sz w:val="24"/>
                              </w:rPr>
                              <w:fldChar w:fldCharType="end"/>
                            </w:r>
                            <w:r w:rsidRPr="00B54A8B">
                              <w:rPr>
                                <w:color w:val="auto"/>
                                <w:sz w:val="24"/>
                              </w:rPr>
                              <w:t xml:space="preserve"> Ogólny schemat blokowy działania programu kalibracji kamer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AA6F8" id="Pole tekstowe 29" o:spid="_x0000_s1027" type="#_x0000_t202" style="position:absolute;margin-left:-14.6pt;margin-top:331.15pt;width:235.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" stroked="f">
                <v:textbox style="mso-fit-shape-to-text:t" inset="0,0,0,0">
                  <w:txbxContent>
                    <w:p w:rsidR="00A91922" w:rsidRPr="00B54A8B" w:rsidRDefault="00A91922" w:rsidP="00B54A8B">
                      <w:pPr>
                        <w:pStyle w:val="Legenda"/>
                        <w:rPr>
                          <w:noProof/>
                          <w:color w:val="auto"/>
                          <w:sz w:val="36"/>
                        </w:rPr>
                      </w:pPr>
                      <w:r w:rsidRPr="00B54A8B">
                        <w:rPr>
                          <w:color w:val="auto"/>
                          <w:sz w:val="24"/>
                        </w:rPr>
                        <w:t xml:space="preserve">Rys.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6</w:t>
                      </w:r>
                      <w:r>
                        <w:rPr>
                          <w:color w:val="auto"/>
                          <w:sz w:val="24"/>
                        </w:rPr>
                        <w:fldChar w:fldCharType="end"/>
                      </w:r>
                      <w:r>
                        <w:rPr>
                          <w:color w:val="auto"/>
                          <w:sz w:val="24"/>
                        </w:rPr>
                        <w:t>.</w:t>
                      </w:r>
                      <w:r>
                        <w:rPr>
                          <w:color w:val="auto"/>
                          <w:sz w:val="24"/>
                        </w:rPr>
                        <w:fldChar w:fldCharType="begin"/>
                      </w:r>
                      <w:r>
                        <w:rPr>
                          <w:color w:val="auto"/>
                          <w:sz w:val="24"/>
                        </w:rPr>
                        <w:instrText xml:space="preserve"> SEQ Rys. \* ARABIC \s 1 </w:instrText>
                      </w:r>
                      <w:r>
                        <w:rPr>
                          <w:color w:val="auto"/>
                          <w:sz w:val="24"/>
                        </w:rPr>
                        <w:fldChar w:fldCharType="separate"/>
                      </w:r>
                      <w:r>
                        <w:rPr>
                          <w:noProof/>
                          <w:color w:val="auto"/>
                          <w:sz w:val="24"/>
                        </w:rPr>
                        <w:t>2</w:t>
                      </w:r>
                      <w:r>
                        <w:rPr>
                          <w:color w:val="auto"/>
                          <w:sz w:val="24"/>
                        </w:rPr>
                        <w:fldChar w:fldCharType="end"/>
                      </w:r>
                      <w:r w:rsidRPr="00B54A8B">
                        <w:rPr>
                          <w:color w:val="auto"/>
                          <w:sz w:val="24"/>
                        </w:rPr>
                        <w:t xml:space="preserve"> Ogólny schemat blokowy działania programu kalibracji kamer</w:t>
                      </w:r>
                    </w:p>
                  </w:txbxContent>
                </v:textbox>
                <w10:wrap type="square"/>
              </v:shape>
            </w:pict>
          </mc:Fallback>
        </mc:AlternateContent>
      </w:r>
      <w:r w:rsidR="009C05A4">
        <w:rPr>
          <w:noProof/>
          <w:lang w:eastAsia="pl-PL"/>
        </w:rPr>
        <w:drawing>
          <wp:anchor distT="0" distB="0" distL="114300" distR="114300" simplePos="0" relativeHeight="251663360" behindDoc="0" locked="0" layoutInCell="1" allowOverlap="1" wp14:anchorId="114585E8" wp14:editId="332EE1EF">
            <wp:simplePos x="0" y="0"/>
            <wp:positionH relativeFrom="column">
              <wp:posOffset>-185420</wp:posOffset>
            </wp:positionH>
            <wp:positionV relativeFrom="paragraph">
              <wp:posOffset>0</wp:posOffset>
            </wp:positionV>
            <wp:extent cx="2988000" cy="4148910"/>
            <wp:effectExtent l="0" t="0" r="3175" b="4445"/>
            <wp:wrapSquare wrapText="bothSides"/>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ALIBRACJA.png"/>
                    <pic:cNvPicPr/>
                  </pic:nvPicPr>
                  <pic:blipFill>
                    <a:blip r:embed="rId14">
                      <a:extLst>
                        <a:ext uri="{28A0092B-C50C-407E-A947-70E740481C1C}">
                          <a14:useLocalDpi xmlns:a14="http://schemas.microsoft.com/office/drawing/2010/main" val="0"/>
                        </a:ext>
                      </a:extLst>
                    </a:blip>
                    <a:stretch>
                      <a:fillRect/>
                    </a:stretch>
                  </pic:blipFill>
                  <pic:spPr>
                    <a:xfrm>
                      <a:off x="0" y="0"/>
                      <a:ext cx="2988000" cy="4148910"/>
                    </a:xfrm>
                    <a:prstGeom prst="rect">
                      <a:avLst/>
                    </a:prstGeom>
                  </pic:spPr>
                </pic:pic>
              </a:graphicData>
            </a:graphic>
            <wp14:sizeRelH relativeFrom="margin">
              <wp14:pctWidth>0</wp14:pctWidth>
            </wp14:sizeRelH>
            <wp14:sizeRelV relativeFrom="margin">
              <wp14:pctHeight>0</wp14:pctHeight>
            </wp14:sizeRelV>
          </wp:anchor>
        </w:drawing>
      </w:r>
    </w:p>
    <w:p w:rsidR="009C05A4" w:rsidRDefault="009C05A4" w:rsidP="009C05A4">
      <w:pPr>
        <w:pStyle w:val="Nagwek2"/>
      </w:pPr>
    </w:p>
    <w:p w:rsidR="002D61F8" w:rsidRDefault="00D42875" w:rsidP="00B26715">
      <w:pPr>
        <w:pStyle w:val="Nagwek2"/>
        <w:numPr>
          <w:ilvl w:val="1"/>
          <w:numId w:val="2"/>
        </w:numPr>
      </w:pPr>
      <w:bookmarkStart w:id="27" w:name="_Toc451715325"/>
      <w:r>
        <w:t>Kalibracja kamer</w:t>
      </w:r>
      <w:bookmarkEnd w:id="27"/>
    </w:p>
    <w:p w:rsidR="009A6705" w:rsidRDefault="00400B41" w:rsidP="002D61F8">
      <w:pPr>
        <w:ind w:firstLine="360"/>
      </w:pPr>
      <w:r>
        <w:rPr>
          <w:noProof/>
          <w:lang w:eastAsia="pl-PL"/>
        </w:rPr>
        <mc:AlternateContent>
          <mc:Choice Requires="wps">
            <w:drawing>
              <wp:anchor distT="0" distB="0" distL="114300" distR="114300" simplePos="0" relativeHeight="251668480" behindDoc="0" locked="0" layoutInCell="1" allowOverlap="1" wp14:anchorId="289E60B2" wp14:editId="5EF06275">
                <wp:simplePos x="0" y="0"/>
                <wp:positionH relativeFrom="column">
                  <wp:posOffset>2986405</wp:posOffset>
                </wp:positionH>
                <wp:positionV relativeFrom="paragraph">
                  <wp:posOffset>379730</wp:posOffset>
                </wp:positionV>
                <wp:extent cx="2809875" cy="635"/>
                <wp:effectExtent l="0" t="0" r="9525" b="0"/>
                <wp:wrapSquare wrapText="bothSides"/>
                <wp:docPr id="30" name="Pole tekstowe 30"/>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a:effectLst/>
                      </wps:spPr>
                      <wps:txbx>
                        <w:txbxContent>
                          <w:p w:rsidR="00A91922" w:rsidRPr="00B54A8B" w:rsidRDefault="00A91922" w:rsidP="00B54A8B">
                            <w:pPr>
                              <w:pStyle w:val="Legenda"/>
                              <w:rPr>
                                <w:noProof/>
                                <w:color w:val="auto"/>
                                <w:sz w:val="36"/>
                              </w:rPr>
                            </w:pPr>
                            <w:r w:rsidRPr="00B54A8B">
                              <w:rPr>
                                <w:color w:val="auto"/>
                                <w:sz w:val="24"/>
                              </w:rPr>
                              <w:t xml:space="preserve">Rys.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6</w:t>
                            </w:r>
                            <w:r>
                              <w:rPr>
                                <w:color w:val="auto"/>
                                <w:sz w:val="24"/>
                              </w:rPr>
                              <w:fldChar w:fldCharType="end"/>
                            </w:r>
                            <w:r>
                              <w:rPr>
                                <w:color w:val="auto"/>
                                <w:sz w:val="24"/>
                              </w:rPr>
                              <w:t>.</w:t>
                            </w:r>
                            <w:r>
                              <w:rPr>
                                <w:color w:val="auto"/>
                                <w:sz w:val="24"/>
                              </w:rPr>
                              <w:fldChar w:fldCharType="begin"/>
                            </w:r>
                            <w:r>
                              <w:rPr>
                                <w:color w:val="auto"/>
                                <w:sz w:val="24"/>
                              </w:rPr>
                              <w:instrText xml:space="preserve"> SEQ Rys. \* ARABIC \s 1 </w:instrText>
                            </w:r>
                            <w:r>
                              <w:rPr>
                                <w:color w:val="auto"/>
                                <w:sz w:val="24"/>
                              </w:rPr>
                              <w:fldChar w:fldCharType="separate"/>
                            </w:r>
                            <w:r>
                              <w:rPr>
                                <w:noProof/>
                                <w:color w:val="auto"/>
                                <w:sz w:val="24"/>
                              </w:rPr>
                              <w:t>3</w:t>
                            </w:r>
                            <w:r>
                              <w:rPr>
                                <w:color w:val="auto"/>
                                <w:sz w:val="24"/>
                              </w:rPr>
                              <w:fldChar w:fldCharType="end"/>
                            </w:r>
                            <w:r w:rsidRPr="00B54A8B">
                              <w:rPr>
                                <w:color w:val="auto"/>
                                <w:sz w:val="24"/>
                              </w:rPr>
                              <w:t xml:space="preserve"> Ogólny schemat blokowy działania programu wykonawczego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9E60B2" id="Pole tekstowe 30" o:spid="_x0000_s1028" type="#_x0000_t202" style="position:absolute;left:0;text-align:left;margin-left:235.15pt;margin-top:29.9pt;width:221.25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" stroked="f">
                <v:textbox style="mso-fit-shape-to-text:t" inset="0,0,0,0">
                  <w:txbxContent>
                    <w:p w:rsidR="00A91922" w:rsidRPr="00B54A8B" w:rsidRDefault="00A91922" w:rsidP="00B54A8B">
                      <w:pPr>
                        <w:pStyle w:val="Legenda"/>
                        <w:rPr>
                          <w:noProof/>
                          <w:color w:val="auto"/>
                          <w:sz w:val="36"/>
                        </w:rPr>
                      </w:pPr>
                      <w:r w:rsidRPr="00B54A8B">
                        <w:rPr>
                          <w:color w:val="auto"/>
                          <w:sz w:val="24"/>
                        </w:rPr>
                        <w:t xml:space="preserve">Rys.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6</w:t>
                      </w:r>
                      <w:r>
                        <w:rPr>
                          <w:color w:val="auto"/>
                          <w:sz w:val="24"/>
                        </w:rPr>
                        <w:fldChar w:fldCharType="end"/>
                      </w:r>
                      <w:r>
                        <w:rPr>
                          <w:color w:val="auto"/>
                          <w:sz w:val="24"/>
                        </w:rPr>
                        <w:t>.</w:t>
                      </w:r>
                      <w:r>
                        <w:rPr>
                          <w:color w:val="auto"/>
                          <w:sz w:val="24"/>
                        </w:rPr>
                        <w:fldChar w:fldCharType="begin"/>
                      </w:r>
                      <w:r>
                        <w:rPr>
                          <w:color w:val="auto"/>
                          <w:sz w:val="24"/>
                        </w:rPr>
                        <w:instrText xml:space="preserve"> SEQ Rys. \* ARABIC \s 1 </w:instrText>
                      </w:r>
                      <w:r>
                        <w:rPr>
                          <w:color w:val="auto"/>
                          <w:sz w:val="24"/>
                        </w:rPr>
                        <w:fldChar w:fldCharType="separate"/>
                      </w:r>
                      <w:r>
                        <w:rPr>
                          <w:noProof/>
                          <w:color w:val="auto"/>
                          <w:sz w:val="24"/>
                        </w:rPr>
                        <w:t>3</w:t>
                      </w:r>
                      <w:r>
                        <w:rPr>
                          <w:color w:val="auto"/>
                          <w:sz w:val="24"/>
                        </w:rPr>
                        <w:fldChar w:fldCharType="end"/>
                      </w:r>
                      <w:r w:rsidRPr="00B54A8B">
                        <w:rPr>
                          <w:color w:val="auto"/>
                          <w:sz w:val="24"/>
                        </w:rPr>
                        <w:t xml:space="preserve"> Ogólny schemat blokowy działania programu wykonawczego</w:t>
                      </w:r>
                    </w:p>
                  </w:txbxContent>
                </v:textbox>
                <w10:wrap type="square"/>
              </v:shape>
            </w:pict>
          </mc:Fallback>
        </mc:AlternateContent>
      </w:r>
      <w:r w:rsidR="009A6705">
        <w:t>Przed przystąpieniem do kalibracji należy z</w:t>
      </w:r>
      <w:r w:rsidR="00BF449F">
        <w:t>aopatrzyć się we wzorzec, w postaci</w:t>
      </w:r>
      <w:r w:rsidR="009A6705">
        <w:t xml:space="preserve"> </w:t>
      </w:r>
      <w:r w:rsidR="006D040D">
        <w:t>czarno</w:t>
      </w:r>
      <w:r w:rsidR="00BF449F">
        <w:t xml:space="preserve"> </w:t>
      </w:r>
      <w:r w:rsidR="006D040D">
        <w:t>–</w:t>
      </w:r>
      <w:r w:rsidR="00BF449F">
        <w:t xml:space="preserve"> białej</w:t>
      </w:r>
      <w:r w:rsidR="006D040D">
        <w:t xml:space="preserve"> </w:t>
      </w:r>
      <w:r w:rsidR="00BF449F">
        <w:t>szachownicy</w:t>
      </w:r>
      <w:r w:rsidR="006D040D">
        <w:t xml:space="preserve"> o znanej ilości pól wszerz i wzdłuż oraz </w:t>
      </w:r>
      <w:r w:rsidR="00347EF4">
        <w:t xml:space="preserve">długości boku </w:t>
      </w:r>
      <w:r w:rsidR="00347EF4">
        <w:lastRenderedPageBreak/>
        <w:t>pojedynczego pola. Należy pamiętać, aby wzorzec znajdował się na płaskiej powierzchni</w:t>
      </w:r>
      <w:r w:rsidR="00BF449F">
        <w:t xml:space="preserve">. Wszelkie zafalowania, wybrzuszenia powierzchni mogą skutkować </w:t>
      </w:r>
      <w:r w:rsidR="00742644">
        <w:t xml:space="preserve">nieprawidłowo </w:t>
      </w:r>
      <w:r w:rsidR="00BF449F">
        <w:t>wyznaczonymi położeniami punktów specyficznych, a co za tym idzie dużym błędem kalibracji.</w:t>
      </w:r>
    </w:p>
    <w:p w:rsidR="002D61F8" w:rsidRDefault="002D61F8" w:rsidP="002D61F8">
      <w:pPr>
        <w:ind w:firstLine="360"/>
      </w:pPr>
      <w:r>
        <w:t>Ogólna procedura kalibracji kamer przedstawiona została na rys.</w:t>
      </w:r>
      <w:r w:rsidR="00400B41">
        <w:t xml:space="preserve"> 6.3</w:t>
      </w:r>
      <w:r>
        <w:t>. Po uruchomieniu programu kalibrującego prowadzony jest w konsoli dialog z użytkownikiem, w celu wprowadzenia niezbędnych informacji do wykonania kalibracji:</w:t>
      </w:r>
    </w:p>
    <w:p w:rsidR="002D61F8" w:rsidRDefault="002D61F8" w:rsidP="002D61F8">
      <w:pPr>
        <w:pStyle w:val="Akapitzlist"/>
        <w:numPr>
          <w:ilvl w:val="0"/>
          <w:numId w:val="10"/>
        </w:numPr>
      </w:pPr>
      <w:r>
        <w:t>Szerokość i wysokość szachownicy – wartości liczone w ilościach pół szachownicy używanej do znajdowania specyficznych punktów</w:t>
      </w:r>
    </w:p>
    <w:p w:rsidR="002D61F8" w:rsidRDefault="002D61F8" w:rsidP="002D61F8">
      <w:pPr>
        <w:pStyle w:val="Akapitzlist"/>
        <w:numPr>
          <w:ilvl w:val="0"/>
          <w:numId w:val="10"/>
        </w:numPr>
      </w:pPr>
      <w:r>
        <w:t>Długość boku pola szachownicy – długość w mm pojedynczego pola szachownicy</w:t>
      </w:r>
    </w:p>
    <w:p w:rsidR="002D61F8" w:rsidRDefault="002D61F8" w:rsidP="002D61F8">
      <w:pPr>
        <w:pStyle w:val="Akapitzlist"/>
        <w:numPr>
          <w:ilvl w:val="0"/>
          <w:numId w:val="10"/>
        </w:numPr>
      </w:pPr>
      <w:r>
        <w:t>Liczba wymaganych próbek – określa minimalną ilość obrazów z wykrytymi punktami charakterystycznymi która jest wymagana przy procedurze kalibracji. Większa liczba próbek podwyższa jakość kalibracji, jednak znacząco wydłuża czas jej wykonywania. Przeważnie wystarczająca wartość to 15</w:t>
      </w:r>
      <w:r w:rsidRPr="00244DF8">
        <w:t>.</w:t>
      </w:r>
    </w:p>
    <w:p w:rsidR="002D61F8" w:rsidRDefault="002D61F8" w:rsidP="002D61F8">
      <w:pPr>
        <w:pStyle w:val="Akapitzlist"/>
        <w:numPr>
          <w:ilvl w:val="0"/>
          <w:numId w:val="10"/>
        </w:numPr>
      </w:pPr>
      <w:r>
        <w:t>Numery identyfikacyjne</w:t>
      </w:r>
      <w:r w:rsidR="0005516B">
        <w:t xml:space="preserve"> obu</w:t>
      </w:r>
      <w:r>
        <w:t xml:space="preserve"> kamer – zazwyczaj są to liczby 1 i 2</w:t>
      </w:r>
      <w:r w:rsidR="009A6705">
        <w:t>. Jeśli nie można otworzyć którejkolwiek kamery, program wyświetli stosowną informację i zapyta ponownie o numer ID.</w:t>
      </w:r>
    </w:p>
    <w:p w:rsidR="0005516B" w:rsidRDefault="0005516B" w:rsidP="0005516B">
      <w:pPr>
        <w:ind w:firstLine="360"/>
      </w:pPr>
      <w:r>
        <w:t xml:space="preserve">Jeśli wszystkie wartości zostaną poprawnie wprowadzone, pojawiają się dwa okna wyświetlające obrazy z obu kamer. W tym momencie należy tak manipulować </w:t>
      </w:r>
      <w:r w:rsidR="009C584A">
        <w:t>wzorcem, aby znalazł się on w kadrach obu kamer. Poprawne wykrycie szachownicy sygnalizowane jest zaznaczeniem specyficznych punktów w postaci kolorowych okręgów na obrazach kamer.</w:t>
      </w:r>
      <w:r>
        <w:t xml:space="preserve"> </w:t>
      </w:r>
      <w:r w:rsidR="009C584A">
        <w:t>Jeżeli wykryto punkty na obu obrazach, zapisywane są do bufora położenia tych punktów i oznaczane jako kolejna próbka. Przed dodaniem kolejnej próbki występuje dwusekundowa przerwa pozwalająca uniknąć zduplikowania próbki i daje czas użytkownikowi na ustawienie wzorca pod inną orientacją lub położeniem</w:t>
      </w:r>
      <w:r w:rsidR="00DF2495">
        <w:t>.</w:t>
      </w:r>
    </w:p>
    <w:p w:rsidR="00DF2495" w:rsidRDefault="00DF2495" w:rsidP="0005516B">
      <w:pPr>
        <w:ind w:firstLine="360"/>
      </w:pPr>
      <w:r>
        <w:t>Po tym, jak zdobyta będzie wymagana ilość próbek, określona przy inicjalizacji programu, następuje proces analizy otrzymanych danych i obliczenie na tej podstawie parametrów kamer. Procedura trwa kilka minut i trwa tym dłużej im więcej jest próbek. Zakończenie pracy oznajmiane jest stosownym komunikatem w konsoli informującym również o czasie obliczeń i orientac</w:t>
      </w:r>
      <w:r w:rsidR="009E1A4A">
        <w:t>yjnej wartości błędu kalibracji. Na zakończenie użytkownik ma możliwość zapisu parametrów do pliku, jeśli jest usatysfakcjonowany małym błędem, lub odrzucenia wyników kalibracji w przeciwnym wypadku.</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3"/>
        <w:gridCol w:w="4321"/>
      </w:tblGrid>
      <w:tr w:rsidR="009E1A4A" w:rsidTr="0082099B">
        <w:trPr>
          <w:trHeight w:val="3402"/>
          <w:jc w:val="center"/>
        </w:trPr>
        <w:tc>
          <w:tcPr>
            <w:tcW w:w="0" w:type="auto"/>
            <w:vAlign w:val="center"/>
          </w:tcPr>
          <w:p w:rsidR="0082099B" w:rsidRDefault="009E1A4A" w:rsidP="0082099B">
            <w:pPr>
              <w:keepNext/>
              <w:spacing w:before="0" w:after="160" w:line="259" w:lineRule="auto"/>
              <w:jc w:val="center"/>
            </w:pPr>
            <w:r>
              <w:rPr>
                <w:noProof/>
                <w:lang w:eastAsia="pl-PL"/>
              </w:rPr>
              <w:drawing>
                <wp:inline distT="0" distB="0" distL="0" distR="0" wp14:anchorId="72BF02E7" wp14:editId="24DF3F8C">
                  <wp:extent cx="2265517" cy="1800000"/>
                  <wp:effectExtent l="0" t="0" r="190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alibracja.png"/>
                          <pic:cNvPicPr/>
                        </pic:nvPicPr>
                        <pic:blipFill rotWithShape="1">
                          <a:blip r:embed="rId15">
                            <a:extLst>
                              <a:ext uri="{28A0092B-C50C-407E-A947-70E740481C1C}">
                                <a14:useLocalDpi xmlns:a14="http://schemas.microsoft.com/office/drawing/2010/main" val="0"/>
                              </a:ext>
                            </a:extLst>
                          </a:blip>
                          <a:srcRect l="30924" t="8057" r="17180" b="36967"/>
                          <a:stretch/>
                        </pic:blipFill>
                        <pic:spPr bwMode="auto">
                          <a:xfrm>
                            <a:off x="0" y="0"/>
                            <a:ext cx="2265517" cy="1800000"/>
                          </a:xfrm>
                          <a:prstGeom prst="rect">
                            <a:avLst/>
                          </a:prstGeom>
                          <a:ln>
                            <a:noFill/>
                          </a:ln>
                          <a:extLst>
                            <a:ext uri="{53640926-AAD7-44D8-BBD7-CCE9431645EC}">
                              <a14:shadowObscured xmlns:a14="http://schemas.microsoft.com/office/drawing/2010/main"/>
                            </a:ext>
                          </a:extLst>
                        </pic:spPr>
                      </pic:pic>
                    </a:graphicData>
                  </a:graphic>
                </wp:inline>
              </w:drawing>
            </w:r>
          </w:p>
          <w:p w:rsidR="009E1A4A" w:rsidRDefault="0082099B" w:rsidP="0082099B">
            <w:pPr>
              <w:pStyle w:val="Legenda"/>
              <w:jc w:val="center"/>
            </w:pPr>
            <w:r w:rsidRPr="0082099B">
              <w:rPr>
                <w:color w:val="auto"/>
                <w:sz w:val="24"/>
              </w:rPr>
              <w:t xml:space="preserve">Rys. </w:t>
            </w:r>
            <w:r w:rsidR="00145F6E">
              <w:rPr>
                <w:color w:val="auto"/>
                <w:sz w:val="24"/>
              </w:rPr>
              <w:fldChar w:fldCharType="begin"/>
            </w:r>
            <w:r w:rsidR="00145F6E">
              <w:rPr>
                <w:color w:val="auto"/>
                <w:sz w:val="24"/>
              </w:rPr>
              <w:instrText xml:space="preserve"> STYLEREF 1 \s </w:instrText>
            </w:r>
            <w:r w:rsidR="00145F6E">
              <w:rPr>
                <w:color w:val="auto"/>
                <w:sz w:val="24"/>
              </w:rPr>
              <w:fldChar w:fldCharType="separate"/>
            </w:r>
            <w:r w:rsidR="00145F6E">
              <w:rPr>
                <w:noProof/>
                <w:color w:val="auto"/>
                <w:sz w:val="24"/>
              </w:rPr>
              <w:t>6</w:t>
            </w:r>
            <w:r w:rsidR="00145F6E">
              <w:rPr>
                <w:color w:val="auto"/>
                <w:sz w:val="24"/>
              </w:rPr>
              <w:fldChar w:fldCharType="end"/>
            </w:r>
            <w:r w:rsidR="00145F6E">
              <w:rPr>
                <w:color w:val="auto"/>
                <w:sz w:val="24"/>
              </w:rPr>
              <w:t>.</w:t>
            </w:r>
            <w:r w:rsidR="00145F6E">
              <w:rPr>
                <w:color w:val="auto"/>
                <w:sz w:val="24"/>
              </w:rPr>
              <w:fldChar w:fldCharType="begin"/>
            </w:r>
            <w:r w:rsidR="00145F6E">
              <w:rPr>
                <w:color w:val="auto"/>
                <w:sz w:val="24"/>
              </w:rPr>
              <w:instrText xml:space="preserve"> SEQ Rys. \* ARABIC \s 1 </w:instrText>
            </w:r>
            <w:r w:rsidR="00145F6E">
              <w:rPr>
                <w:color w:val="auto"/>
                <w:sz w:val="24"/>
              </w:rPr>
              <w:fldChar w:fldCharType="separate"/>
            </w:r>
            <w:r w:rsidR="00145F6E">
              <w:rPr>
                <w:noProof/>
                <w:color w:val="auto"/>
                <w:sz w:val="24"/>
              </w:rPr>
              <w:t>4</w:t>
            </w:r>
            <w:r w:rsidR="00145F6E">
              <w:rPr>
                <w:color w:val="auto"/>
                <w:sz w:val="24"/>
              </w:rPr>
              <w:fldChar w:fldCharType="end"/>
            </w:r>
            <w:r w:rsidRPr="0082099B">
              <w:rPr>
                <w:color w:val="auto"/>
                <w:sz w:val="24"/>
              </w:rPr>
              <w:t xml:space="preserve"> Wzorzec w postaci szachownicy</w:t>
            </w:r>
          </w:p>
        </w:tc>
        <w:tc>
          <w:tcPr>
            <w:tcW w:w="0" w:type="auto"/>
            <w:vAlign w:val="center"/>
          </w:tcPr>
          <w:p w:rsidR="0082099B" w:rsidRDefault="009E1A4A" w:rsidP="0082099B">
            <w:pPr>
              <w:keepNext/>
              <w:spacing w:before="0" w:after="160" w:line="259" w:lineRule="auto"/>
              <w:jc w:val="center"/>
            </w:pPr>
            <w:r>
              <w:rPr>
                <w:noProof/>
                <w:lang w:eastAsia="pl-PL"/>
              </w:rPr>
              <w:drawing>
                <wp:inline distT="0" distB="0" distL="0" distR="0" wp14:anchorId="3CAA15C6" wp14:editId="6412250B">
                  <wp:extent cx="2338318" cy="1800000"/>
                  <wp:effectExtent l="0" t="0" r="508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alibracja_zaznacz.png"/>
                          <pic:cNvPicPr/>
                        </pic:nvPicPr>
                        <pic:blipFill rotWithShape="1">
                          <a:blip r:embed="rId16">
                            <a:extLst>
                              <a:ext uri="{28A0092B-C50C-407E-A947-70E740481C1C}">
                                <a14:useLocalDpi xmlns:a14="http://schemas.microsoft.com/office/drawing/2010/main" val="0"/>
                              </a:ext>
                            </a:extLst>
                          </a:blip>
                          <a:srcRect l="31463" t="10732" r="17683" b="37073"/>
                          <a:stretch/>
                        </pic:blipFill>
                        <pic:spPr bwMode="auto">
                          <a:xfrm>
                            <a:off x="0" y="0"/>
                            <a:ext cx="2338318" cy="1800000"/>
                          </a:xfrm>
                          <a:prstGeom prst="rect">
                            <a:avLst/>
                          </a:prstGeom>
                          <a:ln>
                            <a:noFill/>
                          </a:ln>
                          <a:extLst>
                            <a:ext uri="{53640926-AAD7-44D8-BBD7-CCE9431645EC}">
                              <a14:shadowObscured xmlns:a14="http://schemas.microsoft.com/office/drawing/2010/main"/>
                            </a:ext>
                          </a:extLst>
                        </pic:spPr>
                      </pic:pic>
                    </a:graphicData>
                  </a:graphic>
                </wp:inline>
              </w:drawing>
            </w:r>
          </w:p>
          <w:p w:rsidR="009E1A4A" w:rsidRDefault="0082099B" w:rsidP="0082099B">
            <w:pPr>
              <w:pStyle w:val="Legenda"/>
              <w:jc w:val="center"/>
            </w:pPr>
            <w:r w:rsidRPr="0082099B">
              <w:rPr>
                <w:color w:val="auto"/>
                <w:sz w:val="24"/>
              </w:rPr>
              <w:t xml:space="preserve">Rys. </w:t>
            </w:r>
            <w:r w:rsidR="00145F6E">
              <w:rPr>
                <w:color w:val="auto"/>
                <w:sz w:val="24"/>
              </w:rPr>
              <w:fldChar w:fldCharType="begin"/>
            </w:r>
            <w:r w:rsidR="00145F6E">
              <w:rPr>
                <w:color w:val="auto"/>
                <w:sz w:val="24"/>
              </w:rPr>
              <w:instrText xml:space="preserve"> STYLEREF 1 \s </w:instrText>
            </w:r>
            <w:r w:rsidR="00145F6E">
              <w:rPr>
                <w:color w:val="auto"/>
                <w:sz w:val="24"/>
              </w:rPr>
              <w:fldChar w:fldCharType="separate"/>
            </w:r>
            <w:r w:rsidR="00145F6E">
              <w:rPr>
                <w:noProof/>
                <w:color w:val="auto"/>
                <w:sz w:val="24"/>
              </w:rPr>
              <w:t>6</w:t>
            </w:r>
            <w:r w:rsidR="00145F6E">
              <w:rPr>
                <w:color w:val="auto"/>
                <w:sz w:val="24"/>
              </w:rPr>
              <w:fldChar w:fldCharType="end"/>
            </w:r>
            <w:r w:rsidR="00145F6E">
              <w:rPr>
                <w:color w:val="auto"/>
                <w:sz w:val="24"/>
              </w:rPr>
              <w:t>.</w:t>
            </w:r>
            <w:r w:rsidR="00145F6E">
              <w:rPr>
                <w:color w:val="auto"/>
                <w:sz w:val="24"/>
              </w:rPr>
              <w:fldChar w:fldCharType="begin"/>
            </w:r>
            <w:r w:rsidR="00145F6E">
              <w:rPr>
                <w:color w:val="auto"/>
                <w:sz w:val="24"/>
              </w:rPr>
              <w:instrText xml:space="preserve"> SEQ Rys. \* ARABIC \s 1 </w:instrText>
            </w:r>
            <w:r w:rsidR="00145F6E">
              <w:rPr>
                <w:color w:val="auto"/>
                <w:sz w:val="24"/>
              </w:rPr>
              <w:fldChar w:fldCharType="separate"/>
            </w:r>
            <w:r w:rsidR="00145F6E">
              <w:rPr>
                <w:noProof/>
                <w:color w:val="auto"/>
                <w:sz w:val="24"/>
              </w:rPr>
              <w:t>5</w:t>
            </w:r>
            <w:r w:rsidR="00145F6E">
              <w:rPr>
                <w:color w:val="auto"/>
                <w:sz w:val="24"/>
              </w:rPr>
              <w:fldChar w:fldCharType="end"/>
            </w:r>
            <w:r w:rsidRPr="0082099B">
              <w:rPr>
                <w:color w:val="auto"/>
                <w:sz w:val="24"/>
              </w:rPr>
              <w:t xml:space="preserve"> Wykryte punkty charakterystyczne</w:t>
            </w:r>
          </w:p>
        </w:tc>
      </w:tr>
    </w:tbl>
    <w:p w:rsidR="002D61F8" w:rsidRPr="002D61F8" w:rsidRDefault="002D61F8" w:rsidP="002D61F8"/>
    <w:p w:rsidR="00D42875" w:rsidRDefault="00D42875" w:rsidP="00B26715">
      <w:pPr>
        <w:pStyle w:val="Nagwek2"/>
        <w:numPr>
          <w:ilvl w:val="1"/>
          <w:numId w:val="2"/>
        </w:numPr>
      </w:pPr>
      <w:bookmarkStart w:id="28" w:name="_Toc451715326"/>
      <w:r>
        <w:lastRenderedPageBreak/>
        <w:t>Ustawienie parametrów filtrowania</w:t>
      </w:r>
      <w:bookmarkEnd w:id="28"/>
    </w:p>
    <w:p w:rsidR="00C72688" w:rsidRDefault="00C72688" w:rsidP="008357C4">
      <w:pPr>
        <w:ind w:firstLine="360"/>
      </w:pPr>
      <w:r>
        <w:t xml:space="preserve">Pobierane obrazy </w:t>
      </w:r>
      <w:r w:rsidR="008357C4">
        <w:t>są konwertowane do postaci cyfrowej według różnych modeli. Jednym z nich,</w:t>
      </w:r>
      <w:r>
        <w:t xml:space="preserve"> często wykorzystywanym w informatyce jest trójwymiarowy układ RGB, gdzie punkt reprezentowany jest przez trzy współrzędne barw przyjmujące wartości od 0 do 255: R – czerwonej, G – zielonej oraz B – niebieskiej. Kombinacja współrzędnych w odpowiednich proporcjach daje dowolny kolor. Innym modelem jest układ HSV, który dzieli się na współrzędne: H – barwa, S – nasycenie oraz V – jasność i jego reprezentacja geometryczna jest</w:t>
      </w:r>
      <w:r w:rsidR="008357C4">
        <w:t xml:space="preserve"> przedstawiona</w:t>
      </w:r>
      <w:r>
        <w:t xml:space="preserve"> w postaci walca. Oba wyżej wymienione sposoby reprezentacji koloru zostały wykorzystane do progowanie obrazu. Jeśli współrzędne punktu w danej przestrzeni barw znajdowały się w przedziale określonych wartości</w:t>
      </w:r>
      <w:r w:rsidR="008357C4">
        <w:t xml:space="preserve"> ( progów)</w:t>
      </w:r>
      <w:r>
        <w:t xml:space="preserve"> to punkt ten przyjmował wartość 255 w jednowymiarowym obrazie:</w:t>
      </w:r>
    </w:p>
    <w:p w:rsidR="00C72688" w:rsidRPr="008357C4" w:rsidRDefault="00C72688" w:rsidP="00C72688">
      <w:pPr>
        <w:spacing w:before="0" w:after="160" w:line="259" w:lineRule="auto"/>
        <w:rPr>
          <w:rFonts w:eastAsiaTheme="minorEastAsia"/>
        </w:rPr>
      </w:pPr>
      <m:oMathPara>
        <m:oMath>
          <m:r>
            <w:rPr>
              <w:rFonts w:ascii="Cambria Math" w:hAnsi="Cambria Math"/>
            </w:rPr>
            <m:t xml:space="preserve">P=255 </m:t>
          </m:r>
          <m:box>
            <m:boxPr>
              <m:opEmu m:val="1"/>
              <m:ctrlPr>
                <w:rPr>
                  <w:rFonts w:ascii="Cambria Math" w:hAnsi="Cambria Math"/>
                  <w:i/>
                </w:rPr>
              </m:ctrlPr>
            </m:boxPr>
            <m:e>
              <m:groupChr>
                <m:groupChrPr>
                  <m:chr m:val="⇔"/>
                  <m:pos m:val="top"/>
                  <m:ctrlPr>
                    <w:rPr>
                      <w:rFonts w:ascii="Cambria Math" w:hAnsi="Cambria Math"/>
                      <w:i/>
                    </w:rPr>
                  </m:ctrlPr>
                </m:groupChrPr>
                <m:e/>
              </m:groupChr>
            </m:e>
          </m:box>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R</m:t>
                  </m:r>
                </m:e>
                <m:sub/>
                <m:sup>
                  <m:r>
                    <w:rPr>
                      <w:rFonts w:ascii="Cambria Math" w:hAnsi="Cambria Math"/>
                    </w:rPr>
                    <m:t>Max</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G</m:t>
                  </m:r>
                </m:e>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R</m:t>
                  </m:r>
                </m:e>
                <m:sub/>
                <m:sup>
                  <m:r>
                    <w:rPr>
                      <w:rFonts w:ascii="Cambria Math" w:hAnsi="Cambria Math"/>
                    </w:rPr>
                    <m:t>Max</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B</m:t>
                  </m:r>
                </m:e>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B</m:t>
                  </m:r>
                </m:e>
                <m:sub/>
                <m:sup>
                  <m:r>
                    <w:rPr>
                      <w:rFonts w:ascii="Cambria Math" w:hAnsi="Cambria Math"/>
                    </w:rPr>
                    <m:t>Max</m:t>
                  </m:r>
                </m:sup>
              </m:sSubSup>
            </m:e>
          </m:d>
        </m:oMath>
      </m:oMathPara>
    </w:p>
    <w:p w:rsidR="008357C4" w:rsidRPr="00C72688" w:rsidRDefault="008357C4" w:rsidP="00C72688">
      <w:pPr>
        <w:spacing w:before="0" w:after="160" w:line="259" w:lineRule="auto"/>
        <w:rPr>
          <w:rFonts w:eastAsiaTheme="minorEastAsia"/>
        </w:rPr>
      </w:pPr>
    </w:p>
    <w:tbl>
      <w:tblPr>
        <w:tblStyle w:val="Tabela-Siatka"/>
        <w:tblW w:w="0" w:type="auto"/>
        <w:jc w:val="center"/>
        <w:tblLook w:val="04A0" w:firstRow="1" w:lastRow="0" w:firstColumn="1" w:lastColumn="0" w:noHBand="0" w:noVBand="1"/>
      </w:tblPr>
      <w:tblGrid>
        <w:gridCol w:w="4751"/>
        <w:gridCol w:w="3796"/>
      </w:tblGrid>
      <w:tr w:rsidR="00C72688" w:rsidTr="008357C4">
        <w:trPr>
          <w:jc w:val="center"/>
        </w:trPr>
        <w:tc>
          <w:tcPr>
            <w:tcW w:w="0" w:type="auto"/>
            <w:vAlign w:val="center"/>
          </w:tcPr>
          <w:p w:rsidR="008357C4" w:rsidRDefault="00C72688" w:rsidP="008357C4">
            <w:pPr>
              <w:keepNext/>
              <w:spacing w:before="0" w:after="160" w:line="259" w:lineRule="auto"/>
              <w:jc w:val="center"/>
            </w:pPr>
            <w:r>
              <w:rPr>
                <w:noProof/>
                <w:lang w:eastAsia="pl-PL"/>
              </w:rPr>
              <w:drawing>
                <wp:inline distT="0" distB="0" distL="0" distR="0" wp14:anchorId="15EB4431" wp14:editId="7DA3C8F0">
                  <wp:extent cx="2880000" cy="216000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GB_cub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rsidR="00C72688" w:rsidRDefault="008357C4" w:rsidP="008357C4">
            <w:pPr>
              <w:pStyle w:val="Legenda"/>
              <w:jc w:val="center"/>
            </w:pPr>
            <w:r>
              <w:t xml:space="preserve">Rys. </w:t>
            </w:r>
            <w:fldSimple w:instr=" STYLEREF 1 \s ">
              <w:r w:rsidR="00145F6E">
                <w:rPr>
                  <w:noProof/>
                </w:rPr>
                <w:t>6</w:t>
              </w:r>
            </w:fldSimple>
            <w:r w:rsidR="00145F6E">
              <w:t>.</w:t>
            </w:r>
            <w:fldSimple w:instr=" SEQ Rys. \* ARABIC \s 1 ">
              <w:r w:rsidR="00145F6E">
                <w:rPr>
                  <w:noProof/>
                </w:rPr>
                <w:t>6</w:t>
              </w:r>
            </w:fldSimple>
            <w:r>
              <w:t xml:space="preserve"> Układ przestrzeni kolorów RGB</w:t>
            </w:r>
          </w:p>
        </w:tc>
        <w:tc>
          <w:tcPr>
            <w:tcW w:w="0" w:type="auto"/>
            <w:vAlign w:val="center"/>
          </w:tcPr>
          <w:p w:rsidR="008357C4" w:rsidRDefault="00C72688" w:rsidP="008357C4">
            <w:pPr>
              <w:keepNext/>
              <w:spacing w:before="0" w:after="160" w:line="259" w:lineRule="auto"/>
              <w:jc w:val="center"/>
            </w:pPr>
            <w:r>
              <w:rPr>
                <w:noProof/>
                <w:lang w:eastAsia="pl-PL"/>
              </w:rPr>
              <w:drawing>
                <wp:inline distT="0" distB="0" distL="0" distR="0" wp14:anchorId="56363B54" wp14:editId="798EE38C">
                  <wp:extent cx="2273300" cy="1704975"/>
                  <wp:effectExtent l="0" t="0" r="0" b="952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SV.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75867" cy="1706900"/>
                          </a:xfrm>
                          <a:prstGeom prst="rect">
                            <a:avLst/>
                          </a:prstGeom>
                        </pic:spPr>
                      </pic:pic>
                    </a:graphicData>
                  </a:graphic>
                </wp:inline>
              </w:drawing>
            </w:r>
          </w:p>
          <w:p w:rsidR="00C72688" w:rsidRDefault="008357C4" w:rsidP="008357C4">
            <w:pPr>
              <w:pStyle w:val="Legenda"/>
              <w:jc w:val="center"/>
            </w:pPr>
            <w:r>
              <w:t xml:space="preserve">Rys. </w:t>
            </w:r>
            <w:fldSimple w:instr=" STYLEREF 1 \s ">
              <w:r w:rsidR="00145F6E">
                <w:rPr>
                  <w:noProof/>
                </w:rPr>
                <w:t>6</w:t>
              </w:r>
            </w:fldSimple>
            <w:r w:rsidR="00145F6E">
              <w:t>.</w:t>
            </w:r>
            <w:fldSimple w:instr=" SEQ Rys. \* ARABIC \s 1 ">
              <w:r w:rsidR="00145F6E">
                <w:rPr>
                  <w:noProof/>
                </w:rPr>
                <w:t>7</w:t>
              </w:r>
            </w:fldSimple>
            <w:r>
              <w:t xml:space="preserve"> Układ przestrzeni kolorów HSV</w:t>
            </w:r>
          </w:p>
        </w:tc>
      </w:tr>
    </w:tbl>
    <w:p w:rsidR="00C72688" w:rsidRDefault="00C72688" w:rsidP="00C72688"/>
    <w:p w:rsidR="00DE62D8" w:rsidRDefault="00724CE0" w:rsidP="00DE62D8">
      <w:pPr>
        <w:ind w:firstLine="360"/>
      </w:pPr>
      <w:r>
        <w:t>W</w:t>
      </w:r>
      <w:r w:rsidR="00DE62D8">
        <w:t xml:space="preserve"> program</w:t>
      </w:r>
      <w:r>
        <w:t>ie</w:t>
      </w:r>
      <w:r w:rsidR="00DE62D8">
        <w:t xml:space="preserve"> kalibracyjny</w:t>
      </w:r>
      <w:r>
        <w:t>m dostępna jest druga opcja</w:t>
      </w:r>
      <w:r w:rsidR="00DE62D8">
        <w:t xml:space="preserve"> </w:t>
      </w:r>
      <w:r>
        <w:t>umożliwiająca ręczny dobór</w:t>
      </w:r>
      <w:r w:rsidR="00DE62D8">
        <w:t xml:space="preserve"> parametrów filtrowania. Po wybraniu odpowiedniej opcji, program pyta o kolejne wymagane informacje:</w:t>
      </w:r>
    </w:p>
    <w:p w:rsidR="00DE62D8" w:rsidRDefault="00DE62D8" w:rsidP="00DE62D8">
      <w:pPr>
        <w:pStyle w:val="Akapitzlist"/>
        <w:numPr>
          <w:ilvl w:val="0"/>
          <w:numId w:val="22"/>
        </w:numPr>
      </w:pPr>
      <w:r>
        <w:t>Numer identyfikacyjny kamery – wymagana jest tylko jedna kamera, która zazwyczaj posiada ID o wartości 1.</w:t>
      </w:r>
      <w:r w:rsidR="001A0257">
        <w:t xml:space="preserve"> Jeśli nie można uruchomić kamery, program ponownie pyta o ID.</w:t>
      </w:r>
    </w:p>
    <w:p w:rsidR="00DE62D8" w:rsidRDefault="00873FD2" w:rsidP="00DE62D8">
      <w:pPr>
        <w:pStyle w:val="Akapitzlist"/>
        <w:numPr>
          <w:ilvl w:val="0"/>
          <w:numId w:val="22"/>
        </w:numPr>
      </w:pPr>
      <w:r>
        <w:t>Metoda filtrowania –</w:t>
      </w:r>
      <w:r w:rsidR="00C72688">
        <w:t xml:space="preserve"> </w:t>
      </w:r>
      <w:r>
        <w:t>określa przestrzeń kolorów, dla której w kolejnym etapie określane są granice progowan</w:t>
      </w:r>
      <w:r w:rsidR="001A0257">
        <w:t>ia obrazu wejściowego. Podaje</w:t>
      </w:r>
      <w:r>
        <w:t xml:space="preserve"> się liczbę przypisaną do danej przestrzeni: RGB lub HSV.</w:t>
      </w:r>
    </w:p>
    <w:p w:rsidR="001A0257" w:rsidRDefault="001A0257" w:rsidP="006D3F5B">
      <w:pPr>
        <w:ind w:firstLine="360"/>
      </w:pPr>
      <w:r>
        <w:t>Wprowadzenie poprawnych</w:t>
      </w:r>
      <w:r w:rsidR="007374DD">
        <w:t xml:space="preserve"> danych wejściowych </w:t>
      </w:r>
      <w:r w:rsidR="006D3F5B">
        <w:t xml:space="preserve">pozwala przejść do etapu ustalania wartości progowania obrazu. </w:t>
      </w:r>
      <w:r w:rsidR="00FB72D9">
        <w:t>Pojawiają się dwa okna:</w:t>
      </w:r>
    </w:p>
    <w:p w:rsidR="00FB72D9" w:rsidRDefault="00FB72D9" w:rsidP="00FB72D9">
      <w:pPr>
        <w:pStyle w:val="Akapitzlist"/>
        <w:numPr>
          <w:ilvl w:val="0"/>
          <w:numId w:val="23"/>
        </w:numPr>
      </w:pPr>
      <w:r>
        <w:rPr>
          <w:i/>
        </w:rPr>
        <w:t>cam</w:t>
      </w:r>
      <w:r>
        <w:t xml:space="preserve"> – wyświetla</w:t>
      </w:r>
      <w:r w:rsidR="00DF32E4">
        <w:t xml:space="preserve"> w czasie rzeczywistym</w:t>
      </w:r>
      <w:r>
        <w:t xml:space="preserve"> niezmieniony obraz pobrany z kamery</w:t>
      </w:r>
    </w:p>
    <w:p w:rsidR="00C72688" w:rsidRDefault="00FB72D9" w:rsidP="00C72688">
      <w:pPr>
        <w:pStyle w:val="Akapitzlist"/>
        <w:numPr>
          <w:ilvl w:val="0"/>
          <w:numId w:val="23"/>
        </w:numPr>
      </w:pPr>
      <w:r>
        <w:rPr>
          <w:i/>
        </w:rPr>
        <w:t xml:space="preserve">filtered </w:t>
      </w:r>
      <w:r>
        <w:t>– wyświetla</w:t>
      </w:r>
      <w:r w:rsidR="0082099B">
        <w:t xml:space="preserve"> binarny</w:t>
      </w:r>
      <w:r>
        <w:t xml:space="preserve"> obraz po filtrowaniu</w:t>
      </w:r>
      <w:r w:rsidR="007E0FED">
        <w:t>; piksele mogą przyjmować jedną z dwóch wartości 0 lub 255</w:t>
      </w:r>
    </w:p>
    <w:p w:rsidR="00FB72D9" w:rsidRDefault="00FB72D9" w:rsidP="00EB5B7C">
      <w:pPr>
        <w:ind w:firstLine="360"/>
      </w:pPr>
      <w:r>
        <w:t xml:space="preserve">W oknie </w:t>
      </w:r>
      <w:r>
        <w:rPr>
          <w:i/>
        </w:rPr>
        <w:t>filtered</w:t>
      </w:r>
      <w:r>
        <w:t xml:space="preserve"> znajdują się suwaki służące do zmiany wartości progów. </w:t>
      </w:r>
      <w:r w:rsidR="00EB5B7C">
        <w:t xml:space="preserve">Obok każdego </w:t>
      </w:r>
      <w:r w:rsidR="004123FD">
        <w:t xml:space="preserve">z nich </w:t>
      </w:r>
      <w:r w:rsidR="00EB5B7C">
        <w:t>wyświet</w:t>
      </w:r>
      <w:r w:rsidR="00DF32E4">
        <w:t xml:space="preserve">lana jest nazwa progu w zależności od wybranej przestrzeni barw wraz z aktualną </w:t>
      </w:r>
      <w:r w:rsidR="00DF32E4">
        <w:lastRenderedPageBreak/>
        <w:t>wartością. Zmiany wartości przez przesunięcie suwaków są na bieżąco realizowane i uwidocznione w oknie w</w:t>
      </w:r>
      <w:r w:rsidR="004123FD">
        <w:t>ynikowym filtrowania. Rys. X przedstawia</w:t>
      </w:r>
      <w:r w:rsidR="00DF32E4">
        <w:t xml:space="preserve"> </w:t>
      </w:r>
      <w:r w:rsidR="004123FD">
        <w:t xml:space="preserve">okno </w:t>
      </w:r>
      <w:r w:rsidR="004123FD">
        <w:rPr>
          <w:i/>
        </w:rPr>
        <w:t>cam</w:t>
      </w:r>
      <w:r w:rsidR="004123FD">
        <w:t xml:space="preserve"> z obrazem wejściowym pobranym przez kamerę, natomiast okno </w:t>
      </w:r>
      <w:r w:rsidR="004123FD">
        <w:rPr>
          <w:i/>
        </w:rPr>
        <w:t>filtered</w:t>
      </w:r>
      <w:r w:rsidR="004123FD">
        <w:t xml:space="preserve"> na rys. Y uwidacznia efekt filtrowania obrazu wejściowego w przestrzeni HSV na podstawie parametrów dobranych w taki sposób, aby uwidocznić czerwone obiekty.</w:t>
      </w:r>
    </w:p>
    <w:p w:rsidR="004123FD" w:rsidRPr="004123FD" w:rsidRDefault="004123FD" w:rsidP="00EB5B7C">
      <w:pPr>
        <w:ind w:firstLine="360"/>
      </w:pPr>
      <w:r>
        <w:t xml:space="preserve">Jeżeli użytkownik jest usatysfakcjonowany z wybranych parametrów, wciśnięcie dowolnego klawisza przy aktywnym jednym z obu okien powoduje zatrzymanie </w:t>
      </w:r>
      <w:r w:rsidR="00D60BB3">
        <w:t xml:space="preserve">aktualizacji obrazów i wyświetlenie komunikatu w konsoli o możliwości zapisu parametrów i metody filtrowania do pliku. </w:t>
      </w:r>
    </w:p>
    <w:tbl>
      <w:tblPr>
        <w:tblStyle w:val="Tabela-Siatka"/>
        <w:tblW w:w="9989"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6"/>
        <w:gridCol w:w="5076"/>
      </w:tblGrid>
      <w:tr w:rsidR="00DF32E4" w:rsidTr="0082099B">
        <w:trPr>
          <w:trHeight w:val="5024"/>
        </w:trPr>
        <w:tc>
          <w:tcPr>
            <w:tcW w:w="0" w:type="auto"/>
            <w:vAlign w:val="center"/>
          </w:tcPr>
          <w:p w:rsidR="0082099B" w:rsidRDefault="00DF32E4" w:rsidP="0082099B">
            <w:pPr>
              <w:keepNext/>
              <w:jc w:val="center"/>
            </w:pPr>
            <w:r>
              <w:rPr>
                <w:noProof/>
                <w:lang w:eastAsia="pl-PL"/>
              </w:rPr>
              <w:drawing>
                <wp:inline distT="0" distB="0" distL="0" distR="0" wp14:anchorId="618809C9" wp14:editId="3AEC4FB1">
                  <wp:extent cx="3000878" cy="2371725"/>
                  <wp:effectExtent l="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ltr_okno1.png"/>
                          <pic:cNvPicPr/>
                        </pic:nvPicPr>
                        <pic:blipFill>
                          <a:blip r:embed="rId19">
                            <a:extLst>
                              <a:ext uri="{28A0092B-C50C-407E-A947-70E740481C1C}">
                                <a14:useLocalDpi xmlns:a14="http://schemas.microsoft.com/office/drawing/2010/main" val="0"/>
                              </a:ext>
                            </a:extLst>
                          </a:blip>
                          <a:stretch>
                            <a:fillRect/>
                          </a:stretch>
                        </pic:blipFill>
                        <pic:spPr>
                          <a:xfrm>
                            <a:off x="0" y="0"/>
                            <a:ext cx="3044362" cy="2406093"/>
                          </a:xfrm>
                          <a:prstGeom prst="rect">
                            <a:avLst/>
                          </a:prstGeom>
                        </pic:spPr>
                      </pic:pic>
                    </a:graphicData>
                  </a:graphic>
                </wp:inline>
              </w:drawing>
            </w:r>
          </w:p>
          <w:p w:rsidR="00DF32E4" w:rsidRDefault="0082099B" w:rsidP="0082099B">
            <w:pPr>
              <w:pStyle w:val="Legenda"/>
              <w:jc w:val="center"/>
            </w:pPr>
            <w:r w:rsidRPr="0082099B">
              <w:rPr>
                <w:color w:val="auto"/>
                <w:sz w:val="24"/>
              </w:rPr>
              <w:t xml:space="preserve">Rys. </w:t>
            </w:r>
            <w:r w:rsidR="00145F6E">
              <w:rPr>
                <w:color w:val="auto"/>
                <w:sz w:val="24"/>
              </w:rPr>
              <w:fldChar w:fldCharType="begin"/>
            </w:r>
            <w:r w:rsidR="00145F6E">
              <w:rPr>
                <w:color w:val="auto"/>
                <w:sz w:val="24"/>
              </w:rPr>
              <w:instrText xml:space="preserve"> STYLEREF 1 \s </w:instrText>
            </w:r>
            <w:r w:rsidR="00145F6E">
              <w:rPr>
                <w:color w:val="auto"/>
                <w:sz w:val="24"/>
              </w:rPr>
              <w:fldChar w:fldCharType="separate"/>
            </w:r>
            <w:r w:rsidR="00145F6E">
              <w:rPr>
                <w:noProof/>
                <w:color w:val="auto"/>
                <w:sz w:val="24"/>
              </w:rPr>
              <w:t>6</w:t>
            </w:r>
            <w:r w:rsidR="00145F6E">
              <w:rPr>
                <w:color w:val="auto"/>
                <w:sz w:val="24"/>
              </w:rPr>
              <w:fldChar w:fldCharType="end"/>
            </w:r>
            <w:r w:rsidR="00145F6E">
              <w:rPr>
                <w:color w:val="auto"/>
                <w:sz w:val="24"/>
              </w:rPr>
              <w:t>.</w:t>
            </w:r>
            <w:r w:rsidR="00145F6E">
              <w:rPr>
                <w:color w:val="auto"/>
                <w:sz w:val="24"/>
              </w:rPr>
              <w:fldChar w:fldCharType="begin"/>
            </w:r>
            <w:r w:rsidR="00145F6E">
              <w:rPr>
                <w:color w:val="auto"/>
                <w:sz w:val="24"/>
              </w:rPr>
              <w:instrText xml:space="preserve"> SEQ Rys. \* ARABIC \s 1 </w:instrText>
            </w:r>
            <w:r w:rsidR="00145F6E">
              <w:rPr>
                <w:color w:val="auto"/>
                <w:sz w:val="24"/>
              </w:rPr>
              <w:fldChar w:fldCharType="separate"/>
            </w:r>
            <w:r w:rsidR="00145F6E">
              <w:rPr>
                <w:noProof/>
                <w:color w:val="auto"/>
                <w:sz w:val="24"/>
              </w:rPr>
              <w:t>8</w:t>
            </w:r>
            <w:r w:rsidR="00145F6E">
              <w:rPr>
                <w:color w:val="auto"/>
                <w:sz w:val="24"/>
              </w:rPr>
              <w:fldChar w:fldCharType="end"/>
            </w:r>
            <w:r w:rsidRPr="0082099B">
              <w:rPr>
                <w:color w:val="auto"/>
                <w:sz w:val="24"/>
              </w:rPr>
              <w:t xml:space="preserve"> Podgląd na obraz z kamery</w:t>
            </w:r>
          </w:p>
        </w:tc>
        <w:tc>
          <w:tcPr>
            <w:tcW w:w="0" w:type="auto"/>
            <w:vAlign w:val="center"/>
          </w:tcPr>
          <w:p w:rsidR="0082099B" w:rsidRDefault="00DF32E4" w:rsidP="0082099B">
            <w:pPr>
              <w:keepNext/>
              <w:jc w:val="center"/>
            </w:pPr>
            <w:r>
              <w:rPr>
                <w:noProof/>
                <w:lang w:eastAsia="pl-PL"/>
              </w:rPr>
              <w:drawing>
                <wp:inline distT="0" distB="0" distL="0" distR="0" wp14:anchorId="5F6DCB81" wp14:editId="1224EB02">
                  <wp:extent cx="3086100" cy="3006158"/>
                  <wp:effectExtent l="0" t="0" r="0" b="381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ltr_okno_HSV.png"/>
                          <pic:cNvPicPr/>
                        </pic:nvPicPr>
                        <pic:blipFill>
                          <a:blip r:embed="rId20">
                            <a:extLst>
                              <a:ext uri="{28A0092B-C50C-407E-A947-70E740481C1C}">
                                <a14:useLocalDpi xmlns:a14="http://schemas.microsoft.com/office/drawing/2010/main" val="0"/>
                              </a:ext>
                            </a:extLst>
                          </a:blip>
                          <a:stretch>
                            <a:fillRect/>
                          </a:stretch>
                        </pic:blipFill>
                        <pic:spPr>
                          <a:xfrm>
                            <a:off x="0" y="0"/>
                            <a:ext cx="3105760" cy="3025308"/>
                          </a:xfrm>
                          <a:prstGeom prst="rect">
                            <a:avLst/>
                          </a:prstGeom>
                        </pic:spPr>
                      </pic:pic>
                    </a:graphicData>
                  </a:graphic>
                </wp:inline>
              </w:drawing>
            </w:r>
          </w:p>
          <w:p w:rsidR="00DF32E4" w:rsidRDefault="0082099B" w:rsidP="0082099B">
            <w:pPr>
              <w:pStyle w:val="Legenda"/>
              <w:jc w:val="center"/>
            </w:pPr>
            <w:r w:rsidRPr="0082099B">
              <w:rPr>
                <w:color w:val="auto"/>
                <w:sz w:val="24"/>
              </w:rPr>
              <w:t xml:space="preserve">Rys. </w:t>
            </w:r>
            <w:r w:rsidR="00145F6E">
              <w:rPr>
                <w:color w:val="auto"/>
                <w:sz w:val="24"/>
              </w:rPr>
              <w:fldChar w:fldCharType="begin"/>
            </w:r>
            <w:r w:rsidR="00145F6E">
              <w:rPr>
                <w:color w:val="auto"/>
                <w:sz w:val="24"/>
              </w:rPr>
              <w:instrText xml:space="preserve"> STYLEREF 1 \s </w:instrText>
            </w:r>
            <w:r w:rsidR="00145F6E">
              <w:rPr>
                <w:color w:val="auto"/>
                <w:sz w:val="24"/>
              </w:rPr>
              <w:fldChar w:fldCharType="separate"/>
            </w:r>
            <w:r w:rsidR="00145F6E">
              <w:rPr>
                <w:noProof/>
                <w:color w:val="auto"/>
                <w:sz w:val="24"/>
              </w:rPr>
              <w:t>6</w:t>
            </w:r>
            <w:r w:rsidR="00145F6E">
              <w:rPr>
                <w:color w:val="auto"/>
                <w:sz w:val="24"/>
              </w:rPr>
              <w:fldChar w:fldCharType="end"/>
            </w:r>
            <w:r w:rsidR="00145F6E">
              <w:rPr>
                <w:color w:val="auto"/>
                <w:sz w:val="24"/>
              </w:rPr>
              <w:t>.</w:t>
            </w:r>
            <w:r w:rsidR="00145F6E">
              <w:rPr>
                <w:color w:val="auto"/>
                <w:sz w:val="24"/>
              </w:rPr>
              <w:fldChar w:fldCharType="begin"/>
            </w:r>
            <w:r w:rsidR="00145F6E">
              <w:rPr>
                <w:color w:val="auto"/>
                <w:sz w:val="24"/>
              </w:rPr>
              <w:instrText xml:space="preserve"> SEQ Rys. \* ARABIC \s 1 </w:instrText>
            </w:r>
            <w:r w:rsidR="00145F6E">
              <w:rPr>
                <w:color w:val="auto"/>
                <w:sz w:val="24"/>
              </w:rPr>
              <w:fldChar w:fldCharType="separate"/>
            </w:r>
            <w:r w:rsidR="00145F6E">
              <w:rPr>
                <w:noProof/>
                <w:color w:val="auto"/>
                <w:sz w:val="24"/>
              </w:rPr>
              <w:t>9</w:t>
            </w:r>
            <w:r w:rsidR="00145F6E">
              <w:rPr>
                <w:color w:val="auto"/>
                <w:sz w:val="24"/>
              </w:rPr>
              <w:fldChar w:fldCharType="end"/>
            </w:r>
            <w:r w:rsidRPr="0082099B">
              <w:rPr>
                <w:color w:val="auto"/>
                <w:sz w:val="24"/>
              </w:rPr>
              <w:t xml:space="preserve"> Okno z nastawionymi progami HSV i wynikowym obrazem filtrowania</w:t>
            </w:r>
          </w:p>
        </w:tc>
      </w:tr>
    </w:tbl>
    <w:p w:rsidR="00DF32E4" w:rsidRPr="00FB72D9" w:rsidRDefault="00DF32E4" w:rsidP="00EB5B7C">
      <w:pPr>
        <w:ind w:firstLine="360"/>
      </w:pPr>
    </w:p>
    <w:p w:rsidR="00D42875" w:rsidRDefault="00D42875" w:rsidP="00B26715">
      <w:pPr>
        <w:pStyle w:val="Nagwek2"/>
        <w:numPr>
          <w:ilvl w:val="1"/>
          <w:numId w:val="2"/>
        </w:numPr>
      </w:pPr>
      <w:bookmarkStart w:id="29" w:name="_Toc451715327"/>
      <w:r>
        <w:t>Program wykonawczy</w:t>
      </w:r>
      <w:bookmarkEnd w:id="29"/>
    </w:p>
    <w:p w:rsidR="00D04AFB" w:rsidRDefault="00D04AFB" w:rsidP="00D04AFB">
      <w:pPr>
        <w:ind w:firstLine="360"/>
      </w:pPr>
      <w:r>
        <w:t>Zgodnie z ogólnym schematem działania głównego pr</w:t>
      </w:r>
      <w:r w:rsidR="00366209">
        <w:t xml:space="preserve">ogramu przedstawionym na rys. 6.2 </w:t>
      </w:r>
      <w:r>
        <w:t>pierwszym etapem po uruchomieniu pr</w:t>
      </w:r>
      <w:r w:rsidR="007357B5">
        <w:t>ogramu jest inicjalizacja. W tym kroku podobnie jak w programie kalibrującym, należy podać numery ID kamer. Oprócz tego wczytywane są także dane z plików zewnętrznych, wymagane przy późniejszych procesach. W przypadku braku któregokolwiek z pliku program informuje w konsoli o braku danego pliku i kończy swoje działanie. Drugim etapem jest nawi</w:t>
      </w:r>
      <w:r w:rsidR="00F2581F">
        <w:t xml:space="preserve">ązanie połączenia z robotem. </w:t>
      </w:r>
      <w:r w:rsidR="00961124">
        <w:t xml:space="preserve">Prowadzony jest dialog </w:t>
      </w:r>
      <w:r w:rsidR="00366209">
        <w:t xml:space="preserve">z użytkownikiem </w:t>
      </w:r>
      <w:r w:rsidR="00961124">
        <w:t>w konsoli, w celu uzyskania skonfigurowanego adresu IP robota i numeru portu zdefiniowanego w programie robota.</w:t>
      </w:r>
      <w:r w:rsidR="00624BCA">
        <w:t xml:space="preserve"> Po poprawnym wprowadzeniu wszystkich danych i wczytaniu plików konfiguracyjnych program przechodzi do głównej pętli programu.</w:t>
      </w:r>
    </w:p>
    <w:p w:rsidR="00624BCA" w:rsidRPr="00D04AFB" w:rsidRDefault="00624BCA" w:rsidP="00D04AFB">
      <w:pPr>
        <w:ind w:firstLine="360"/>
      </w:pPr>
      <w:r>
        <w:t>Pierwszym krokiem jest pobranie</w:t>
      </w:r>
      <w:r w:rsidR="00BB2117">
        <w:t xml:space="preserve"> z obu kamer</w:t>
      </w:r>
      <w:r>
        <w:t xml:space="preserve"> obrazów, które </w:t>
      </w:r>
      <w:r w:rsidR="00BB2117">
        <w:t>następnie zostają skorygowane w procesie transformacji uwzględniającej</w:t>
      </w:r>
      <w:r w:rsidR="003A31D7">
        <w:t xml:space="preserve"> parametry</w:t>
      </w:r>
      <w:r w:rsidR="00BB2117">
        <w:t xml:space="preserve"> wczytane</w:t>
      </w:r>
      <w:r w:rsidR="003A31D7">
        <w:t xml:space="preserve"> z wynikowego pliku</w:t>
      </w:r>
      <w:r w:rsidR="00BB2117">
        <w:t xml:space="preserve"> kalibracji kamer</w:t>
      </w:r>
      <w:r>
        <w:t xml:space="preserve">. </w:t>
      </w:r>
      <w:r w:rsidR="00BB2117">
        <w:t>W kolejnym kroku skorygowane ob</w:t>
      </w:r>
      <w:r w:rsidR="003A31D7">
        <w:t>razy zostają poddane filtracji, która wykonuje progowanie na podstawie metody i wartości uzyskanych z pliku ustawień filtrowania. Jeżeli na obu wynikowyc</w:t>
      </w:r>
      <w:r w:rsidR="00161A48">
        <w:t>h, dwustanowych obrazach zostanie</w:t>
      </w:r>
      <w:r w:rsidR="003A31D7">
        <w:t xml:space="preserve"> </w:t>
      </w:r>
      <w:r w:rsidR="00161A48">
        <w:t xml:space="preserve">wykryty punkt charakterystyczny, funkcja triangulacji wyznacza jego położenie przestrzenne względem układu kamer. Pierwsze dwie próbki są ignorowane, aby dać możliwość operatorowi wskazania </w:t>
      </w:r>
      <w:r w:rsidR="00161A48">
        <w:lastRenderedPageBreak/>
        <w:t>laserem odpowiedniego miejsca. Kolejne próbki włączane są do bufora, a po przekroczeniu wymaganej ilości próbek liczona</w:t>
      </w:r>
      <w:r w:rsidR="00702B41">
        <w:t xml:space="preserve"> jest średnia wartość położenia, która następnie jest transformowana do układu współrzędnych robota. Położenie punktu dla każdej z trzech osi zamieniane jest na ciąg znaków, który jest przesyłany do robota zgodnie z protokołem TCP/IP, pod warunkiem poprawnie ustanowionego połączenia.</w:t>
      </w:r>
    </w:p>
    <w:p w:rsidR="00D42875" w:rsidRDefault="00123C04" w:rsidP="00B26715">
      <w:pPr>
        <w:pStyle w:val="Nagwek2"/>
        <w:numPr>
          <w:ilvl w:val="1"/>
          <w:numId w:val="2"/>
        </w:numPr>
      </w:pPr>
      <w:bookmarkStart w:id="30" w:name="_Toc451715328"/>
      <w:r>
        <w:t>Klasa CStereoCalib</w:t>
      </w:r>
      <w:r w:rsidR="00D42875">
        <w:t>ration</w:t>
      </w:r>
      <w:bookmarkEnd w:id="30"/>
    </w:p>
    <w:p w:rsidR="007C4740" w:rsidRPr="007C4740" w:rsidRDefault="007C4740" w:rsidP="007C4740">
      <w:pPr>
        <w:ind w:firstLine="360"/>
      </w:pPr>
      <w:r>
        <w:t>Klasa CStereoCalibration zajmuje się przeprowadzeniem procesu pobierania odpowiednich próbek obrazów, w celu wyznaczenia współczynników korekcyjnych i macierzy kamer</w:t>
      </w:r>
    </w:p>
    <w:p w:rsidR="003A4DFE" w:rsidRDefault="00BA0F09" w:rsidP="003A4DFE">
      <w:pPr>
        <w:keepNext/>
        <w:jc w:val="center"/>
      </w:pPr>
      <w:r>
        <w:rPr>
          <w:noProof/>
          <w:lang w:eastAsia="pl-PL"/>
        </w:rPr>
        <w:drawing>
          <wp:inline distT="0" distB="0" distL="0" distR="0" wp14:anchorId="68F27A3B" wp14:editId="39480E4A">
            <wp:extent cx="3800475" cy="3589756"/>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StereoCalibration_UML.png"/>
                    <pic:cNvPicPr/>
                  </pic:nvPicPr>
                  <pic:blipFill>
                    <a:blip r:embed="rId21">
                      <a:extLst>
                        <a:ext uri="{28A0092B-C50C-407E-A947-70E740481C1C}">
                          <a14:useLocalDpi xmlns:a14="http://schemas.microsoft.com/office/drawing/2010/main" val="0"/>
                        </a:ext>
                      </a:extLst>
                    </a:blip>
                    <a:stretch>
                      <a:fillRect/>
                    </a:stretch>
                  </pic:blipFill>
                  <pic:spPr>
                    <a:xfrm>
                      <a:off x="0" y="0"/>
                      <a:ext cx="3811090" cy="3599782"/>
                    </a:xfrm>
                    <a:prstGeom prst="rect">
                      <a:avLst/>
                    </a:prstGeom>
                  </pic:spPr>
                </pic:pic>
              </a:graphicData>
            </a:graphic>
          </wp:inline>
        </w:drawing>
      </w:r>
    </w:p>
    <w:p w:rsidR="00BA0F09" w:rsidRPr="007C4740" w:rsidRDefault="003A4DFE" w:rsidP="003A4DFE">
      <w:pPr>
        <w:pStyle w:val="Legenda"/>
        <w:jc w:val="center"/>
        <w:rPr>
          <w:color w:val="auto"/>
          <w:sz w:val="24"/>
        </w:rPr>
      </w:pPr>
      <w:r w:rsidRPr="007C4740">
        <w:rPr>
          <w:color w:val="auto"/>
          <w:sz w:val="24"/>
        </w:rPr>
        <w:t xml:space="preserve">Rys. </w:t>
      </w:r>
      <w:r w:rsidR="00145F6E">
        <w:rPr>
          <w:color w:val="auto"/>
          <w:sz w:val="24"/>
        </w:rPr>
        <w:fldChar w:fldCharType="begin"/>
      </w:r>
      <w:r w:rsidR="00145F6E" w:rsidRPr="007C4740">
        <w:rPr>
          <w:color w:val="auto"/>
          <w:sz w:val="24"/>
        </w:rPr>
        <w:instrText xml:space="preserve"> STYLEREF 1 \s </w:instrText>
      </w:r>
      <w:r w:rsidR="00145F6E">
        <w:rPr>
          <w:color w:val="auto"/>
          <w:sz w:val="24"/>
        </w:rPr>
        <w:fldChar w:fldCharType="separate"/>
      </w:r>
      <w:r w:rsidR="00145F6E" w:rsidRPr="007C4740">
        <w:rPr>
          <w:noProof/>
          <w:color w:val="auto"/>
          <w:sz w:val="24"/>
        </w:rPr>
        <w:t>6</w:t>
      </w:r>
      <w:r w:rsidR="00145F6E">
        <w:rPr>
          <w:color w:val="auto"/>
          <w:sz w:val="24"/>
        </w:rPr>
        <w:fldChar w:fldCharType="end"/>
      </w:r>
      <w:r w:rsidR="00145F6E" w:rsidRPr="007C4740">
        <w:rPr>
          <w:color w:val="auto"/>
          <w:sz w:val="24"/>
        </w:rPr>
        <w:t>.</w:t>
      </w:r>
      <w:r w:rsidR="00145F6E">
        <w:rPr>
          <w:color w:val="auto"/>
          <w:sz w:val="24"/>
        </w:rPr>
        <w:fldChar w:fldCharType="begin"/>
      </w:r>
      <w:r w:rsidR="00145F6E" w:rsidRPr="007C4740">
        <w:rPr>
          <w:color w:val="auto"/>
          <w:sz w:val="24"/>
        </w:rPr>
        <w:instrText xml:space="preserve"> SEQ Rys. \* ARABIC \s 1 </w:instrText>
      </w:r>
      <w:r w:rsidR="00145F6E">
        <w:rPr>
          <w:color w:val="auto"/>
          <w:sz w:val="24"/>
        </w:rPr>
        <w:fldChar w:fldCharType="separate"/>
      </w:r>
      <w:r w:rsidR="00145F6E" w:rsidRPr="007C4740">
        <w:rPr>
          <w:noProof/>
          <w:color w:val="auto"/>
          <w:sz w:val="24"/>
        </w:rPr>
        <w:t>10</w:t>
      </w:r>
      <w:r w:rsidR="00145F6E">
        <w:rPr>
          <w:color w:val="auto"/>
          <w:sz w:val="24"/>
        </w:rPr>
        <w:fldChar w:fldCharType="end"/>
      </w:r>
      <w:r w:rsidRPr="007C4740">
        <w:rPr>
          <w:color w:val="auto"/>
          <w:sz w:val="24"/>
        </w:rPr>
        <w:t xml:space="preserve"> Diagram UML klasy  CStereoCalibration</w:t>
      </w:r>
    </w:p>
    <w:p w:rsidR="00B363F8" w:rsidRPr="007C4740" w:rsidRDefault="007C4740" w:rsidP="00B363F8">
      <w:r w:rsidRPr="007C4740">
        <w:t>Opis metod zawartych w klasie:</w:t>
      </w:r>
    </w:p>
    <w:p w:rsidR="00B363F8" w:rsidRDefault="00B363F8" w:rsidP="00B363F8">
      <w:pPr>
        <w:pStyle w:val="Akapitzlist"/>
        <w:numPr>
          <w:ilvl w:val="0"/>
          <w:numId w:val="27"/>
        </w:numPr>
      </w:pPr>
      <w:r w:rsidRPr="008C76A3">
        <w:rPr>
          <w:i/>
        </w:rPr>
        <w:t>calcObjectPoints()</w:t>
      </w:r>
      <w:r>
        <w:t xml:space="preserve"> – generuje tablicę punktów charakterystycznych wzorca – szachownicy </w:t>
      </w:r>
      <w:r w:rsidR="000557F3">
        <w:t>położonych na płaszczyźnie ( wartości w osi Z równe są 0) z przesunięciami zgodnymi z  danymi wprowadzonymi przy opisywaniu szachownicy. Punkty te są odniesieniem do zebranych próbek przy procesie porównywania i wyznaczania współczynników kamer.</w:t>
      </w:r>
    </w:p>
    <w:p w:rsidR="000557F3" w:rsidRDefault="000557F3" w:rsidP="00B363F8">
      <w:pPr>
        <w:pStyle w:val="Akapitzlist"/>
        <w:numPr>
          <w:ilvl w:val="0"/>
          <w:numId w:val="27"/>
        </w:numPr>
      </w:pPr>
      <w:r w:rsidRPr="008C76A3">
        <w:rPr>
          <w:i/>
        </w:rPr>
        <w:t>getCalibImagePoints()</w:t>
      </w:r>
      <w:r>
        <w:t xml:space="preserve"> </w:t>
      </w:r>
      <w:r w:rsidR="00CD7DB3">
        <w:t>–</w:t>
      </w:r>
      <w:r>
        <w:t xml:space="preserve"> </w:t>
      </w:r>
      <w:r w:rsidR="00CD7DB3">
        <w:t>funkcja wyszukuje we wprowadzonej parze obrazów punktów charakterystycznych wzorca, wyświetla je w oknach i wpisuje je do bufora próbek.</w:t>
      </w:r>
    </w:p>
    <w:p w:rsidR="00CD7DB3" w:rsidRDefault="00CD7DB3" w:rsidP="00B363F8">
      <w:pPr>
        <w:pStyle w:val="Akapitzlist"/>
        <w:numPr>
          <w:ilvl w:val="0"/>
          <w:numId w:val="27"/>
        </w:numPr>
      </w:pPr>
      <w:r w:rsidRPr="008C76A3">
        <w:rPr>
          <w:i/>
        </w:rPr>
        <w:t>openCameras()</w:t>
      </w:r>
      <w:r>
        <w:t xml:space="preserve"> – uruchamia kamery, a w przypadku niepowodzenia informuje której kamery nie można otworzyć</w:t>
      </w:r>
    </w:p>
    <w:p w:rsidR="00CD7DB3" w:rsidRDefault="00CD7DB3" w:rsidP="00B363F8">
      <w:pPr>
        <w:pStyle w:val="Akapitzlist"/>
        <w:numPr>
          <w:ilvl w:val="0"/>
          <w:numId w:val="27"/>
        </w:numPr>
      </w:pPr>
      <w:r w:rsidRPr="008C76A3">
        <w:rPr>
          <w:i/>
        </w:rPr>
        <w:t>closeCameras()</w:t>
      </w:r>
      <w:r>
        <w:t xml:space="preserve"> – zamyka, zwalnia uruchomione wcześniej kamery</w:t>
      </w:r>
    </w:p>
    <w:p w:rsidR="00CD7DB3" w:rsidRDefault="00CD7DB3" w:rsidP="00B363F8">
      <w:pPr>
        <w:pStyle w:val="Akapitzlist"/>
        <w:numPr>
          <w:ilvl w:val="0"/>
          <w:numId w:val="27"/>
        </w:numPr>
      </w:pPr>
      <w:r w:rsidRPr="008C76A3">
        <w:rPr>
          <w:i/>
        </w:rPr>
        <w:t>saveSettings()</w:t>
      </w:r>
      <w:r>
        <w:t xml:space="preserve"> – zapisuje atrybuty obiektu związane z kalibracją kamer do pliku</w:t>
      </w:r>
    </w:p>
    <w:p w:rsidR="00CD7DB3" w:rsidRDefault="00CD7DB3" w:rsidP="00B363F8">
      <w:pPr>
        <w:pStyle w:val="Akapitzlist"/>
        <w:numPr>
          <w:ilvl w:val="0"/>
          <w:numId w:val="27"/>
        </w:numPr>
      </w:pPr>
      <w:r w:rsidRPr="008C76A3">
        <w:rPr>
          <w:i/>
        </w:rPr>
        <w:t>showImage()</w:t>
      </w:r>
      <w:r>
        <w:t xml:space="preserve"> – przeciążona metoda służąca do wyświetlania obrazów, głównie do celów diagnostycznych</w:t>
      </w:r>
    </w:p>
    <w:p w:rsidR="00CD7DB3" w:rsidRDefault="008C76A3" w:rsidP="00B363F8">
      <w:pPr>
        <w:pStyle w:val="Akapitzlist"/>
        <w:numPr>
          <w:ilvl w:val="0"/>
          <w:numId w:val="27"/>
        </w:numPr>
      </w:pPr>
      <w:r w:rsidRPr="008C76A3">
        <w:rPr>
          <w:i/>
        </w:rPr>
        <w:t>runStereoCalibration()</w:t>
      </w:r>
      <w:r>
        <w:t xml:space="preserve"> – główna funkcja przeprowadzająca proces kalibracji kamer</w:t>
      </w:r>
    </w:p>
    <w:p w:rsidR="008C76A3" w:rsidRDefault="008C76A3" w:rsidP="00B363F8">
      <w:pPr>
        <w:pStyle w:val="Akapitzlist"/>
        <w:numPr>
          <w:ilvl w:val="0"/>
          <w:numId w:val="27"/>
        </w:numPr>
      </w:pPr>
      <w:r w:rsidRPr="008C76A3">
        <w:rPr>
          <w:i/>
        </w:rPr>
        <w:t>timerStart()</w:t>
      </w:r>
      <w:r>
        <w:t xml:space="preserve"> – uruchamia licznik czasu</w:t>
      </w:r>
    </w:p>
    <w:p w:rsidR="008C76A3" w:rsidRPr="00B363F8" w:rsidRDefault="008C76A3" w:rsidP="00B363F8">
      <w:pPr>
        <w:pStyle w:val="Akapitzlist"/>
        <w:numPr>
          <w:ilvl w:val="0"/>
          <w:numId w:val="27"/>
        </w:numPr>
      </w:pPr>
      <w:r w:rsidRPr="008C76A3">
        <w:rPr>
          <w:i/>
        </w:rPr>
        <w:lastRenderedPageBreak/>
        <w:t>timerElapsed()</w:t>
      </w:r>
      <w:r>
        <w:t xml:space="preserve"> – procedura zwracająca ilość czasu jaki upłynął od uruchomienia licznika czasu – </w:t>
      </w:r>
      <w:r w:rsidRPr="008C76A3">
        <w:rPr>
          <w:i/>
        </w:rPr>
        <w:t>timerStart()</w:t>
      </w:r>
    </w:p>
    <w:p w:rsidR="00D42875" w:rsidRDefault="00D42875" w:rsidP="00B26715">
      <w:pPr>
        <w:pStyle w:val="Nagwek2"/>
        <w:numPr>
          <w:ilvl w:val="1"/>
          <w:numId w:val="2"/>
        </w:numPr>
      </w:pPr>
      <w:bookmarkStart w:id="31" w:name="_Toc451715329"/>
      <w:r>
        <w:t>Klasa CFilterCalibration</w:t>
      </w:r>
      <w:bookmarkEnd w:id="31"/>
    </w:p>
    <w:p w:rsidR="00BA0F09" w:rsidRPr="002E4563" w:rsidRDefault="002E4563" w:rsidP="002E4563">
      <w:pPr>
        <w:ind w:firstLine="360"/>
      </w:pPr>
      <w:r>
        <w:t xml:space="preserve">Klasa CFilterCalibration przeprowadza użytkownika przez proces ręcznego doboru parametrów progowania dla wybranej przestrzeni kolorów. Wyznaczone wartości przechowywane są w atrybutach tablicowych </w:t>
      </w:r>
      <w:r>
        <w:rPr>
          <w:i/>
        </w:rPr>
        <w:t>min</w:t>
      </w:r>
      <w:r>
        <w:t xml:space="preserve">, </w:t>
      </w:r>
      <w:r>
        <w:rPr>
          <w:i/>
        </w:rPr>
        <w:t>max</w:t>
      </w:r>
      <w:r>
        <w:t xml:space="preserve"> ale równie dobrze mogą zostać zapisane do pliku.</w:t>
      </w:r>
    </w:p>
    <w:p w:rsidR="003A4DFE" w:rsidRDefault="00BA0F09" w:rsidP="003A4DFE">
      <w:pPr>
        <w:keepNext/>
        <w:jc w:val="center"/>
      </w:pPr>
      <w:r>
        <w:rPr>
          <w:noProof/>
          <w:lang w:eastAsia="pl-PL"/>
        </w:rPr>
        <w:drawing>
          <wp:inline distT="0" distB="0" distL="0" distR="0" wp14:anchorId="5CD8FBB6" wp14:editId="0B3D6E6E">
            <wp:extent cx="2638425" cy="1749633"/>
            <wp:effectExtent l="0" t="0" r="0" b="317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FilterCalibration_UML.png"/>
                    <pic:cNvPicPr/>
                  </pic:nvPicPr>
                  <pic:blipFill>
                    <a:blip r:embed="rId22">
                      <a:extLst>
                        <a:ext uri="{28A0092B-C50C-407E-A947-70E740481C1C}">
                          <a14:useLocalDpi xmlns:a14="http://schemas.microsoft.com/office/drawing/2010/main" val="0"/>
                        </a:ext>
                      </a:extLst>
                    </a:blip>
                    <a:stretch>
                      <a:fillRect/>
                    </a:stretch>
                  </pic:blipFill>
                  <pic:spPr>
                    <a:xfrm>
                      <a:off x="0" y="0"/>
                      <a:ext cx="2645732" cy="1754479"/>
                    </a:xfrm>
                    <a:prstGeom prst="rect">
                      <a:avLst/>
                    </a:prstGeom>
                  </pic:spPr>
                </pic:pic>
              </a:graphicData>
            </a:graphic>
          </wp:inline>
        </w:drawing>
      </w:r>
    </w:p>
    <w:p w:rsidR="00BA0F09" w:rsidRDefault="003A4DFE" w:rsidP="003A4DFE">
      <w:pPr>
        <w:pStyle w:val="Legenda"/>
        <w:jc w:val="center"/>
        <w:rPr>
          <w:color w:val="auto"/>
          <w:sz w:val="24"/>
        </w:rPr>
      </w:pPr>
      <w:r w:rsidRPr="00D2171F">
        <w:rPr>
          <w:color w:val="auto"/>
          <w:sz w:val="24"/>
        </w:rPr>
        <w:t xml:space="preserve">Rys. </w:t>
      </w:r>
      <w:r w:rsidR="00145F6E">
        <w:rPr>
          <w:color w:val="auto"/>
          <w:sz w:val="24"/>
        </w:rPr>
        <w:fldChar w:fldCharType="begin"/>
      </w:r>
      <w:r w:rsidR="00145F6E">
        <w:rPr>
          <w:color w:val="auto"/>
          <w:sz w:val="24"/>
        </w:rPr>
        <w:instrText xml:space="preserve"> STYLEREF 1 \s </w:instrText>
      </w:r>
      <w:r w:rsidR="00145F6E">
        <w:rPr>
          <w:color w:val="auto"/>
          <w:sz w:val="24"/>
        </w:rPr>
        <w:fldChar w:fldCharType="separate"/>
      </w:r>
      <w:r w:rsidR="00145F6E">
        <w:rPr>
          <w:noProof/>
          <w:color w:val="auto"/>
          <w:sz w:val="24"/>
        </w:rPr>
        <w:t>6</w:t>
      </w:r>
      <w:r w:rsidR="00145F6E">
        <w:rPr>
          <w:color w:val="auto"/>
          <w:sz w:val="24"/>
        </w:rPr>
        <w:fldChar w:fldCharType="end"/>
      </w:r>
      <w:r w:rsidR="00145F6E">
        <w:rPr>
          <w:color w:val="auto"/>
          <w:sz w:val="24"/>
        </w:rPr>
        <w:t>.</w:t>
      </w:r>
      <w:r w:rsidR="00145F6E">
        <w:rPr>
          <w:color w:val="auto"/>
          <w:sz w:val="24"/>
        </w:rPr>
        <w:fldChar w:fldCharType="begin"/>
      </w:r>
      <w:r w:rsidR="00145F6E">
        <w:rPr>
          <w:color w:val="auto"/>
          <w:sz w:val="24"/>
        </w:rPr>
        <w:instrText xml:space="preserve"> SEQ Rys. \* ARABIC \s 1 </w:instrText>
      </w:r>
      <w:r w:rsidR="00145F6E">
        <w:rPr>
          <w:color w:val="auto"/>
          <w:sz w:val="24"/>
        </w:rPr>
        <w:fldChar w:fldCharType="separate"/>
      </w:r>
      <w:r w:rsidR="00145F6E">
        <w:rPr>
          <w:noProof/>
          <w:color w:val="auto"/>
          <w:sz w:val="24"/>
        </w:rPr>
        <w:t>11</w:t>
      </w:r>
      <w:r w:rsidR="00145F6E">
        <w:rPr>
          <w:color w:val="auto"/>
          <w:sz w:val="24"/>
        </w:rPr>
        <w:fldChar w:fldCharType="end"/>
      </w:r>
      <w:r w:rsidRPr="00D2171F">
        <w:rPr>
          <w:color w:val="auto"/>
          <w:sz w:val="24"/>
        </w:rPr>
        <w:t xml:space="preserve"> Diagram UML klasy CFilterCalibration</w:t>
      </w:r>
    </w:p>
    <w:p w:rsidR="000A0170" w:rsidRDefault="007C4740" w:rsidP="000A0170">
      <w:r>
        <w:t>Opis metod zawartych w klasie:</w:t>
      </w:r>
    </w:p>
    <w:p w:rsidR="000A0170" w:rsidRDefault="000A0170" w:rsidP="000A0170">
      <w:pPr>
        <w:pStyle w:val="Akapitzlist"/>
        <w:numPr>
          <w:ilvl w:val="0"/>
          <w:numId w:val="28"/>
        </w:numPr>
      </w:pPr>
      <w:r w:rsidRPr="000A0170">
        <w:rPr>
          <w:i/>
        </w:rPr>
        <w:t>openCamera()</w:t>
      </w:r>
      <w:r>
        <w:t xml:space="preserve"> – uruchamia kamerę o podanym ID i informuje o ewentualnym niepowodzeniu</w:t>
      </w:r>
    </w:p>
    <w:p w:rsidR="000A0170" w:rsidRDefault="000A0170" w:rsidP="000A0170">
      <w:pPr>
        <w:pStyle w:val="Akapitzlist"/>
        <w:numPr>
          <w:ilvl w:val="0"/>
          <w:numId w:val="28"/>
        </w:numPr>
      </w:pPr>
      <w:r w:rsidRPr="000A0170">
        <w:rPr>
          <w:i/>
        </w:rPr>
        <w:t>closeCamera()</w:t>
      </w:r>
      <w:r>
        <w:t xml:space="preserve"> – zamyka, zwalnia wcześniej uruchomioną kamerę</w:t>
      </w:r>
    </w:p>
    <w:p w:rsidR="000A0170" w:rsidRDefault="000A0170" w:rsidP="000A0170">
      <w:pPr>
        <w:pStyle w:val="Akapitzlist"/>
        <w:numPr>
          <w:ilvl w:val="0"/>
          <w:numId w:val="28"/>
        </w:numPr>
      </w:pPr>
      <w:r w:rsidRPr="000A0170">
        <w:rPr>
          <w:i/>
        </w:rPr>
        <w:t>saveFilterParameters()</w:t>
      </w:r>
      <w:r>
        <w:t xml:space="preserve"> – zapisuje do pliku wartości atrybutów min[], max[] oraz metodę filtrowania</w:t>
      </w:r>
    </w:p>
    <w:p w:rsidR="000A0170" w:rsidRPr="000A0170" w:rsidRDefault="000A0170" w:rsidP="000A0170">
      <w:pPr>
        <w:pStyle w:val="Akapitzlist"/>
        <w:numPr>
          <w:ilvl w:val="0"/>
          <w:numId w:val="28"/>
        </w:numPr>
      </w:pPr>
      <w:r w:rsidRPr="000A0170">
        <w:rPr>
          <w:i/>
        </w:rPr>
        <w:t>runFilterCalibration()</w:t>
      </w:r>
      <w:r>
        <w:t xml:space="preserve"> – główna metoda przeprowadzająca użytkownika przez proces dobierania wartości progów dla wybranej przestrzeni kolorów</w:t>
      </w:r>
    </w:p>
    <w:p w:rsidR="00123C04" w:rsidRDefault="00123C04" w:rsidP="00B26715">
      <w:pPr>
        <w:pStyle w:val="Nagwek2"/>
        <w:numPr>
          <w:ilvl w:val="1"/>
          <w:numId w:val="2"/>
        </w:numPr>
      </w:pPr>
      <w:bookmarkStart w:id="32" w:name="_Toc451715330"/>
      <w:r>
        <w:t>Klasa CStereoVision</w:t>
      </w:r>
      <w:bookmarkEnd w:id="32"/>
    </w:p>
    <w:p w:rsidR="007C4740" w:rsidRPr="002E4563" w:rsidRDefault="007C4740" w:rsidP="007C4740">
      <w:pPr>
        <w:ind w:firstLine="360"/>
      </w:pPr>
      <w:r>
        <w:t xml:space="preserve">Klasa CStereoVision odpowiedzialna jest za korekcję i filtrowanie obrazów na </w:t>
      </w:r>
      <w:r w:rsidR="002E4563">
        <w:t xml:space="preserve">podstawie wczytanych parametrów, które przechowywane są w większości atrybutów o typie </w:t>
      </w:r>
      <w:r w:rsidR="002E4563">
        <w:rPr>
          <w:i/>
        </w:rPr>
        <w:t>cv::Mat</w:t>
      </w:r>
      <w:r w:rsidR="002E4563">
        <w:t>. Z</w:t>
      </w:r>
      <w:r w:rsidR="007F6860">
        <w:t>awarte atrybuty o nazwie</w:t>
      </w:r>
      <w:r w:rsidR="002E4563">
        <w:t xml:space="preserve"> </w:t>
      </w:r>
      <w:r w:rsidR="002E4563">
        <w:rPr>
          <w:i/>
        </w:rPr>
        <w:t>frame</w:t>
      </w:r>
      <w:r w:rsidR="007F6860">
        <w:t xml:space="preserve"> przechowują aktualny obraz, który </w:t>
      </w:r>
      <w:r w:rsidR="00A75315">
        <w:t>został przekształcony przez procedurę odpowiednią</w:t>
      </w:r>
      <w:r w:rsidR="007F6860">
        <w:t xml:space="preserve"> do </w:t>
      </w:r>
      <w:r w:rsidR="00A75315">
        <w:t xml:space="preserve">nazwy tego atrybutu, np. obraz przechowywany w zmiennej </w:t>
      </w:r>
      <w:r w:rsidR="00A75315">
        <w:rPr>
          <w:i/>
        </w:rPr>
        <w:t>leftFilteredFrame</w:t>
      </w:r>
      <w:r w:rsidR="00A75315">
        <w:t xml:space="preserve"> jest wynikiem filtrowania obrazu pobranego z lewej kamery.</w:t>
      </w:r>
      <w:r w:rsidR="007F6860">
        <w:t xml:space="preserve"> </w:t>
      </w:r>
    </w:p>
    <w:p w:rsidR="00BA0F09" w:rsidRDefault="00BA0F09" w:rsidP="00BA0F09"/>
    <w:p w:rsidR="003A4DFE" w:rsidRDefault="00BA0F09" w:rsidP="003A4DFE">
      <w:pPr>
        <w:keepNext/>
        <w:jc w:val="center"/>
      </w:pPr>
      <w:r>
        <w:rPr>
          <w:noProof/>
          <w:lang w:eastAsia="pl-PL"/>
        </w:rPr>
        <w:lastRenderedPageBreak/>
        <w:drawing>
          <wp:inline distT="0" distB="0" distL="0" distR="0" wp14:anchorId="6847E1F8" wp14:editId="28B4CDBF">
            <wp:extent cx="4292145" cy="3990942"/>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StereoVision_UML.png"/>
                    <pic:cNvPicPr/>
                  </pic:nvPicPr>
                  <pic:blipFill>
                    <a:blip r:embed="rId23">
                      <a:extLst>
                        <a:ext uri="{28A0092B-C50C-407E-A947-70E740481C1C}">
                          <a14:useLocalDpi xmlns:a14="http://schemas.microsoft.com/office/drawing/2010/main" val="0"/>
                        </a:ext>
                      </a:extLst>
                    </a:blip>
                    <a:stretch>
                      <a:fillRect/>
                    </a:stretch>
                  </pic:blipFill>
                  <pic:spPr>
                    <a:xfrm>
                      <a:off x="0" y="0"/>
                      <a:ext cx="4292145" cy="3990942"/>
                    </a:xfrm>
                    <a:prstGeom prst="rect">
                      <a:avLst/>
                    </a:prstGeom>
                  </pic:spPr>
                </pic:pic>
              </a:graphicData>
            </a:graphic>
          </wp:inline>
        </w:drawing>
      </w:r>
    </w:p>
    <w:p w:rsidR="00BA0F09" w:rsidRDefault="003A4DFE" w:rsidP="00D2171F">
      <w:pPr>
        <w:pStyle w:val="Legenda"/>
        <w:jc w:val="center"/>
        <w:rPr>
          <w:color w:val="auto"/>
          <w:sz w:val="24"/>
        </w:rPr>
      </w:pPr>
      <w:r w:rsidRPr="00D2171F">
        <w:rPr>
          <w:color w:val="auto"/>
          <w:sz w:val="24"/>
        </w:rPr>
        <w:t xml:space="preserve">Rys. </w:t>
      </w:r>
      <w:r w:rsidR="00145F6E">
        <w:rPr>
          <w:color w:val="auto"/>
          <w:sz w:val="24"/>
        </w:rPr>
        <w:fldChar w:fldCharType="begin"/>
      </w:r>
      <w:r w:rsidR="00145F6E">
        <w:rPr>
          <w:color w:val="auto"/>
          <w:sz w:val="24"/>
        </w:rPr>
        <w:instrText xml:space="preserve"> STYLEREF 1 \s </w:instrText>
      </w:r>
      <w:r w:rsidR="00145F6E">
        <w:rPr>
          <w:color w:val="auto"/>
          <w:sz w:val="24"/>
        </w:rPr>
        <w:fldChar w:fldCharType="separate"/>
      </w:r>
      <w:r w:rsidR="00145F6E">
        <w:rPr>
          <w:noProof/>
          <w:color w:val="auto"/>
          <w:sz w:val="24"/>
        </w:rPr>
        <w:t>6</w:t>
      </w:r>
      <w:r w:rsidR="00145F6E">
        <w:rPr>
          <w:color w:val="auto"/>
          <w:sz w:val="24"/>
        </w:rPr>
        <w:fldChar w:fldCharType="end"/>
      </w:r>
      <w:r w:rsidR="00145F6E">
        <w:rPr>
          <w:color w:val="auto"/>
          <w:sz w:val="24"/>
        </w:rPr>
        <w:t>.</w:t>
      </w:r>
      <w:r w:rsidR="00145F6E">
        <w:rPr>
          <w:color w:val="auto"/>
          <w:sz w:val="24"/>
        </w:rPr>
        <w:fldChar w:fldCharType="begin"/>
      </w:r>
      <w:r w:rsidR="00145F6E">
        <w:rPr>
          <w:color w:val="auto"/>
          <w:sz w:val="24"/>
        </w:rPr>
        <w:instrText xml:space="preserve"> SEQ Rys. \* ARABIC \s 1 </w:instrText>
      </w:r>
      <w:r w:rsidR="00145F6E">
        <w:rPr>
          <w:color w:val="auto"/>
          <w:sz w:val="24"/>
        </w:rPr>
        <w:fldChar w:fldCharType="separate"/>
      </w:r>
      <w:r w:rsidR="00145F6E">
        <w:rPr>
          <w:noProof/>
          <w:color w:val="auto"/>
          <w:sz w:val="24"/>
        </w:rPr>
        <w:t>12</w:t>
      </w:r>
      <w:r w:rsidR="00145F6E">
        <w:rPr>
          <w:color w:val="auto"/>
          <w:sz w:val="24"/>
        </w:rPr>
        <w:fldChar w:fldCharType="end"/>
      </w:r>
      <w:r w:rsidRPr="00D2171F">
        <w:rPr>
          <w:color w:val="auto"/>
          <w:sz w:val="24"/>
        </w:rPr>
        <w:t xml:space="preserve"> Diagram UML klasy CStereoVision</w:t>
      </w:r>
    </w:p>
    <w:p w:rsidR="000A0170" w:rsidRDefault="00A75315" w:rsidP="000A0170">
      <w:r>
        <w:t>Opis metod zawartych w klasie:</w:t>
      </w:r>
    </w:p>
    <w:p w:rsidR="000A0170" w:rsidRDefault="000A0170" w:rsidP="000A0170">
      <w:pPr>
        <w:pStyle w:val="Akapitzlist"/>
        <w:numPr>
          <w:ilvl w:val="0"/>
          <w:numId w:val="29"/>
        </w:numPr>
      </w:pPr>
      <w:r>
        <w:rPr>
          <w:i/>
        </w:rPr>
        <w:t>initStereoVision()</w:t>
      </w:r>
      <w:r>
        <w:t xml:space="preserve"> – procedura inicjująca</w:t>
      </w:r>
      <w:r w:rsidR="00246547">
        <w:t xml:space="preserve"> dane niezbędne dla pozostałych metod klasy</w:t>
      </w:r>
    </w:p>
    <w:p w:rsidR="00246547" w:rsidRDefault="00246547" w:rsidP="000A0170">
      <w:pPr>
        <w:pStyle w:val="Akapitzlist"/>
        <w:numPr>
          <w:ilvl w:val="0"/>
          <w:numId w:val="29"/>
        </w:numPr>
      </w:pPr>
      <w:r>
        <w:rPr>
          <w:i/>
        </w:rPr>
        <w:t>loadSettings()</w:t>
      </w:r>
      <w:r>
        <w:t xml:space="preserve"> – wczytuje dane związane z parametrami kamer z wynikowego pliku kalibracji kamer</w:t>
      </w:r>
    </w:p>
    <w:p w:rsidR="00246547" w:rsidRDefault="00246547" w:rsidP="000A0170">
      <w:pPr>
        <w:pStyle w:val="Akapitzlist"/>
        <w:numPr>
          <w:ilvl w:val="0"/>
          <w:numId w:val="29"/>
        </w:numPr>
      </w:pPr>
      <w:r>
        <w:rPr>
          <w:i/>
        </w:rPr>
        <w:t>loadFilter()</w:t>
      </w:r>
      <w:r>
        <w:t xml:space="preserve"> – wczytuje dane</w:t>
      </w:r>
      <w:r w:rsidR="00497346">
        <w:t xml:space="preserve"> wykorzystywane w procesie filtrowania, wygenerowane przez program dobierający progi filtrowania</w:t>
      </w:r>
    </w:p>
    <w:p w:rsidR="00497346" w:rsidRDefault="00497346" w:rsidP="000A0170">
      <w:pPr>
        <w:pStyle w:val="Akapitzlist"/>
        <w:numPr>
          <w:ilvl w:val="0"/>
          <w:numId w:val="29"/>
        </w:numPr>
      </w:pPr>
      <w:r>
        <w:rPr>
          <w:i/>
        </w:rPr>
        <w:t>openCameras()</w:t>
      </w:r>
      <w:r>
        <w:t xml:space="preserve"> – uruchamia kamery o podanych numerach ID i informuje o ewentualnym problemie z ich otworzeniem.</w:t>
      </w:r>
    </w:p>
    <w:p w:rsidR="00497346" w:rsidRDefault="00497346" w:rsidP="000A0170">
      <w:pPr>
        <w:pStyle w:val="Akapitzlist"/>
        <w:numPr>
          <w:ilvl w:val="0"/>
          <w:numId w:val="29"/>
        </w:numPr>
      </w:pPr>
      <w:r>
        <w:rPr>
          <w:i/>
        </w:rPr>
        <w:t xml:space="preserve">closeCameras() </w:t>
      </w:r>
      <w:r>
        <w:t>– zamyka uruchomione kamery</w:t>
      </w:r>
    </w:p>
    <w:p w:rsidR="00497346" w:rsidRDefault="00497346" w:rsidP="000A0170">
      <w:pPr>
        <w:pStyle w:val="Akapitzlist"/>
        <w:numPr>
          <w:ilvl w:val="0"/>
          <w:numId w:val="29"/>
        </w:numPr>
      </w:pPr>
      <w:r>
        <w:rPr>
          <w:i/>
        </w:rPr>
        <w:t xml:space="preserve">grabFrames() </w:t>
      </w:r>
      <w:r>
        <w:t>– pobiera pojedyncze klatki z obu kamer</w:t>
      </w:r>
    </w:p>
    <w:p w:rsidR="00497346" w:rsidRDefault="00497346" w:rsidP="000A0170">
      <w:pPr>
        <w:pStyle w:val="Akapitzlist"/>
        <w:numPr>
          <w:ilvl w:val="0"/>
          <w:numId w:val="29"/>
        </w:numPr>
      </w:pPr>
      <w:r>
        <w:rPr>
          <w:i/>
        </w:rPr>
        <w:t>filterFram</w:t>
      </w:r>
      <w:r>
        <w:t>es</w:t>
      </w:r>
      <w:r>
        <w:rPr>
          <w:i/>
        </w:rPr>
        <w:t xml:space="preserve">() – </w:t>
      </w:r>
      <w:r>
        <w:t xml:space="preserve">proguje obrazu na podstawie wartości atrybutów </w:t>
      </w:r>
      <w:r>
        <w:rPr>
          <w:i/>
        </w:rPr>
        <w:t>filterMins[]</w:t>
      </w:r>
      <w:r>
        <w:t xml:space="preserve"> i </w:t>
      </w:r>
      <w:r>
        <w:rPr>
          <w:i/>
        </w:rPr>
        <w:t>filterMaxs[]</w:t>
      </w:r>
      <w:r>
        <w:t xml:space="preserve"> w przestrzeni kolorów ustalonej przez </w:t>
      </w:r>
      <w:r>
        <w:rPr>
          <w:i/>
        </w:rPr>
        <w:t>filterMethod</w:t>
      </w:r>
    </w:p>
    <w:p w:rsidR="00497346" w:rsidRDefault="00497346" w:rsidP="000A0170">
      <w:pPr>
        <w:pStyle w:val="Akapitzlist"/>
        <w:numPr>
          <w:ilvl w:val="0"/>
          <w:numId w:val="29"/>
        </w:numPr>
      </w:pPr>
      <w:r>
        <w:rPr>
          <w:i/>
        </w:rPr>
        <w:t>undistortRectifyFrames()</w:t>
      </w:r>
      <w:r>
        <w:t xml:space="preserve"> </w:t>
      </w:r>
      <w:r w:rsidR="00CB0F7B">
        <w:t>–</w:t>
      </w:r>
      <w:r>
        <w:t xml:space="preserve"> </w:t>
      </w:r>
      <w:r w:rsidR="00CB0F7B">
        <w:t xml:space="preserve">transformuje obraz przeprowadzając rektyfikacje i uwzględniając współczynniki korygujące dystorsję obrazu. </w:t>
      </w:r>
    </w:p>
    <w:p w:rsidR="00CB0F7B" w:rsidRDefault="00CB0F7B" w:rsidP="000A0170">
      <w:pPr>
        <w:pStyle w:val="Akapitzlist"/>
        <w:numPr>
          <w:ilvl w:val="0"/>
          <w:numId w:val="29"/>
        </w:numPr>
      </w:pPr>
      <w:r>
        <w:rPr>
          <w:i/>
        </w:rPr>
        <w:t>showImage()</w:t>
      </w:r>
      <w:r>
        <w:t xml:space="preserve"> – przeciążona metoda służąca do wyświetlenia obrazów, głównie do celów diagnostycznych</w:t>
      </w:r>
    </w:p>
    <w:p w:rsidR="00CB0F7B" w:rsidRDefault="00CB0F7B" w:rsidP="000A0170">
      <w:pPr>
        <w:pStyle w:val="Akapitzlist"/>
        <w:numPr>
          <w:ilvl w:val="0"/>
          <w:numId w:val="29"/>
        </w:numPr>
      </w:pPr>
      <w:r>
        <w:rPr>
          <w:i/>
        </w:rPr>
        <w:t xml:space="preserve">drawParallelLines() </w:t>
      </w:r>
      <w:r w:rsidR="00235D56">
        <w:t>–</w:t>
      </w:r>
      <w:r>
        <w:t xml:space="preserve"> </w:t>
      </w:r>
      <w:r w:rsidR="00235D56">
        <w:t>rysuje na danym obrazie horyzontalne, równoodległe od siebie linie. Wykorzystywana jest do oceny rektyfikacji obrazów.</w:t>
      </w:r>
    </w:p>
    <w:p w:rsidR="00235D56" w:rsidRDefault="00235D56" w:rsidP="00235D56">
      <w:pPr>
        <w:pStyle w:val="Akapitzlist"/>
        <w:numPr>
          <w:ilvl w:val="0"/>
          <w:numId w:val="29"/>
        </w:numPr>
      </w:pPr>
      <w:r>
        <w:rPr>
          <w:i/>
        </w:rPr>
        <w:t xml:space="preserve">findPoint() </w:t>
      </w:r>
      <w:r>
        <w:t>– funkcja znajduje geometryczny środek wyznaczonego obszaru na binarnym, odfiltrowanym obrazie</w:t>
      </w:r>
    </w:p>
    <w:p w:rsidR="00235D56" w:rsidRDefault="00235D56" w:rsidP="000A0170">
      <w:pPr>
        <w:pStyle w:val="Akapitzlist"/>
        <w:numPr>
          <w:ilvl w:val="0"/>
          <w:numId w:val="29"/>
        </w:numPr>
      </w:pPr>
      <w:r>
        <w:rPr>
          <w:i/>
        </w:rPr>
        <w:t xml:space="preserve">getPixelValue() – </w:t>
      </w:r>
      <w:r>
        <w:t>funkcja zwracająca wartość piksela  o współrzędnych określonych w argumentach.</w:t>
      </w:r>
    </w:p>
    <w:p w:rsidR="00235D56" w:rsidRDefault="00235D56" w:rsidP="000A0170">
      <w:pPr>
        <w:pStyle w:val="Akapitzlist"/>
        <w:numPr>
          <w:ilvl w:val="0"/>
          <w:numId w:val="29"/>
        </w:numPr>
      </w:pPr>
      <w:r>
        <w:rPr>
          <w:i/>
        </w:rPr>
        <w:t xml:space="preserve">calcPoint3D() </w:t>
      </w:r>
      <w:r w:rsidR="006747B7">
        <w:rPr>
          <w:i/>
        </w:rPr>
        <w:t>–</w:t>
      </w:r>
      <w:r>
        <w:t xml:space="preserve"> </w:t>
      </w:r>
    </w:p>
    <w:p w:rsidR="006747B7" w:rsidRDefault="006747B7" w:rsidP="000A0170">
      <w:pPr>
        <w:pStyle w:val="Akapitzlist"/>
        <w:numPr>
          <w:ilvl w:val="0"/>
          <w:numId w:val="29"/>
        </w:numPr>
      </w:pPr>
      <w:r>
        <w:rPr>
          <w:i/>
        </w:rPr>
        <w:lastRenderedPageBreak/>
        <w:t xml:space="preserve">triangulate() – </w:t>
      </w:r>
      <w:r>
        <w:t>funkcja określa położenie względem układu kamer wykrytego punktu w przestrzeni wykorzystując metodę triangulacji</w:t>
      </w:r>
    </w:p>
    <w:p w:rsidR="006747B7" w:rsidRPr="000A0170" w:rsidRDefault="006747B7" w:rsidP="000A0170">
      <w:pPr>
        <w:pStyle w:val="Akapitzlist"/>
        <w:numPr>
          <w:ilvl w:val="0"/>
          <w:numId w:val="29"/>
        </w:numPr>
      </w:pPr>
      <w:r>
        <w:rPr>
          <w:i/>
        </w:rPr>
        <w:t>coordinateTransform() –</w:t>
      </w:r>
      <w:r>
        <w:t xml:space="preserve"> przenosi punkt z układu współrzędnych kamer na układ robota o wartości translacji i rotacji określone w plik </w:t>
      </w:r>
      <w:r>
        <w:rPr>
          <w:i/>
        </w:rPr>
        <w:t>coordinateTransformation.xml</w:t>
      </w:r>
      <w:r>
        <w:t>.</w:t>
      </w:r>
    </w:p>
    <w:p w:rsidR="00123C04" w:rsidRDefault="00123C04" w:rsidP="00B26715">
      <w:pPr>
        <w:pStyle w:val="Nagwek2"/>
        <w:numPr>
          <w:ilvl w:val="1"/>
          <w:numId w:val="2"/>
        </w:numPr>
      </w:pPr>
      <w:bookmarkStart w:id="33" w:name="_Toc451715331"/>
      <w:r>
        <w:t>Klasa CTCPConnection</w:t>
      </w:r>
      <w:bookmarkEnd w:id="33"/>
    </w:p>
    <w:p w:rsidR="00BA0F09" w:rsidRDefault="00A75315" w:rsidP="00BA0F09">
      <w:r>
        <w:t xml:space="preserve">Klasa CTCPConnect odpowiedzialna jest za obsługę połączenia TCP/IP. </w:t>
      </w:r>
      <w:bookmarkStart w:id="34" w:name="_GoBack"/>
      <w:bookmarkEnd w:id="34"/>
    </w:p>
    <w:p w:rsidR="003A4DFE" w:rsidRDefault="00BA0F09" w:rsidP="003A4DFE">
      <w:pPr>
        <w:keepNext/>
        <w:jc w:val="center"/>
      </w:pPr>
      <w:r>
        <w:rPr>
          <w:noProof/>
          <w:lang w:eastAsia="pl-PL"/>
        </w:rPr>
        <w:drawing>
          <wp:inline distT="0" distB="0" distL="0" distR="0" wp14:anchorId="16EAB36D" wp14:editId="44F20BE1">
            <wp:extent cx="3086100" cy="1849412"/>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TCPConnection_UML.png"/>
                    <pic:cNvPicPr/>
                  </pic:nvPicPr>
                  <pic:blipFill>
                    <a:blip r:embed="rId24">
                      <a:extLst>
                        <a:ext uri="{28A0092B-C50C-407E-A947-70E740481C1C}">
                          <a14:useLocalDpi xmlns:a14="http://schemas.microsoft.com/office/drawing/2010/main" val="0"/>
                        </a:ext>
                      </a:extLst>
                    </a:blip>
                    <a:stretch>
                      <a:fillRect/>
                    </a:stretch>
                  </pic:blipFill>
                  <pic:spPr>
                    <a:xfrm>
                      <a:off x="0" y="0"/>
                      <a:ext cx="3106238" cy="1861480"/>
                    </a:xfrm>
                    <a:prstGeom prst="rect">
                      <a:avLst/>
                    </a:prstGeom>
                  </pic:spPr>
                </pic:pic>
              </a:graphicData>
            </a:graphic>
          </wp:inline>
        </w:drawing>
      </w:r>
    </w:p>
    <w:p w:rsidR="00BA0F09" w:rsidRDefault="003A4DFE" w:rsidP="003A4DFE">
      <w:pPr>
        <w:pStyle w:val="Legenda"/>
        <w:jc w:val="center"/>
        <w:rPr>
          <w:color w:val="auto"/>
          <w:sz w:val="24"/>
        </w:rPr>
      </w:pPr>
      <w:r w:rsidRPr="00D2171F">
        <w:rPr>
          <w:color w:val="auto"/>
          <w:sz w:val="24"/>
        </w:rPr>
        <w:t xml:space="preserve">Rys. </w:t>
      </w:r>
      <w:r w:rsidR="00145F6E">
        <w:rPr>
          <w:color w:val="auto"/>
          <w:sz w:val="24"/>
        </w:rPr>
        <w:fldChar w:fldCharType="begin"/>
      </w:r>
      <w:r w:rsidR="00145F6E">
        <w:rPr>
          <w:color w:val="auto"/>
          <w:sz w:val="24"/>
        </w:rPr>
        <w:instrText xml:space="preserve"> STYLEREF 1 \s </w:instrText>
      </w:r>
      <w:r w:rsidR="00145F6E">
        <w:rPr>
          <w:color w:val="auto"/>
          <w:sz w:val="24"/>
        </w:rPr>
        <w:fldChar w:fldCharType="separate"/>
      </w:r>
      <w:r w:rsidR="00145F6E">
        <w:rPr>
          <w:noProof/>
          <w:color w:val="auto"/>
          <w:sz w:val="24"/>
        </w:rPr>
        <w:t>6</w:t>
      </w:r>
      <w:r w:rsidR="00145F6E">
        <w:rPr>
          <w:color w:val="auto"/>
          <w:sz w:val="24"/>
        </w:rPr>
        <w:fldChar w:fldCharType="end"/>
      </w:r>
      <w:r w:rsidR="00145F6E">
        <w:rPr>
          <w:color w:val="auto"/>
          <w:sz w:val="24"/>
        </w:rPr>
        <w:t>.</w:t>
      </w:r>
      <w:r w:rsidR="00145F6E">
        <w:rPr>
          <w:color w:val="auto"/>
          <w:sz w:val="24"/>
        </w:rPr>
        <w:fldChar w:fldCharType="begin"/>
      </w:r>
      <w:r w:rsidR="00145F6E">
        <w:rPr>
          <w:color w:val="auto"/>
          <w:sz w:val="24"/>
        </w:rPr>
        <w:instrText xml:space="preserve"> SEQ Rys. \* ARABIC \s 1 </w:instrText>
      </w:r>
      <w:r w:rsidR="00145F6E">
        <w:rPr>
          <w:color w:val="auto"/>
          <w:sz w:val="24"/>
        </w:rPr>
        <w:fldChar w:fldCharType="separate"/>
      </w:r>
      <w:r w:rsidR="00145F6E">
        <w:rPr>
          <w:noProof/>
          <w:color w:val="auto"/>
          <w:sz w:val="24"/>
        </w:rPr>
        <w:t>13</w:t>
      </w:r>
      <w:r w:rsidR="00145F6E">
        <w:rPr>
          <w:color w:val="auto"/>
          <w:sz w:val="24"/>
        </w:rPr>
        <w:fldChar w:fldCharType="end"/>
      </w:r>
      <w:r w:rsidRPr="00D2171F">
        <w:rPr>
          <w:color w:val="auto"/>
          <w:sz w:val="24"/>
        </w:rPr>
        <w:t xml:space="preserve"> Diagram UML klasy CTCPConnection</w:t>
      </w:r>
    </w:p>
    <w:p w:rsidR="006747B7" w:rsidRDefault="006747B7" w:rsidP="006747B7"/>
    <w:p w:rsidR="006747B7" w:rsidRPr="006747B7" w:rsidRDefault="006747B7" w:rsidP="006747B7">
      <w:pPr>
        <w:pStyle w:val="Akapitzlist"/>
        <w:numPr>
          <w:ilvl w:val="0"/>
          <w:numId w:val="30"/>
        </w:numPr>
      </w:pPr>
      <w:r>
        <w:rPr>
          <w:i/>
        </w:rPr>
        <w:t>isConnected()</w:t>
      </w:r>
      <w:r>
        <w:t xml:space="preserve"> – zwraca wartość </w:t>
      </w:r>
      <w:r>
        <w:rPr>
          <w:i/>
        </w:rPr>
        <w:t>true</w:t>
      </w:r>
      <w:r>
        <w:t xml:space="preserve">, jeśli jest aktywne połączenie, w przeciwnym wypadku wartość wynosi </w:t>
      </w:r>
      <w:r>
        <w:rPr>
          <w:i/>
        </w:rPr>
        <w:t>false</w:t>
      </w:r>
    </w:p>
    <w:p w:rsidR="006747B7" w:rsidRDefault="006747B7" w:rsidP="006747B7">
      <w:pPr>
        <w:pStyle w:val="Akapitzlist"/>
        <w:numPr>
          <w:ilvl w:val="0"/>
          <w:numId w:val="30"/>
        </w:numPr>
      </w:pPr>
      <w:r>
        <w:rPr>
          <w:i/>
        </w:rPr>
        <w:t xml:space="preserve">setupConnection() – </w:t>
      </w:r>
      <w:r>
        <w:t>nawiązuje połączenie na podstawie wprowadzonego adresu IP i numeru portu. Informuje użytkownika o występowaniu ewentualnych błędów i problemów.</w:t>
      </w:r>
    </w:p>
    <w:p w:rsidR="006747B7" w:rsidRDefault="006747B7" w:rsidP="006747B7">
      <w:pPr>
        <w:pStyle w:val="Akapitzlist"/>
        <w:numPr>
          <w:ilvl w:val="0"/>
          <w:numId w:val="30"/>
        </w:numPr>
      </w:pPr>
      <w:r>
        <w:rPr>
          <w:i/>
        </w:rPr>
        <w:t>sendData() –</w:t>
      </w:r>
      <w:r>
        <w:t xml:space="preserve"> wysyła ciąg znaków</w:t>
      </w:r>
      <w:r w:rsidR="00D44D85">
        <w:t xml:space="preserve"> do aktywnego odbiorcy</w:t>
      </w:r>
      <w:r>
        <w:t>. W przypadku wystąpienia błędów, w konsoli pojawia się stosowna adnotacja.</w:t>
      </w:r>
    </w:p>
    <w:p w:rsidR="006747B7" w:rsidRPr="006747B7" w:rsidRDefault="006747B7" w:rsidP="006747B7">
      <w:pPr>
        <w:pStyle w:val="Akapitzlist"/>
        <w:numPr>
          <w:ilvl w:val="0"/>
          <w:numId w:val="30"/>
        </w:numPr>
      </w:pPr>
      <w:r>
        <w:rPr>
          <w:i/>
        </w:rPr>
        <w:t>closeConnection() –</w:t>
      </w:r>
      <w:r>
        <w:t xml:space="preserve"> zamyka </w:t>
      </w:r>
      <w:r w:rsidR="00D44D85">
        <w:t>aktywne połączenie</w:t>
      </w:r>
    </w:p>
    <w:p w:rsidR="00123C04" w:rsidRDefault="00123C04" w:rsidP="00B26715">
      <w:pPr>
        <w:pStyle w:val="Nagwek1"/>
        <w:numPr>
          <w:ilvl w:val="0"/>
          <w:numId w:val="2"/>
        </w:numPr>
      </w:pPr>
      <w:bookmarkStart w:id="35" w:name="_Toc451715332"/>
      <w:r>
        <w:t>Oprogramowanie robota</w:t>
      </w:r>
      <w:bookmarkEnd w:id="35"/>
    </w:p>
    <w:p w:rsidR="001F7C13" w:rsidRDefault="001F7C13" w:rsidP="00B26715">
      <w:pPr>
        <w:pStyle w:val="Nagwek2"/>
        <w:numPr>
          <w:ilvl w:val="1"/>
          <w:numId w:val="2"/>
        </w:numPr>
      </w:pPr>
      <w:bookmarkStart w:id="36" w:name="_Toc451715333"/>
      <w:r>
        <w:t>Struktura</w:t>
      </w:r>
      <w:bookmarkEnd w:id="36"/>
    </w:p>
    <w:p w:rsidR="00811C3B" w:rsidRDefault="00C437DD" w:rsidP="00C437DD">
      <w:pPr>
        <w:ind w:firstLine="360"/>
      </w:pPr>
      <w:r>
        <w:t xml:space="preserve">Oprogramowanie robota składa się z głównego programu </w:t>
      </w:r>
      <w:r w:rsidRPr="00C437DD">
        <w:rPr>
          <w:i/>
        </w:rPr>
        <w:t>d_tcp</w:t>
      </w:r>
      <w:r>
        <w:t xml:space="preserve"> i 4 podprogramów odpowiedzialnych za:</w:t>
      </w:r>
    </w:p>
    <w:p w:rsidR="00C437DD" w:rsidRPr="00C437DD" w:rsidRDefault="00C437DD" w:rsidP="00C437DD">
      <w:pPr>
        <w:pStyle w:val="Akapitzlist"/>
        <w:numPr>
          <w:ilvl w:val="0"/>
          <w:numId w:val="14"/>
        </w:numPr>
        <w:rPr>
          <w:i/>
        </w:rPr>
      </w:pPr>
      <w:r>
        <w:t>d_openport – poprawne otworzenie portu TCP i nasłuchiwania na prośbę połączenia</w:t>
      </w:r>
    </w:p>
    <w:p w:rsidR="00C437DD" w:rsidRPr="00C437DD" w:rsidRDefault="00C437DD" w:rsidP="00C437DD">
      <w:pPr>
        <w:pStyle w:val="Akapitzlist"/>
        <w:numPr>
          <w:ilvl w:val="0"/>
          <w:numId w:val="14"/>
        </w:numPr>
        <w:rPr>
          <w:i/>
        </w:rPr>
      </w:pPr>
      <w:r>
        <w:t>d_closeport – zatrzymanie nasłuchiwania i zamknięcie portu</w:t>
      </w:r>
    </w:p>
    <w:p w:rsidR="00C437DD" w:rsidRPr="00C437DD" w:rsidRDefault="00C437DD" w:rsidP="00C437DD">
      <w:pPr>
        <w:pStyle w:val="Akapitzlist"/>
        <w:numPr>
          <w:ilvl w:val="0"/>
          <w:numId w:val="14"/>
        </w:numPr>
        <w:rPr>
          <w:i/>
        </w:rPr>
      </w:pPr>
      <w:r>
        <w:t>d_recvdata – odbieranie otrzymywanych pakietów danych</w:t>
      </w:r>
    </w:p>
    <w:p w:rsidR="00C437DD" w:rsidRPr="00C437DD" w:rsidRDefault="00C437DD" w:rsidP="00C437DD">
      <w:pPr>
        <w:pStyle w:val="Akapitzlist"/>
        <w:numPr>
          <w:ilvl w:val="0"/>
          <w:numId w:val="14"/>
        </w:numPr>
        <w:rPr>
          <w:i/>
        </w:rPr>
      </w:pPr>
      <w:r>
        <w:t xml:space="preserve">d_transc – interpretacje otrzymanych danych i wykonanie odpowiedniej akcji </w:t>
      </w:r>
    </w:p>
    <w:p w:rsidR="002E4A74" w:rsidRDefault="00811C3B" w:rsidP="002E4A74">
      <w:pPr>
        <w:keepNext/>
        <w:jc w:val="center"/>
      </w:pPr>
      <w:r>
        <w:rPr>
          <w:noProof/>
          <w:lang w:eastAsia="pl-PL"/>
        </w:rPr>
        <w:lastRenderedPageBreak/>
        <w:drawing>
          <wp:inline distT="0" distB="0" distL="0" distR="0" wp14:anchorId="21D6AE90" wp14:editId="43F3970A">
            <wp:extent cx="3990975" cy="1995489"/>
            <wp:effectExtent l="0" t="0" r="0" b="508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gram robota.png"/>
                    <pic:cNvPicPr/>
                  </pic:nvPicPr>
                  <pic:blipFill>
                    <a:blip r:embed="rId25">
                      <a:extLst>
                        <a:ext uri="{28A0092B-C50C-407E-A947-70E740481C1C}">
                          <a14:useLocalDpi xmlns:a14="http://schemas.microsoft.com/office/drawing/2010/main" val="0"/>
                        </a:ext>
                      </a:extLst>
                    </a:blip>
                    <a:stretch>
                      <a:fillRect/>
                    </a:stretch>
                  </pic:blipFill>
                  <pic:spPr>
                    <a:xfrm>
                      <a:off x="0" y="0"/>
                      <a:ext cx="4012658" cy="2006331"/>
                    </a:xfrm>
                    <a:prstGeom prst="rect">
                      <a:avLst/>
                    </a:prstGeom>
                  </pic:spPr>
                </pic:pic>
              </a:graphicData>
            </a:graphic>
          </wp:inline>
        </w:drawing>
      </w:r>
    </w:p>
    <w:p w:rsidR="003749B4" w:rsidRDefault="002E4A74" w:rsidP="003749B4">
      <w:pPr>
        <w:pStyle w:val="Legenda"/>
        <w:jc w:val="center"/>
        <w:rPr>
          <w:color w:val="auto"/>
          <w:sz w:val="24"/>
        </w:rPr>
      </w:pPr>
      <w:r w:rsidRPr="003749B4">
        <w:rPr>
          <w:color w:val="auto"/>
          <w:sz w:val="24"/>
        </w:rPr>
        <w:t xml:space="preserve">Rys. </w:t>
      </w:r>
      <w:r w:rsidR="00145F6E" w:rsidRPr="003749B4">
        <w:rPr>
          <w:color w:val="auto"/>
          <w:sz w:val="24"/>
        </w:rPr>
        <w:fldChar w:fldCharType="begin"/>
      </w:r>
      <w:r w:rsidR="00145F6E" w:rsidRPr="003749B4">
        <w:rPr>
          <w:color w:val="auto"/>
          <w:sz w:val="24"/>
        </w:rPr>
        <w:instrText xml:space="preserve"> STYLEREF 1 \s </w:instrText>
      </w:r>
      <w:r w:rsidR="00145F6E" w:rsidRPr="003749B4">
        <w:rPr>
          <w:color w:val="auto"/>
          <w:sz w:val="24"/>
        </w:rPr>
        <w:fldChar w:fldCharType="separate"/>
      </w:r>
      <w:r w:rsidR="00145F6E" w:rsidRPr="003749B4">
        <w:rPr>
          <w:noProof/>
          <w:color w:val="auto"/>
          <w:sz w:val="24"/>
        </w:rPr>
        <w:t>7</w:t>
      </w:r>
      <w:r w:rsidR="00145F6E" w:rsidRPr="003749B4">
        <w:rPr>
          <w:color w:val="auto"/>
          <w:sz w:val="24"/>
        </w:rPr>
        <w:fldChar w:fldCharType="end"/>
      </w:r>
      <w:r w:rsidR="00145F6E" w:rsidRPr="003749B4">
        <w:rPr>
          <w:color w:val="auto"/>
          <w:sz w:val="24"/>
        </w:rPr>
        <w:t>.</w:t>
      </w:r>
      <w:r w:rsidR="00145F6E" w:rsidRPr="003749B4">
        <w:rPr>
          <w:color w:val="auto"/>
          <w:sz w:val="24"/>
        </w:rPr>
        <w:fldChar w:fldCharType="begin"/>
      </w:r>
      <w:r w:rsidR="00145F6E" w:rsidRPr="003749B4">
        <w:rPr>
          <w:color w:val="auto"/>
          <w:sz w:val="24"/>
        </w:rPr>
        <w:instrText xml:space="preserve"> SEQ Rys. \* ARABIC \s 1 </w:instrText>
      </w:r>
      <w:r w:rsidR="00145F6E" w:rsidRPr="003749B4">
        <w:rPr>
          <w:color w:val="auto"/>
          <w:sz w:val="24"/>
        </w:rPr>
        <w:fldChar w:fldCharType="separate"/>
      </w:r>
      <w:r w:rsidR="00145F6E" w:rsidRPr="003749B4">
        <w:rPr>
          <w:noProof/>
          <w:color w:val="auto"/>
          <w:sz w:val="24"/>
        </w:rPr>
        <w:t>1</w:t>
      </w:r>
      <w:r w:rsidR="00145F6E" w:rsidRPr="003749B4">
        <w:rPr>
          <w:color w:val="auto"/>
          <w:sz w:val="24"/>
        </w:rPr>
        <w:fldChar w:fldCharType="end"/>
      </w:r>
      <w:r w:rsidR="003749B4">
        <w:rPr>
          <w:color w:val="auto"/>
          <w:sz w:val="24"/>
        </w:rPr>
        <w:t xml:space="preserve"> Układ podprogramów programu</w:t>
      </w:r>
      <w:r w:rsidRPr="003749B4">
        <w:rPr>
          <w:color w:val="auto"/>
          <w:sz w:val="24"/>
        </w:rPr>
        <w:t xml:space="preserve"> robota</w:t>
      </w:r>
    </w:p>
    <w:p w:rsidR="003749B4" w:rsidRPr="003749B4" w:rsidRDefault="003749B4" w:rsidP="003749B4"/>
    <w:p w:rsidR="002E4A74" w:rsidRDefault="002E4A74" w:rsidP="002759BA">
      <w:pPr>
        <w:ind w:firstLine="708"/>
      </w:pPr>
      <w:r>
        <w:t xml:space="preserve">Po uruchomieniu głównego programu </w:t>
      </w:r>
      <w:r>
        <w:rPr>
          <w:i/>
        </w:rPr>
        <w:t>d_tcp</w:t>
      </w:r>
      <w:r>
        <w:t xml:space="preserve"> </w:t>
      </w:r>
      <w:r w:rsidR="002759BA">
        <w:t xml:space="preserve">od razu następuje przejście do podprogramu </w:t>
      </w:r>
      <w:r w:rsidR="002759BA">
        <w:rPr>
          <w:i/>
        </w:rPr>
        <w:t>d_openport.</w:t>
      </w:r>
      <w:r w:rsidR="002759BA">
        <w:t xml:space="preserve"> W nim aktywowana jest funkcja </w:t>
      </w:r>
      <w:r w:rsidR="002759BA" w:rsidRPr="002759BA">
        <w:rPr>
          <w:i/>
        </w:rPr>
        <w:t>TCP_LISTEN</w:t>
      </w:r>
      <w:r w:rsidR="002759BA">
        <w:t xml:space="preserve"> otwierająca wcześniej zdefiniowany port. Następnie w pętli wywoływana jest funkcja </w:t>
      </w:r>
      <w:r w:rsidR="002759BA">
        <w:rPr>
          <w:i/>
        </w:rPr>
        <w:t>TCP_ACCEPT</w:t>
      </w:r>
      <w:r w:rsidR="009E709F">
        <w:t xml:space="preserve"> monitorująca przychodzące prośby o połączenie. W przypadku akceptacji połączenia, jest ono stabilizowane z czasowym ograniczeniem, tzw. timeout, po przekroczeniu którego </w:t>
      </w:r>
      <w:r w:rsidR="000267CD">
        <w:t>dane połączenie jest odrzucane.</w:t>
      </w:r>
    </w:p>
    <w:p w:rsidR="000267CD" w:rsidRPr="00EE14DB" w:rsidRDefault="000267CD" w:rsidP="002759BA">
      <w:pPr>
        <w:ind w:firstLine="708"/>
      </w:pPr>
      <w:r>
        <w:t xml:space="preserve">Kolejnym etapem jest odbieranie danych. Odpowiada za to podprogram </w:t>
      </w:r>
      <w:r>
        <w:rPr>
          <w:i/>
        </w:rPr>
        <w:t>d_recvdata</w:t>
      </w:r>
      <w:r>
        <w:t xml:space="preserve">, który odbiera przychodzące dane i zapisuje je do bufora o pojemności 255 znaków. Jeśli zostanie odebrana cała nadana </w:t>
      </w:r>
      <w:r w:rsidR="00895B81">
        <w:t xml:space="preserve">paczka danych następuje przejście do podprogramu </w:t>
      </w:r>
      <w:r w:rsidR="00895B81">
        <w:rPr>
          <w:i/>
        </w:rPr>
        <w:t>d_transc</w:t>
      </w:r>
      <w:r w:rsidR="00895B81">
        <w:t>. Jego zadaniem jest interpretacja informacji zawartych w buforze, na którą składa się odseparowanie odpowied</w:t>
      </w:r>
      <w:r w:rsidR="00EE14DB">
        <w:t>nich ciągów</w:t>
      </w:r>
      <w:r w:rsidR="00895B81">
        <w:t xml:space="preserve"> znaków i za</w:t>
      </w:r>
      <w:r w:rsidR="00EE14DB">
        <w:t xml:space="preserve">miana ich na wartości liczbowe. Kolejnym krokiem jest wykonanie zaprogramowanych akcji z danymi uzyskanymi z połączenia, które również zawarte jest w </w:t>
      </w:r>
      <w:r w:rsidR="00EE14DB">
        <w:rPr>
          <w:i/>
        </w:rPr>
        <w:t>d_transc</w:t>
      </w:r>
      <w:r w:rsidR="00EE14DB">
        <w:t xml:space="preserve">. W czasie wykonywanego działania aktywowany jest sygnał 2002 uniemożliwiający odebranie kolejnych informacji i nadpisanie </w:t>
      </w:r>
      <w:r w:rsidR="00724AE2">
        <w:t xml:space="preserve">aktualnych, co skutkowałoby zmianą wykonywanej czynności. Po zakończeniu akcji, w tym przypadku ruchu, sygnał 2002 jest wyłączany, ponownie pozwalając odbierać dane, dopóki nie zostanie aktywowany sygnał 2003 kończący proces nasłuchiwania i zamykający port w podprogramie </w:t>
      </w:r>
      <w:r w:rsidR="00724AE2">
        <w:rPr>
          <w:i/>
        </w:rPr>
        <w:t>d_closeport</w:t>
      </w:r>
      <w:r w:rsidR="00724AE2">
        <w:t>.</w:t>
      </w:r>
    </w:p>
    <w:p w:rsidR="00BA0F09" w:rsidRDefault="00BA0F09" w:rsidP="00811C3B">
      <w:pPr>
        <w:jc w:val="center"/>
      </w:pPr>
    </w:p>
    <w:p w:rsidR="00145F6E" w:rsidRDefault="00BA0F09" w:rsidP="00145F6E">
      <w:pPr>
        <w:keepNext/>
        <w:jc w:val="center"/>
      </w:pPr>
      <w:r>
        <w:rPr>
          <w:noProof/>
          <w:lang w:eastAsia="pl-PL"/>
        </w:rPr>
        <w:lastRenderedPageBreak/>
        <w:drawing>
          <wp:inline distT="0" distB="0" distL="0" distR="0" wp14:anchorId="14BF75E2" wp14:editId="101A17FA">
            <wp:extent cx="2457533" cy="5812351"/>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gram robota.png"/>
                    <pic:cNvPicPr/>
                  </pic:nvPicPr>
                  <pic:blipFill>
                    <a:blip r:embed="rId26">
                      <a:extLst>
                        <a:ext uri="{28A0092B-C50C-407E-A947-70E740481C1C}">
                          <a14:useLocalDpi xmlns:a14="http://schemas.microsoft.com/office/drawing/2010/main" val="0"/>
                        </a:ext>
                      </a:extLst>
                    </a:blip>
                    <a:stretch>
                      <a:fillRect/>
                    </a:stretch>
                  </pic:blipFill>
                  <pic:spPr>
                    <a:xfrm>
                      <a:off x="0" y="0"/>
                      <a:ext cx="2457533" cy="5812351"/>
                    </a:xfrm>
                    <a:prstGeom prst="rect">
                      <a:avLst/>
                    </a:prstGeom>
                  </pic:spPr>
                </pic:pic>
              </a:graphicData>
            </a:graphic>
          </wp:inline>
        </w:drawing>
      </w:r>
    </w:p>
    <w:p w:rsidR="00BA0F09" w:rsidRPr="003749B4" w:rsidRDefault="00145F6E" w:rsidP="00145F6E">
      <w:pPr>
        <w:pStyle w:val="Legenda"/>
        <w:jc w:val="center"/>
        <w:rPr>
          <w:color w:val="auto"/>
          <w:sz w:val="24"/>
        </w:rPr>
      </w:pPr>
      <w:r w:rsidRPr="003749B4">
        <w:rPr>
          <w:color w:val="auto"/>
          <w:sz w:val="24"/>
        </w:rPr>
        <w:t xml:space="preserve">Rys. </w:t>
      </w:r>
      <w:r w:rsidRPr="003749B4">
        <w:rPr>
          <w:color w:val="auto"/>
          <w:sz w:val="24"/>
        </w:rPr>
        <w:fldChar w:fldCharType="begin"/>
      </w:r>
      <w:r w:rsidRPr="003749B4">
        <w:rPr>
          <w:color w:val="auto"/>
          <w:sz w:val="24"/>
        </w:rPr>
        <w:instrText xml:space="preserve"> STYLEREF 1 \s </w:instrText>
      </w:r>
      <w:r w:rsidRPr="003749B4">
        <w:rPr>
          <w:color w:val="auto"/>
          <w:sz w:val="24"/>
        </w:rPr>
        <w:fldChar w:fldCharType="separate"/>
      </w:r>
      <w:r w:rsidRPr="003749B4">
        <w:rPr>
          <w:noProof/>
          <w:color w:val="auto"/>
          <w:sz w:val="24"/>
        </w:rPr>
        <w:t>7</w:t>
      </w:r>
      <w:r w:rsidRPr="003749B4">
        <w:rPr>
          <w:color w:val="auto"/>
          <w:sz w:val="24"/>
        </w:rPr>
        <w:fldChar w:fldCharType="end"/>
      </w:r>
      <w:r w:rsidRPr="003749B4">
        <w:rPr>
          <w:color w:val="auto"/>
          <w:sz w:val="24"/>
        </w:rPr>
        <w:t>.</w:t>
      </w:r>
      <w:r w:rsidRPr="003749B4">
        <w:rPr>
          <w:color w:val="auto"/>
          <w:sz w:val="24"/>
        </w:rPr>
        <w:fldChar w:fldCharType="begin"/>
      </w:r>
      <w:r w:rsidRPr="003749B4">
        <w:rPr>
          <w:color w:val="auto"/>
          <w:sz w:val="24"/>
        </w:rPr>
        <w:instrText xml:space="preserve"> SEQ Rys. \* ARABIC \s 1 </w:instrText>
      </w:r>
      <w:r w:rsidRPr="003749B4">
        <w:rPr>
          <w:color w:val="auto"/>
          <w:sz w:val="24"/>
        </w:rPr>
        <w:fldChar w:fldCharType="separate"/>
      </w:r>
      <w:r w:rsidRPr="003749B4">
        <w:rPr>
          <w:noProof/>
          <w:color w:val="auto"/>
          <w:sz w:val="24"/>
        </w:rPr>
        <w:t>2</w:t>
      </w:r>
      <w:r w:rsidRPr="003749B4">
        <w:rPr>
          <w:color w:val="auto"/>
          <w:sz w:val="24"/>
        </w:rPr>
        <w:fldChar w:fldCharType="end"/>
      </w:r>
      <w:r w:rsidRPr="003749B4">
        <w:rPr>
          <w:color w:val="auto"/>
          <w:sz w:val="24"/>
        </w:rPr>
        <w:t xml:space="preserve"> Ogólny schemat blokowy działania programu robota</w:t>
      </w:r>
    </w:p>
    <w:p w:rsidR="00123C04" w:rsidRDefault="00123C04" w:rsidP="00B26715">
      <w:pPr>
        <w:pStyle w:val="Nagwek1"/>
        <w:numPr>
          <w:ilvl w:val="0"/>
          <w:numId w:val="2"/>
        </w:numPr>
      </w:pPr>
      <w:bookmarkStart w:id="37" w:name="_Toc451715334"/>
      <w:r>
        <w:t>Testowanie oprogramowania</w:t>
      </w:r>
      <w:bookmarkEnd w:id="37"/>
    </w:p>
    <w:p w:rsidR="001F7C13" w:rsidRDefault="001F7C13" w:rsidP="00B26715">
      <w:pPr>
        <w:pStyle w:val="Nagwek2"/>
        <w:numPr>
          <w:ilvl w:val="1"/>
          <w:numId w:val="2"/>
        </w:numPr>
      </w:pPr>
      <w:bookmarkStart w:id="38" w:name="_Toc451715335"/>
      <w:r>
        <w:t>Kalibracja</w:t>
      </w:r>
      <w:r w:rsidR="000F3911">
        <w:t xml:space="preserve"> kamer</w:t>
      </w:r>
      <w:bookmarkEnd w:id="38"/>
    </w:p>
    <w:p w:rsidR="000F3911" w:rsidRDefault="005B3EA5" w:rsidP="009047A2">
      <w:pPr>
        <w:spacing w:before="0" w:after="160" w:line="259" w:lineRule="auto"/>
        <w:ind w:firstLine="360"/>
      </w:pPr>
      <w:r>
        <w:t>Pozyskiwany z kamer obraz nie jest idealnym dwuwymiarowym rzutem monitorowanej przestrzeni. Głównymi przyczynami zaburzeń obrazu są niedokładności w wykonaniu oraz pozycjonowaniu względem siebie elementów urządzenia. O ile centralny obszar obrazu nie jest zdeformowany</w:t>
      </w:r>
      <w:r w:rsidR="009047A2">
        <w:t>, o tyle zewnętrzna część jest tym bardziej zniekształcona, im dalej od centrum obrazu</w:t>
      </w:r>
      <w:r>
        <w:t xml:space="preserve">. </w:t>
      </w:r>
      <w:r w:rsidR="009047A2">
        <w:t>Skutkami tego może być zaniżona dokładność w wyznaczaniu przestrzennego położenia punktu przez triangulacje, dlatego przed uruchomieniem głównego programu stereowizyjnego należy skrupulatnie przeprowadzić proces kalibracji obrazu.</w:t>
      </w:r>
    </w:p>
    <w:p w:rsidR="0023696C" w:rsidRDefault="009047A2" w:rsidP="00A91922">
      <w:pPr>
        <w:spacing w:before="0" w:after="160" w:line="259" w:lineRule="auto"/>
        <w:ind w:firstLine="360"/>
      </w:pPr>
      <w:r>
        <w:t>Kalibracja kamer w układzie stereowizyjnym polega na wyznaczeniu współczynników korekcyjnych omówionych w rozdzi</w:t>
      </w:r>
      <w:r w:rsidR="004C4F6F">
        <w:t xml:space="preserve">ale 3. W tym celu wymagane jest pobranie próbek obrazów, na których będzie możliwe wyznaczenie specyficznych punktów, znając jednocześnie rzeczywiste powiązania wymiarowe pomiędzy tymi punktami. Idealnym wzorcem, którego </w:t>
      </w:r>
      <w:r w:rsidR="004C4F6F">
        <w:lastRenderedPageBreak/>
        <w:t>punkty można łatwo wykryć i zmierzyć jest szachownica</w:t>
      </w:r>
      <w:r w:rsidR="00924AD5">
        <w:t xml:space="preserve">. Ilość pól wzdłuż i wszerz oraz </w:t>
      </w:r>
      <w:r w:rsidR="00CB5111">
        <w:t xml:space="preserve">długość boku pola w mm są niezbędnymi parametrami, które należy wprowadzić jako argumenty do programu kalibrującego. </w:t>
      </w:r>
      <w:r w:rsidR="00C9423B">
        <w:t xml:space="preserve">Podczas pobierania próbek obrazu, wyświetlane są obrazy z obu kamer, aby ułatwić </w:t>
      </w:r>
      <w:r w:rsidR="00355607">
        <w:t xml:space="preserve">poprawną manipulacje szachownicy w kadry kamer. Gdy program wykrywa specyficzne punkty – wierzchołki kwadratów – na obrazie wejściowym, w odpowiednich miejscach rysowane są kolorowe okręgi. Pomiędzy pobraniem próbek </w:t>
      </w:r>
      <w:r w:rsidR="00CB0029">
        <w:t>obrazów występuje odstęp czasowy (</w:t>
      </w:r>
      <w:r w:rsidR="00355607">
        <w:t xml:space="preserve"> domyślnie</w:t>
      </w:r>
      <w:r w:rsidR="00CB0029">
        <w:t xml:space="preserve"> dwusekundowy),</w:t>
      </w:r>
      <w:r w:rsidR="00355607">
        <w:t xml:space="preserve"> </w:t>
      </w:r>
      <w:r w:rsidR="00CB0029">
        <w:t>aby zapobiec z</w:t>
      </w:r>
      <w:r w:rsidR="00742644">
        <w:t>duplikowaniu próbek, co</w:t>
      </w:r>
      <w:r w:rsidR="00CB0029">
        <w:t xml:space="preserve"> może prowadzić do błędnych wyników kalibracji.</w:t>
      </w:r>
    </w:p>
    <w:p w:rsidR="009047A2" w:rsidRPr="000F3911" w:rsidRDefault="004C4F6F" w:rsidP="009047A2">
      <w:pPr>
        <w:spacing w:before="0" w:after="160" w:line="259" w:lineRule="auto"/>
        <w:ind w:firstLine="360"/>
      </w:pPr>
      <w:r>
        <w:t xml:space="preserve"> </w:t>
      </w:r>
      <w:r w:rsidR="0023696C">
        <w:t xml:space="preserve">Ilość próbek, na podstawie których przeprowadzane są obliczenia, decyduje o dokładności wyników i długości przetwarzania danych. </w:t>
      </w:r>
      <w:r w:rsidR="006E1D32">
        <w:t xml:space="preserve">Na wykresie </w:t>
      </w:r>
      <w:r w:rsidR="006E1D32" w:rsidRPr="006E1D32">
        <w:rPr>
          <w:color w:val="FF0000"/>
        </w:rPr>
        <w:t xml:space="preserve">[NUMER] </w:t>
      </w:r>
      <w:r w:rsidR="006E1D32">
        <w:t>przedstawiono wyniki badanej zależności czasu obliczeń od ilości próbek.</w:t>
      </w:r>
      <w:r w:rsidR="00220799">
        <w:t xml:space="preserve"> Należy mieć na uwadze, że system operacyjny przeznaczał część czasu procesora na inne proces</w:t>
      </w:r>
      <w:r w:rsidR="00FA2C34">
        <w:t>y, przez co wyniki mają zaniżoną</w:t>
      </w:r>
      <w:r w:rsidR="00220799">
        <w:t xml:space="preserve"> dokładność, </w:t>
      </w:r>
      <w:r w:rsidR="00FA2C34">
        <w:t>jednak</w:t>
      </w:r>
      <w:r w:rsidR="00220799">
        <w:t xml:space="preserve"> widoczna jest tendencja wzrostowa.</w:t>
      </w:r>
    </w:p>
    <w:p w:rsidR="001F7C13" w:rsidRDefault="001F7C13" w:rsidP="00B26715">
      <w:pPr>
        <w:pStyle w:val="Nagwek2"/>
        <w:numPr>
          <w:ilvl w:val="1"/>
          <w:numId w:val="2"/>
        </w:numPr>
      </w:pPr>
      <w:bookmarkStart w:id="39" w:name="_Toc451715336"/>
      <w:r>
        <w:t>Filtrowanie</w:t>
      </w:r>
      <w:bookmarkEnd w:id="39"/>
    </w:p>
    <w:p w:rsidR="00D66D68" w:rsidRDefault="00C340D7" w:rsidP="00D66D68">
      <w:pPr>
        <w:ind w:firstLine="360"/>
      </w:pPr>
      <w:r>
        <w:t>Wyznaczenie efektywnej metody filtrowania i jej parametrów jest jednym z najtrudniejszych procesów przetwarzania obrazów. Wydobycie z obrazu obiektów zainteresowania utrudnia wiele czynników, m.in.:</w:t>
      </w:r>
    </w:p>
    <w:p w:rsidR="00C340D7" w:rsidRDefault="00C340D7" w:rsidP="00C340D7">
      <w:pPr>
        <w:pStyle w:val="Akapitzlist"/>
        <w:numPr>
          <w:ilvl w:val="0"/>
          <w:numId w:val="17"/>
        </w:numPr>
      </w:pPr>
      <w:r>
        <w:t>Niejednorodność tła</w:t>
      </w:r>
    </w:p>
    <w:p w:rsidR="00C340D7" w:rsidRDefault="00C340D7" w:rsidP="00C340D7">
      <w:pPr>
        <w:pStyle w:val="Akapitzlist"/>
        <w:numPr>
          <w:ilvl w:val="0"/>
          <w:numId w:val="17"/>
        </w:numPr>
      </w:pPr>
      <w:r>
        <w:t>Zmienne oświetlenie</w:t>
      </w:r>
    </w:p>
    <w:p w:rsidR="00C340D7" w:rsidRDefault="00C340D7" w:rsidP="00C340D7">
      <w:pPr>
        <w:pStyle w:val="Akapitzlist"/>
        <w:numPr>
          <w:ilvl w:val="0"/>
          <w:numId w:val="17"/>
        </w:numPr>
      </w:pPr>
      <w:r>
        <w:t>Zmienne parametry kamery</w:t>
      </w:r>
    </w:p>
    <w:p w:rsidR="00C340D7" w:rsidRDefault="00C340D7" w:rsidP="00C340D7">
      <w:pPr>
        <w:pStyle w:val="Akapitzlist"/>
        <w:numPr>
          <w:ilvl w:val="0"/>
          <w:numId w:val="17"/>
        </w:numPr>
      </w:pPr>
      <w:r>
        <w:t>Szumy</w:t>
      </w:r>
    </w:p>
    <w:p w:rsidR="00F92CF5" w:rsidRDefault="002C7CAB" w:rsidP="001A6106">
      <w:pPr>
        <w:ind w:firstLine="360"/>
      </w:pPr>
      <w:r>
        <w:t xml:space="preserve">Niektóre z powyższych problemów można rozwiązać stosując dodatkowe źródło stałego oświetlenia, zapewniające jednakową jasność monitorowanego obszaru lub wykorzystać jednokolorowe maty, podłoża ułatwiające </w:t>
      </w:r>
      <w:r w:rsidR="0037072C">
        <w:t>wykrycie i odrzucenie tła.</w:t>
      </w:r>
      <w:r>
        <w:t xml:space="preserve"> </w:t>
      </w:r>
      <w:r w:rsidR="00C340D7">
        <w:t xml:space="preserve">Dopracowany algorytm filtrowania </w:t>
      </w:r>
      <w:r w:rsidR="001A6106">
        <w:t xml:space="preserve">pozwala często uniknąć stosowania dodatkowych </w:t>
      </w:r>
      <w:r w:rsidR="006F4528">
        <w:t xml:space="preserve">procedur </w:t>
      </w:r>
      <w:r w:rsidR="001A6106">
        <w:t xml:space="preserve">pochłaniających wiele zasobów i czasu, mających na celu sprecyzowanie położenia szukanego obiektu. Z tego </w:t>
      </w:r>
      <w:r w:rsidR="006F4528">
        <w:t>powodu istotne jest przeprowadzenie poprawnej i dokładnej filtracji na obrazie wejściowym.</w:t>
      </w:r>
    </w:p>
    <w:p w:rsidR="00475B6D" w:rsidRDefault="00F5593F" w:rsidP="000850DB">
      <w:pPr>
        <w:ind w:firstLine="360"/>
      </w:pPr>
      <w:r>
        <w:t>Testowana</w:t>
      </w:r>
      <w:r w:rsidR="000850DB">
        <w:t xml:space="preserve"> </w:t>
      </w:r>
      <w:r w:rsidR="00C618E1">
        <w:t>filtracja przebiega na</w:t>
      </w:r>
      <w:r w:rsidR="000850DB">
        <w:t xml:space="preserve"> dwóch poziom</w:t>
      </w:r>
      <w:r w:rsidR="00C618E1">
        <w:t>ach</w:t>
      </w:r>
      <w:r w:rsidR="000850DB">
        <w:t>. Pierwszym</w:t>
      </w:r>
      <w:r w:rsidR="00DF009F">
        <w:t xml:space="preserve"> </w:t>
      </w:r>
      <w:r w:rsidR="000850DB">
        <w:t xml:space="preserve">poziomem są </w:t>
      </w:r>
      <w:r w:rsidR="00475B6D">
        <w:t xml:space="preserve">wewnętrzne parametry kamery </w:t>
      </w:r>
      <w:r w:rsidR="00475B6D" w:rsidRPr="00F5593F">
        <w:rPr>
          <w:i/>
        </w:rPr>
        <w:t>Logitech C905</w:t>
      </w:r>
      <w:r w:rsidR="00475B6D">
        <w:t xml:space="preserve">, które można zmieniać dzięki oprogramowaniu producenta. </w:t>
      </w:r>
      <w:r w:rsidR="00DF009F">
        <w:t>Niestety nie można wprowadzać, ani odczytywać wartości liczbowych konkretnych parametrów, a jedynie ustalać ukryte wartości przez pasek przesuwny.</w:t>
      </w:r>
      <w:r w:rsidR="004423FF">
        <w:t xml:space="preserve"> Istotne jest, aby ustawienia n</w:t>
      </w:r>
      <w:r w:rsidR="00724CE0">
        <w:t>a obu kamerach były jednakowe, w</w:t>
      </w:r>
      <w:r w:rsidR="004423FF">
        <w:t xml:space="preserve"> przeciwnym razie kolejna warstwa filtrowania będzie operować na różnych obrazach wejściowych, co może doprowadzić do wykrycia błędnych punktów, bądź też wyeliminowania poprawnych.</w:t>
      </w:r>
      <w:r w:rsidR="00DF009F">
        <w:t xml:space="preserve"> Wyróżniono </w:t>
      </w:r>
      <w:r w:rsidR="00F5327F">
        <w:t>dwie grupy</w:t>
      </w:r>
      <w:r w:rsidR="00DF009F">
        <w:t xml:space="preserve"> parametrów: ustalone automatycznie przez oprogramowanie kamery</w:t>
      </w:r>
      <w:r w:rsidR="007B1C24">
        <w:t xml:space="preserve"> oraz</w:t>
      </w:r>
      <w:r w:rsidR="00DF009F">
        <w:t xml:space="preserve"> ręcznie.</w:t>
      </w:r>
    </w:p>
    <w:tbl>
      <w:tblPr>
        <w:tblStyle w:val="Tabela-Siatka"/>
        <w:tblW w:w="0" w:type="auto"/>
        <w:tblInd w:w="-5" w:type="dxa"/>
        <w:tblLook w:val="04A0" w:firstRow="1" w:lastRow="0" w:firstColumn="1" w:lastColumn="0" w:noHBand="0" w:noVBand="1"/>
      </w:tblPr>
      <w:tblGrid>
        <w:gridCol w:w="3331"/>
        <w:gridCol w:w="5736"/>
      </w:tblGrid>
      <w:tr w:rsidR="00DF009F" w:rsidTr="006D35A6">
        <w:trPr>
          <w:trHeight w:val="340"/>
        </w:trPr>
        <w:tc>
          <w:tcPr>
            <w:tcW w:w="3331" w:type="dxa"/>
            <w:vAlign w:val="center"/>
          </w:tcPr>
          <w:p w:rsidR="00DF009F" w:rsidRDefault="00644DF6" w:rsidP="00644DF6">
            <w:r>
              <w:lastRenderedPageBreak/>
              <w:t>Nastawy automatyczne:</w:t>
            </w:r>
          </w:p>
          <w:p w:rsidR="00644DF6" w:rsidRDefault="00644DF6" w:rsidP="00644DF6">
            <w:r>
              <w:t>Ekspozycja, wzmocnienie i równowaga bieli dobierane są na podstawie analizy pobranego, aktualnego obrazu.</w:t>
            </w:r>
          </w:p>
        </w:tc>
        <w:tc>
          <w:tcPr>
            <w:tcW w:w="0" w:type="auto"/>
            <w:vAlign w:val="center"/>
          </w:tcPr>
          <w:p w:rsidR="00DF009F" w:rsidRDefault="00644DF6" w:rsidP="00644DF6">
            <w:pPr>
              <w:jc w:val="center"/>
            </w:pPr>
            <w:r>
              <w:rPr>
                <w:noProof/>
                <w:lang w:eastAsia="pl-PL"/>
              </w:rPr>
              <w:drawing>
                <wp:inline distT="0" distB="0" distL="0" distR="0" wp14:anchorId="10C69742" wp14:editId="2DA571DB">
                  <wp:extent cx="3489231" cy="216000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am_wejsciowy1.png"/>
                          <pic:cNvPicPr/>
                        </pic:nvPicPr>
                        <pic:blipFill rotWithShape="1">
                          <a:blip r:embed="rId27">
                            <a:extLst>
                              <a:ext uri="{28A0092B-C50C-407E-A947-70E740481C1C}">
                                <a14:useLocalDpi xmlns:a14="http://schemas.microsoft.com/office/drawing/2010/main" val="0"/>
                              </a:ext>
                            </a:extLst>
                          </a:blip>
                          <a:srcRect l="4497" t="25354" r="16812" b="29496"/>
                          <a:stretch/>
                        </pic:blipFill>
                        <pic:spPr bwMode="auto">
                          <a:xfrm>
                            <a:off x="0" y="0"/>
                            <a:ext cx="3489231" cy="2160000"/>
                          </a:xfrm>
                          <a:prstGeom prst="rect">
                            <a:avLst/>
                          </a:prstGeom>
                          <a:ln>
                            <a:noFill/>
                          </a:ln>
                          <a:extLst>
                            <a:ext uri="{53640926-AAD7-44D8-BBD7-CCE9431645EC}">
                              <a14:shadowObscured xmlns:a14="http://schemas.microsoft.com/office/drawing/2010/main"/>
                            </a:ext>
                          </a:extLst>
                        </pic:spPr>
                      </pic:pic>
                    </a:graphicData>
                  </a:graphic>
                </wp:inline>
              </w:drawing>
            </w:r>
          </w:p>
        </w:tc>
      </w:tr>
      <w:tr w:rsidR="00DF009F" w:rsidTr="006D35A6">
        <w:trPr>
          <w:trHeight w:val="3526"/>
        </w:trPr>
        <w:tc>
          <w:tcPr>
            <w:tcW w:w="3331" w:type="dxa"/>
            <w:vAlign w:val="center"/>
          </w:tcPr>
          <w:p w:rsidR="00644DF6" w:rsidRDefault="00644DF6" w:rsidP="00644DF6">
            <w:pPr>
              <w:rPr>
                <w:noProof/>
                <w:lang w:eastAsia="pl-PL"/>
              </w:rPr>
            </w:pPr>
            <w:r>
              <w:rPr>
                <w:noProof/>
                <w:lang w:eastAsia="pl-PL"/>
              </w:rPr>
              <w:t>Nastawy ręczne:</w:t>
            </w:r>
          </w:p>
          <w:p w:rsidR="00644DF6" w:rsidRDefault="00644DF6" w:rsidP="00644DF6">
            <w:pPr>
              <w:rPr>
                <w:noProof/>
                <w:lang w:eastAsia="pl-PL"/>
              </w:rPr>
            </w:pPr>
            <w:r>
              <w:rPr>
                <w:noProof/>
                <w:lang w:eastAsia="pl-PL"/>
              </w:rPr>
              <w:t>Wszystkie parametry są dobierane ręcznie i pozostają stałe.</w:t>
            </w:r>
          </w:p>
          <w:p w:rsidR="00644DF6" w:rsidRDefault="00644DF6" w:rsidP="00644DF6">
            <w:pPr>
              <w:jc w:val="left"/>
              <w:rPr>
                <w:noProof/>
                <w:lang w:eastAsia="pl-PL"/>
              </w:rPr>
            </w:pPr>
          </w:p>
          <w:p w:rsidR="00DF009F" w:rsidRDefault="00DF009F" w:rsidP="00644DF6">
            <w:pPr>
              <w:jc w:val="left"/>
            </w:pPr>
          </w:p>
        </w:tc>
        <w:tc>
          <w:tcPr>
            <w:tcW w:w="0" w:type="auto"/>
            <w:vAlign w:val="center"/>
          </w:tcPr>
          <w:p w:rsidR="00DF009F" w:rsidRDefault="00DF009F" w:rsidP="00644DF6">
            <w:pPr>
              <w:jc w:val="center"/>
            </w:pPr>
            <w:r>
              <w:rPr>
                <w:noProof/>
                <w:lang w:eastAsia="pl-PL"/>
              </w:rPr>
              <w:drawing>
                <wp:inline distT="0" distB="0" distL="0" distR="0" wp14:anchorId="3F0D9ED9" wp14:editId="0893BED5">
                  <wp:extent cx="3503693" cy="2160000"/>
                  <wp:effectExtent l="0" t="0" r="190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am_wejsciowy2.png"/>
                          <pic:cNvPicPr/>
                        </pic:nvPicPr>
                        <pic:blipFill rotWithShape="1">
                          <a:blip r:embed="rId28">
                            <a:extLst>
                              <a:ext uri="{28A0092B-C50C-407E-A947-70E740481C1C}">
                                <a14:useLocalDpi xmlns:a14="http://schemas.microsoft.com/office/drawing/2010/main" val="0"/>
                              </a:ext>
                            </a:extLst>
                          </a:blip>
                          <a:srcRect l="5610" t="25499" r="17701" b="30682"/>
                          <a:stretch/>
                        </pic:blipFill>
                        <pic:spPr bwMode="auto">
                          <a:xfrm>
                            <a:off x="0" y="0"/>
                            <a:ext cx="3503693" cy="216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644DF6" w:rsidRDefault="00644DF6">
      <w:pPr>
        <w:spacing w:before="0" w:after="160" w:line="259" w:lineRule="auto"/>
        <w:jc w:val="left"/>
      </w:pPr>
    </w:p>
    <w:p w:rsidR="005B4FAE" w:rsidRDefault="00F5327F" w:rsidP="00C72688">
      <w:pPr>
        <w:spacing w:before="0" w:after="160" w:line="259" w:lineRule="auto"/>
        <w:ind w:firstLine="708"/>
      </w:pPr>
      <w:r>
        <w:t xml:space="preserve">Druga warstwa odnosi się do </w:t>
      </w:r>
      <w:r w:rsidR="009E2CA9">
        <w:t>sposobu</w:t>
      </w:r>
      <w:r>
        <w:t xml:space="preserve"> zapisu przestrzeni kolorów</w:t>
      </w:r>
      <w:r w:rsidR="006C3AEA">
        <w:t xml:space="preserve"> do postaci cyfrowej</w:t>
      </w:r>
      <w:r>
        <w:t xml:space="preserve">. </w:t>
      </w:r>
      <w:r w:rsidR="008357C4">
        <w:t xml:space="preserve">Dostępne są dwie możliwości wyboru układu kolorów, według których </w:t>
      </w:r>
      <w:r w:rsidR="002E4A74">
        <w:t>obraz wejściowy zostanie przetworzony: RGB lub HSV. Na podstawie koniunkcji trzech parametrów danego modelu kolorów i ich wartości granicznych, tzw. progów, wyznaczany jest binarny obraz wynikowy.</w:t>
      </w:r>
    </w:p>
    <w:p w:rsidR="005472A2" w:rsidRDefault="005472A2" w:rsidP="00567E8C">
      <w:pPr>
        <w:ind w:firstLine="360"/>
      </w:pPr>
      <w:r>
        <w:tab/>
        <w:t>Celem testu filtrowania było stworzenie obrazu z wyodrębnionym obszarem plamki światła lasera</w:t>
      </w:r>
      <w:r w:rsidR="00171ABC">
        <w:t xml:space="preserve"> o długości 690 nm i mocy 35 mW oraz</w:t>
      </w:r>
      <w:r>
        <w:t xml:space="preserve"> odrzucenie pozostałych, nieistotnych informacji tła. Przetworzony dwuwymiarowy obraz </w:t>
      </w:r>
      <w:r w:rsidR="00171ABC">
        <w:t>zawiera piksele, które mogą przyjąć jeden</w:t>
      </w:r>
      <w:r>
        <w:t xml:space="preserve"> z dwóch stanów: 0 – informacja nieistotna</w:t>
      </w:r>
      <w:r w:rsidR="00171ABC">
        <w:t xml:space="preserve"> lub 255 – szukana informacja. Po ustawieniu wewnętrznych parametrów ka</w:t>
      </w:r>
      <w:r w:rsidR="00567E8C">
        <w:t>mery, uruchomiono</w:t>
      </w:r>
      <w:r w:rsidR="00171ABC">
        <w:t xml:space="preserve"> program, który w czasie rzeczywistym pobierał i progował obraz z kamer w wybranej przestrzeni barw</w:t>
      </w:r>
      <w:r w:rsidR="00567E8C">
        <w:t>. Doświadczalnie dobierano parametry progowania, śledząc na bieżąco wyświetlany obraz wynikowy, tak aby uzyskać wyłącznie obszar wskazany przez światło lasera. Wyniki testowania</w:t>
      </w:r>
      <w:r w:rsidR="007E2689">
        <w:t xml:space="preserve"> procedury filtrowania</w:t>
      </w:r>
      <w:r w:rsidR="00567E8C">
        <w:t xml:space="preserve"> </w:t>
      </w:r>
      <w:r w:rsidR="000A1F21">
        <w:t xml:space="preserve">przy parametrach opisanych w </w:t>
      </w:r>
      <w:r w:rsidR="007E2689">
        <w:t xml:space="preserve">tab. 8.2 </w:t>
      </w:r>
      <w:r w:rsidR="000A1F21">
        <w:t>przedstawiono w</w:t>
      </w:r>
      <w:r w:rsidR="007E2689">
        <w:t xml:space="preserve"> tab. 8.1</w:t>
      </w:r>
      <w:r w:rsidR="001808A9">
        <w:t>, gdzie czerwonym okręgiem zaznaczono szukany, czerwony punkt</w:t>
      </w:r>
      <w:r w:rsidR="000A1F21">
        <w:t>.</w:t>
      </w:r>
    </w:p>
    <w:p w:rsidR="000A1F21" w:rsidRDefault="000A1F21" w:rsidP="000A1F21">
      <w:r>
        <w:tab/>
        <w:t>Dla automatycznych nastaw</w:t>
      </w:r>
      <w:r w:rsidR="00CF425E">
        <w:t>,</w:t>
      </w:r>
      <w:r>
        <w:t xml:space="preserve"> </w:t>
      </w:r>
      <w:r w:rsidR="00CF425E">
        <w:t xml:space="preserve">pomimo różnych kombinacji zakresu progowania, na żadnym obrazie z obu przestrzeni barw nie udało się całkowicie odrzucić tła. </w:t>
      </w:r>
      <w:r w:rsidR="001808A9">
        <w:t>W przypadku obrazu RGB niektóre z białych, jaśniejszych pikseli pozostało na wynikowym obrazie. Progowanie przestrzeni HSV wyeliminowało zdecydowaną większość tła, pozostawiając jedynie kilka pikseli, kosztem utraty dużej części obszaru światła lasera, przez co trudno odróżnić szukany punkt od kilku nieodfiltrowanych pikseli tła.</w:t>
      </w:r>
      <w:r w:rsidR="00904315">
        <w:t xml:space="preserve"> </w:t>
      </w:r>
    </w:p>
    <w:p w:rsidR="00D46485" w:rsidRDefault="007218EF" w:rsidP="007218EF">
      <w:pPr>
        <w:spacing w:before="0" w:after="160" w:line="259" w:lineRule="auto"/>
      </w:pPr>
      <w:r>
        <w:lastRenderedPageBreak/>
        <w:tab/>
        <w:t>Druga seria obrazów wejściowych, została pobrana przez kamerę o ręcznie ustawionych parametrach. Zdecydowanie zmniejszono ekspozycję i wzmocnienie, aby zmniejszyć ilość nadmiernie jasnych pikseli. Jednocześnie zwiększono intensywność kolorów</w:t>
      </w:r>
      <w:r w:rsidR="00A21B37">
        <w:t xml:space="preserve">, by zintensyfikować widoczność czerwonej plamki światła. </w:t>
      </w:r>
      <w:r w:rsidR="00D71564">
        <w:t xml:space="preserve">Progowanie obrazu wejściowego skutecznie wyeliminowało tło, pozostawiając jedynie piksele odpowiadające laserowi. W przestrzeni HSV utracono nieco więcej informacji, niż </w:t>
      </w:r>
      <w:r w:rsidR="00D46485">
        <w:t>w układzie RGB.</w:t>
      </w:r>
    </w:p>
    <w:p w:rsidR="001D648F" w:rsidRDefault="00D46485" w:rsidP="007218EF">
      <w:pPr>
        <w:spacing w:before="0" w:after="160" w:line="259" w:lineRule="auto"/>
      </w:pPr>
      <w:r>
        <w:tab/>
        <w:t>Najlepszy rezultat filtrowania został uzyskany stosując ręczne nastawy kamery dla danych warunków otoczenia oraz progując wartości pikseli w przestrzeni RGB, gdzie udało się odfiltrować tło, bez odrzucania pikseli przypadających na światło lasera.</w:t>
      </w:r>
      <w:r w:rsidR="0039397B">
        <w:t xml:space="preserve"> Spostrzeżono, że zwiększenie intensywności kolorów w parametrach kamery powoduje okresową destabilizacje wynikowego obrazu progowania</w:t>
      </w:r>
      <w:r w:rsidR="001D648F">
        <w:br w:type="page"/>
      </w:r>
    </w:p>
    <w:p w:rsidR="00C340D7" w:rsidRDefault="00C340D7" w:rsidP="00F92CF5">
      <w:pPr>
        <w:spacing w:before="0" w:after="160" w:line="259" w:lineRule="auto"/>
        <w:jc w:val="left"/>
      </w:pPr>
    </w:p>
    <w:p w:rsidR="007E2689" w:rsidRPr="007E2689" w:rsidRDefault="007E2689" w:rsidP="007E2689">
      <w:pPr>
        <w:pStyle w:val="Legenda"/>
        <w:keepNext/>
        <w:jc w:val="center"/>
        <w:rPr>
          <w:color w:val="auto"/>
          <w:sz w:val="24"/>
        </w:rPr>
      </w:pPr>
      <w:r w:rsidRPr="007E2689">
        <w:rPr>
          <w:color w:val="auto"/>
          <w:sz w:val="24"/>
        </w:rPr>
        <w:t xml:space="preserve">Tab. </w:t>
      </w:r>
      <w:r w:rsidRPr="007E2689">
        <w:rPr>
          <w:color w:val="auto"/>
          <w:sz w:val="24"/>
        </w:rPr>
        <w:fldChar w:fldCharType="begin"/>
      </w:r>
      <w:r w:rsidRPr="007E2689">
        <w:rPr>
          <w:color w:val="auto"/>
          <w:sz w:val="24"/>
        </w:rPr>
        <w:instrText xml:space="preserve"> STYLEREF 1 \s </w:instrText>
      </w:r>
      <w:r w:rsidRPr="007E2689">
        <w:rPr>
          <w:color w:val="auto"/>
          <w:sz w:val="24"/>
        </w:rPr>
        <w:fldChar w:fldCharType="separate"/>
      </w:r>
      <w:r w:rsidRPr="007E2689">
        <w:rPr>
          <w:noProof/>
          <w:color w:val="auto"/>
          <w:sz w:val="24"/>
        </w:rPr>
        <w:t>8</w:t>
      </w:r>
      <w:r w:rsidRPr="007E2689">
        <w:rPr>
          <w:color w:val="auto"/>
          <w:sz w:val="24"/>
        </w:rPr>
        <w:fldChar w:fldCharType="end"/>
      </w:r>
      <w:r w:rsidRPr="007E2689">
        <w:rPr>
          <w:color w:val="auto"/>
          <w:sz w:val="24"/>
        </w:rPr>
        <w:t>.</w:t>
      </w:r>
      <w:r w:rsidRPr="007E2689">
        <w:rPr>
          <w:color w:val="auto"/>
          <w:sz w:val="24"/>
        </w:rPr>
        <w:fldChar w:fldCharType="begin"/>
      </w:r>
      <w:r w:rsidRPr="007E2689">
        <w:rPr>
          <w:color w:val="auto"/>
          <w:sz w:val="24"/>
        </w:rPr>
        <w:instrText xml:space="preserve"> SEQ Tab. \* ARABIC \s 1 </w:instrText>
      </w:r>
      <w:r w:rsidRPr="007E2689">
        <w:rPr>
          <w:color w:val="auto"/>
          <w:sz w:val="24"/>
        </w:rPr>
        <w:fldChar w:fldCharType="separate"/>
      </w:r>
      <w:r w:rsidRPr="007E2689">
        <w:rPr>
          <w:noProof/>
          <w:color w:val="auto"/>
          <w:sz w:val="24"/>
        </w:rPr>
        <w:t>1</w:t>
      </w:r>
      <w:r w:rsidRPr="007E2689">
        <w:rPr>
          <w:color w:val="auto"/>
          <w:sz w:val="24"/>
        </w:rPr>
        <w:fldChar w:fldCharType="end"/>
      </w:r>
      <w:r w:rsidRPr="007E2689">
        <w:rPr>
          <w:color w:val="auto"/>
          <w:sz w:val="24"/>
        </w:rPr>
        <w:t xml:space="preserve"> Wynikowe obrazy testowanych metod filtrowania</w:t>
      </w:r>
    </w:p>
    <w:tbl>
      <w:tblPr>
        <w:tblStyle w:val="Tabela-Siatka"/>
        <w:tblW w:w="10206" w:type="dxa"/>
        <w:tblInd w:w="-572" w:type="dxa"/>
        <w:tblLayout w:type="fixed"/>
        <w:tblLook w:val="04A0" w:firstRow="1" w:lastRow="0" w:firstColumn="1" w:lastColumn="0" w:noHBand="0" w:noVBand="1"/>
      </w:tblPr>
      <w:tblGrid>
        <w:gridCol w:w="567"/>
        <w:gridCol w:w="4820"/>
        <w:gridCol w:w="4819"/>
      </w:tblGrid>
      <w:tr w:rsidR="0037072C" w:rsidTr="00F92CF5">
        <w:tc>
          <w:tcPr>
            <w:tcW w:w="567" w:type="dxa"/>
            <w:vAlign w:val="center"/>
          </w:tcPr>
          <w:p w:rsidR="0037072C" w:rsidRDefault="0037072C" w:rsidP="00F92CF5">
            <w:pPr>
              <w:jc w:val="center"/>
            </w:pPr>
          </w:p>
        </w:tc>
        <w:tc>
          <w:tcPr>
            <w:tcW w:w="4820" w:type="dxa"/>
            <w:vAlign w:val="center"/>
          </w:tcPr>
          <w:p w:rsidR="0037072C" w:rsidRDefault="00F92CF5" w:rsidP="00F92CF5">
            <w:pPr>
              <w:jc w:val="center"/>
            </w:pPr>
            <w:r>
              <w:t>Automatyczne nastawy kamery</w:t>
            </w:r>
          </w:p>
        </w:tc>
        <w:tc>
          <w:tcPr>
            <w:tcW w:w="4819" w:type="dxa"/>
            <w:vAlign w:val="center"/>
          </w:tcPr>
          <w:p w:rsidR="0037072C" w:rsidRDefault="00F92CF5" w:rsidP="00F92CF5">
            <w:pPr>
              <w:jc w:val="center"/>
            </w:pPr>
            <w:r>
              <w:t>Ręczne nastawy kamery</w:t>
            </w:r>
          </w:p>
        </w:tc>
      </w:tr>
      <w:tr w:rsidR="0037072C" w:rsidTr="00F92CF5">
        <w:trPr>
          <w:cantSplit/>
          <w:trHeight w:val="1134"/>
        </w:trPr>
        <w:tc>
          <w:tcPr>
            <w:tcW w:w="567" w:type="dxa"/>
            <w:textDirection w:val="btLr"/>
            <w:vAlign w:val="center"/>
          </w:tcPr>
          <w:p w:rsidR="0037072C" w:rsidRDefault="0037072C" w:rsidP="00F92CF5">
            <w:pPr>
              <w:ind w:left="113" w:right="113"/>
              <w:jc w:val="center"/>
            </w:pPr>
            <w:r>
              <w:t>Obraz wejściowy</w:t>
            </w:r>
          </w:p>
        </w:tc>
        <w:tc>
          <w:tcPr>
            <w:tcW w:w="4820" w:type="dxa"/>
            <w:vAlign w:val="center"/>
          </w:tcPr>
          <w:p w:rsidR="0037072C" w:rsidRDefault="0037072C" w:rsidP="00F92CF5">
            <w:pPr>
              <w:jc w:val="center"/>
            </w:pPr>
            <w:r>
              <w:rPr>
                <w:noProof/>
                <w:lang w:eastAsia="pl-PL"/>
              </w:rPr>
              <w:drawing>
                <wp:inline distT="0" distB="0" distL="0" distR="0" wp14:anchorId="1C56F58A" wp14:editId="4F1670FF">
                  <wp:extent cx="2880000" cy="216000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yjsciowy_autom_edyt.png"/>
                          <pic:cNvPicPr/>
                        </pic:nvPicPr>
                        <pic:blipFill>
                          <a:blip r:embed="rId29">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4819" w:type="dxa"/>
            <w:vAlign w:val="center"/>
          </w:tcPr>
          <w:p w:rsidR="0037072C" w:rsidRDefault="0037072C" w:rsidP="00F92CF5">
            <w:pPr>
              <w:jc w:val="center"/>
              <w:rPr>
                <w:noProof/>
                <w:lang w:eastAsia="pl-PL"/>
              </w:rPr>
            </w:pPr>
            <w:r>
              <w:rPr>
                <w:noProof/>
                <w:lang w:eastAsia="pl-PL"/>
              </w:rPr>
              <w:drawing>
                <wp:inline distT="0" distB="0" distL="0" distR="0" wp14:anchorId="2AF9B384" wp14:editId="4868905E">
                  <wp:extent cx="2880000" cy="21600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yjsciowy_reczn_edyt.png"/>
                          <pic:cNvPicPr/>
                        </pic:nvPicPr>
                        <pic:blipFill>
                          <a:blip r:embed="rId30">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r>
      <w:tr w:rsidR="0037072C" w:rsidTr="00F92CF5">
        <w:trPr>
          <w:cantSplit/>
          <w:trHeight w:val="1134"/>
        </w:trPr>
        <w:tc>
          <w:tcPr>
            <w:tcW w:w="567" w:type="dxa"/>
            <w:textDirection w:val="btLr"/>
            <w:vAlign w:val="center"/>
          </w:tcPr>
          <w:p w:rsidR="0037072C" w:rsidRDefault="0037072C" w:rsidP="00F92CF5">
            <w:pPr>
              <w:ind w:left="113" w:right="113"/>
              <w:jc w:val="center"/>
            </w:pPr>
            <w:r>
              <w:t>Progowanie</w:t>
            </w:r>
            <w:r w:rsidR="00C1263B">
              <w:t xml:space="preserve"> w</w:t>
            </w:r>
            <w:r w:rsidR="00D46485">
              <w:t xml:space="preserve"> przestrzeni RGB</w:t>
            </w:r>
          </w:p>
        </w:tc>
        <w:tc>
          <w:tcPr>
            <w:tcW w:w="4820" w:type="dxa"/>
            <w:vAlign w:val="center"/>
          </w:tcPr>
          <w:p w:rsidR="0037072C" w:rsidRDefault="0037072C" w:rsidP="00F92CF5">
            <w:pPr>
              <w:jc w:val="center"/>
            </w:pPr>
            <w:r>
              <w:rPr>
                <w:noProof/>
                <w:lang w:eastAsia="pl-PL"/>
              </w:rPr>
              <w:drawing>
                <wp:inline distT="0" distB="0" distL="0" distR="0" wp14:anchorId="6E772F93" wp14:editId="6D691AE7">
                  <wp:extent cx="2880000" cy="21600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ltrBGR_autom_edyt.png"/>
                          <pic:cNvPicPr/>
                        </pic:nvPicPr>
                        <pic:blipFill>
                          <a:blip r:embed="rId31">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4819" w:type="dxa"/>
            <w:vAlign w:val="center"/>
          </w:tcPr>
          <w:p w:rsidR="0037072C" w:rsidRDefault="0037072C" w:rsidP="00F92CF5">
            <w:pPr>
              <w:jc w:val="center"/>
              <w:rPr>
                <w:noProof/>
                <w:lang w:eastAsia="pl-PL"/>
              </w:rPr>
            </w:pPr>
            <w:r>
              <w:rPr>
                <w:noProof/>
                <w:lang w:eastAsia="pl-PL"/>
              </w:rPr>
              <w:drawing>
                <wp:inline distT="0" distB="0" distL="0" distR="0" wp14:anchorId="7439FD89" wp14:editId="6FC06714">
                  <wp:extent cx="2880000" cy="21600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ltrBGR_reczn_edyt.png"/>
                          <pic:cNvPicPr/>
                        </pic:nvPicPr>
                        <pic:blipFill>
                          <a:blip r:embed="rId32">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r>
      <w:tr w:rsidR="0037072C" w:rsidTr="00F92CF5">
        <w:trPr>
          <w:cantSplit/>
          <w:trHeight w:val="1134"/>
        </w:trPr>
        <w:tc>
          <w:tcPr>
            <w:tcW w:w="567" w:type="dxa"/>
            <w:textDirection w:val="btLr"/>
            <w:vAlign w:val="center"/>
          </w:tcPr>
          <w:p w:rsidR="0037072C" w:rsidRDefault="0037072C" w:rsidP="00F92CF5">
            <w:pPr>
              <w:ind w:left="113" w:right="113"/>
              <w:jc w:val="center"/>
            </w:pPr>
            <w:r>
              <w:t xml:space="preserve">Progowanie </w:t>
            </w:r>
            <w:r w:rsidR="00C1263B">
              <w:t xml:space="preserve">w </w:t>
            </w:r>
            <w:r>
              <w:t>przestrzeni HSV</w:t>
            </w:r>
          </w:p>
        </w:tc>
        <w:tc>
          <w:tcPr>
            <w:tcW w:w="4820" w:type="dxa"/>
            <w:vAlign w:val="center"/>
          </w:tcPr>
          <w:p w:rsidR="0037072C" w:rsidRDefault="00F92CF5" w:rsidP="00F92CF5">
            <w:pPr>
              <w:jc w:val="center"/>
            </w:pPr>
            <w:r>
              <w:rPr>
                <w:noProof/>
                <w:lang w:eastAsia="pl-PL"/>
              </w:rPr>
              <w:drawing>
                <wp:inline distT="0" distB="0" distL="0" distR="0" wp14:anchorId="433F6346" wp14:editId="71D05BC1">
                  <wp:extent cx="2923540" cy="219265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ltrHSV_autom_edyt.png"/>
                          <pic:cNvPicPr/>
                        </pic:nvPicPr>
                        <pic:blipFill>
                          <a:blip r:embed="rId33">
                            <a:extLst>
                              <a:ext uri="{28A0092B-C50C-407E-A947-70E740481C1C}">
                                <a14:useLocalDpi xmlns:a14="http://schemas.microsoft.com/office/drawing/2010/main" val="0"/>
                              </a:ext>
                            </a:extLst>
                          </a:blip>
                          <a:stretch>
                            <a:fillRect/>
                          </a:stretch>
                        </pic:blipFill>
                        <pic:spPr>
                          <a:xfrm>
                            <a:off x="0" y="0"/>
                            <a:ext cx="2923540" cy="2192655"/>
                          </a:xfrm>
                          <a:prstGeom prst="rect">
                            <a:avLst/>
                          </a:prstGeom>
                        </pic:spPr>
                      </pic:pic>
                    </a:graphicData>
                  </a:graphic>
                </wp:inline>
              </w:drawing>
            </w:r>
          </w:p>
        </w:tc>
        <w:tc>
          <w:tcPr>
            <w:tcW w:w="4819" w:type="dxa"/>
            <w:vAlign w:val="center"/>
          </w:tcPr>
          <w:p w:rsidR="0037072C" w:rsidRDefault="00F92CF5" w:rsidP="00F92CF5">
            <w:pPr>
              <w:jc w:val="center"/>
              <w:rPr>
                <w:noProof/>
                <w:lang w:eastAsia="pl-PL"/>
              </w:rPr>
            </w:pPr>
            <w:r>
              <w:rPr>
                <w:noProof/>
                <w:lang w:eastAsia="pl-PL"/>
              </w:rPr>
              <w:drawing>
                <wp:inline distT="0" distB="0" distL="0" distR="0" wp14:anchorId="615CE775" wp14:editId="44286685">
                  <wp:extent cx="2922905" cy="219202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HSV_reczn_edyt.png"/>
                          <pic:cNvPicPr/>
                        </pic:nvPicPr>
                        <pic:blipFill>
                          <a:blip r:embed="rId34">
                            <a:extLst>
                              <a:ext uri="{28A0092B-C50C-407E-A947-70E740481C1C}">
                                <a14:useLocalDpi xmlns:a14="http://schemas.microsoft.com/office/drawing/2010/main" val="0"/>
                              </a:ext>
                            </a:extLst>
                          </a:blip>
                          <a:stretch>
                            <a:fillRect/>
                          </a:stretch>
                        </pic:blipFill>
                        <pic:spPr>
                          <a:xfrm>
                            <a:off x="0" y="0"/>
                            <a:ext cx="2922905" cy="2192020"/>
                          </a:xfrm>
                          <a:prstGeom prst="rect">
                            <a:avLst/>
                          </a:prstGeom>
                        </pic:spPr>
                      </pic:pic>
                    </a:graphicData>
                  </a:graphic>
                </wp:inline>
              </w:drawing>
            </w:r>
          </w:p>
        </w:tc>
      </w:tr>
    </w:tbl>
    <w:p w:rsidR="006F4528" w:rsidRDefault="006F4528" w:rsidP="00F92CF5"/>
    <w:p w:rsidR="00F92CF5" w:rsidRDefault="00F92CF5">
      <w:pPr>
        <w:spacing w:before="0" w:after="160" w:line="259" w:lineRule="auto"/>
        <w:jc w:val="left"/>
      </w:pPr>
      <w:r>
        <w:br w:type="page"/>
      </w:r>
    </w:p>
    <w:p w:rsidR="00F92CF5" w:rsidRDefault="00F92CF5" w:rsidP="00F92CF5"/>
    <w:p w:rsidR="007E2689" w:rsidRPr="007E2689" w:rsidRDefault="007E2689" w:rsidP="007E2689">
      <w:pPr>
        <w:pStyle w:val="Legenda"/>
        <w:keepNext/>
        <w:jc w:val="center"/>
        <w:rPr>
          <w:color w:val="auto"/>
          <w:sz w:val="24"/>
        </w:rPr>
      </w:pPr>
      <w:r w:rsidRPr="007E2689">
        <w:rPr>
          <w:color w:val="auto"/>
          <w:sz w:val="24"/>
        </w:rPr>
        <w:t xml:space="preserve">Tab. </w:t>
      </w:r>
      <w:r w:rsidRPr="007E2689">
        <w:rPr>
          <w:color w:val="auto"/>
          <w:sz w:val="24"/>
        </w:rPr>
        <w:fldChar w:fldCharType="begin"/>
      </w:r>
      <w:r w:rsidRPr="007E2689">
        <w:rPr>
          <w:color w:val="auto"/>
          <w:sz w:val="24"/>
        </w:rPr>
        <w:instrText xml:space="preserve"> STYLEREF 1 \s </w:instrText>
      </w:r>
      <w:r w:rsidRPr="007E2689">
        <w:rPr>
          <w:color w:val="auto"/>
          <w:sz w:val="24"/>
        </w:rPr>
        <w:fldChar w:fldCharType="separate"/>
      </w:r>
      <w:r w:rsidRPr="007E2689">
        <w:rPr>
          <w:noProof/>
          <w:color w:val="auto"/>
          <w:sz w:val="24"/>
        </w:rPr>
        <w:t>8</w:t>
      </w:r>
      <w:r w:rsidRPr="007E2689">
        <w:rPr>
          <w:color w:val="auto"/>
          <w:sz w:val="24"/>
        </w:rPr>
        <w:fldChar w:fldCharType="end"/>
      </w:r>
      <w:r w:rsidRPr="007E2689">
        <w:rPr>
          <w:color w:val="auto"/>
          <w:sz w:val="24"/>
        </w:rPr>
        <w:t>.</w:t>
      </w:r>
      <w:r w:rsidRPr="007E2689">
        <w:rPr>
          <w:color w:val="auto"/>
          <w:sz w:val="24"/>
        </w:rPr>
        <w:fldChar w:fldCharType="begin"/>
      </w:r>
      <w:r w:rsidRPr="007E2689">
        <w:rPr>
          <w:color w:val="auto"/>
          <w:sz w:val="24"/>
        </w:rPr>
        <w:instrText xml:space="preserve"> SEQ Tab. \* ARABIC \s 1 </w:instrText>
      </w:r>
      <w:r w:rsidRPr="007E2689">
        <w:rPr>
          <w:color w:val="auto"/>
          <w:sz w:val="24"/>
        </w:rPr>
        <w:fldChar w:fldCharType="separate"/>
      </w:r>
      <w:r w:rsidRPr="007E2689">
        <w:rPr>
          <w:noProof/>
          <w:color w:val="auto"/>
          <w:sz w:val="24"/>
        </w:rPr>
        <w:t>2</w:t>
      </w:r>
      <w:r w:rsidRPr="007E2689">
        <w:rPr>
          <w:color w:val="auto"/>
          <w:sz w:val="24"/>
        </w:rPr>
        <w:fldChar w:fldCharType="end"/>
      </w:r>
      <w:r w:rsidRPr="007E2689">
        <w:rPr>
          <w:color w:val="auto"/>
          <w:sz w:val="24"/>
        </w:rPr>
        <w:t xml:space="preserve"> Progi filtrowania</w:t>
      </w:r>
    </w:p>
    <w:tbl>
      <w:tblPr>
        <w:tblStyle w:val="Tabela-Siatka"/>
        <w:tblW w:w="0" w:type="auto"/>
        <w:jc w:val="center"/>
        <w:tblLook w:val="04A0" w:firstRow="1" w:lastRow="0" w:firstColumn="1" w:lastColumn="0" w:noHBand="0" w:noVBand="1"/>
      </w:tblPr>
      <w:tblGrid>
        <w:gridCol w:w="1783"/>
        <w:gridCol w:w="777"/>
        <w:gridCol w:w="576"/>
        <w:gridCol w:w="576"/>
        <w:gridCol w:w="576"/>
        <w:gridCol w:w="222"/>
        <w:gridCol w:w="576"/>
        <w:gridCol w:w="576"/>
        <w:gridCol w:w="576"/>
      </w:tblGrid>
      <w:tr w:rsidR="00124C02" w:rsidTr="00124C02">
        <w:trPr>
          <w:jc w:val="center"/>
        </w:trPr>
        <w:tc>
          <w:tcPr>
            <w:tcW w:w="0" w:type="auto"/>
            <w:vAlign w:val="center"/>
          </w:tcPr>
          <w:p w:rsidR="00F92CF5" w:rsidRDefault="00F92CF5" w:rsidP="00124C02">
            <w:pPr>
              <w:jc w:val="center"/>
            </w:pPr>
          </w:p>
        </w:tc>
        <w:tc>
          <w:tcPr>
            <w:tcW w:w="0" w:type="auto"/>
            <w:vAlign w:val="center"/>
          </w:tcPr>
          <w:p w:rsidR="00F92CF5" w:rsidRDefault="00F92CF5" w:rsidP="00124C02">
            <w:pPr>
              <w:jc w:val="center"/>
            </w:pPr>
          </w:p>
        </w:tc>
        <w:tc>
          <w:tcPr>
            <w:tcW w:w="0" w:type="auto"/>
            <w:vAlign w:val="center"/>
          </w:tcPr>
          <w:p w:rsidR="00F92CF5" w:rsidRDefault="00F92CF5" w:rsidP="00124C02">
            <w:pPr>
              <w:jc w:val="center"/>
            </w:pPr>
            <w:r>
              <w:t>B</w:t>
            </w:r>
          </w:p>
        </w:tc>
        <w:tc>
          <w:tcPr>
            <w:tcW w:w="0" w:type="auto"/>
            <w:vAlign w:val="center"/>
          </w:tcPr>
          <w:p w:rsidR="00F92CF5" w:rsidRDefault="00F92CF5" w:rsidP="00124C02">
            <w:pPr>
              <w:jc w:val="center"/>
            </w:pPr>
            <w:r>
              <w:t>G</w:t>
            </w:r>
          </w:p>
        </w:tc>
        <w:tc>
          <w:tcPr>
            <w:tcW w:w="0" w:type="auto"/>
            <w:vAlign w:val="center"/>
          </w:tcPr>
          <w:p w:rsidR="00F92CF5" w:rsidRDefault="00F92CF5" w:rsidP="00124C02">
            <w:pPr>
              <w:jc w:val="center"/>
            </w:pPr>
            <w:r>
              <w:t>R</w:t>
            </w:r>
          </w:p>
        </w:tc>
        <w:tc>
          <w:tcPr>
            <w:tcW w:w="0" w:type="auto"/>
            <w:vMerge w:val="restart"/>
            <w:shd w:val="clear" w:color="auto" w:fill="D0CECE" w:themeFill="background2" w:themeFillShade="E6"/>
            <w:vAlign w:val="center"/>
          </w:tcPr>
          <w:p w:rsidR="00F92CF5" w:rsidRDefault="00F92CF5" w:rsidP="00124C02">
            <w:pPr>
              <w:jc w:val="center"/>
            </w:pPr>
          </w:p>
        </w:tc>
        <w:tc>
          <w:tcPr>
            <w:tcW w:w="0" w:type="auto"/>
            <w:vAlign w:val="center"/>
          </w:tcPr>
          <w:p w:rsidR="00F92CF5" w:rsidRDefault="00F92CF5" w:rsidP="00124C02">
            <w:pPr>
              <w:jc w:val="center"/>
            </w:pPr>
            <w:r>
              <w:t>H</w:t>
            </w:r>
          </w:p>
        </w:tc>
        <w:tc>
          <w:tcPr>
            <w:tcW w:w="0" w:type="auto"/>
            <w:vAlign w:val="center"/>
          </w:tcPr>
          <w:p w:rsidR="00F92CF5" w:rsidRDefault="00F92CF5" w:rsidP="00124C02">
            <w:pPr>
              <w:jc w:val="center"/>
            </w:pPr>
            <w:r>
              <w:t>S</w:t>
            </w:r>
          </w:p>
        </w:tc>
        <w:tc>
          <w:tcPr>
            <w:tcW w:w="0" w:type="auto"/>
            <w:vAlign w:val="center"/>
          </w:tcPr>
          <w:p w:rsidR="00F92CF5" w:rsidRDefault="00F92CF5" w:rsidP="00124C02">
            <w:pPr>
              <w:jc w:val="center"/>
            </w:pPr>
            <w:r>
              <w:t>V</w:t>
            </w:r>
          </w:p>
        </w:tc>
      </w:tr>
      <w:tr w:rsidR="00124C02" w:rsidTr="00124C02">
        <w:trPr>
          <w:jc w:val="center"/>
        </w:trPr>
        <w:tc>
          <w:tcPr>
            <w:tcW w:w="0" w:type="auto"/>
            <w:vMerge w:val="restart"/>
            <w:vAlign w:val="center"/>
          </w:tcPr>
          <w:p w:rsidR="00124C02" w:rsidRDefault="00F92CF5" w:rsidP="00124C02">
            <w:pPr>
              <w:jc w:val="center"/>
            </w:pPr>
            <w:r>
              <w:t xml:space="preserve">Automatyczne </w:t>
            </w:r>
          </w:p>
          <w:p w:rsidR="00F92CF5" w:rsidRDefault="00F92CF5" w:rsidP="00124C02">
            <w:pPr>
              <w:jc w:val="center"/>
            </w:pPr>
            <w:r>
              <w:t>nastawy kamery</w:t>
            </w:r>
          </w:p>
        </w:tc>
        <w:tc>
          <w:tcPr>
            <w:tcW w:w="0" w:type="auto"/>
            <w:vAlign w:val="center"/>
          </w:tcPr>
          <w:p w:rsidR="00F92CF5" w:rsidRDefault="00F92CF5" w:rsidP="00124C02">
            <w:pPr>
              <w:jc w:val="center"/>
            </w:pPr>
            <w:r>
              <w:t>MIN</w:t>
            </w:r>
          </w:p>
        </w:tc>
        <w:tc>
          <w:tcPr>
            <w:tcW w:w="0" w:type="auto"/>
            <w:vAlign w:val="center"/>
          </w:tcPr>
          <w:p w:rsidR="00F92CF5" w:rsidRDefault="00F92CF5" w:rsidP="00124C02">
            <w:pPr>
              <w:jc w:val="center"/>
            </w:pPr>
            <w:r>
              <w:t>0</w:t>
            </w:r>
          </w:p>
        </w:tc>
        <w:tc>
          <w:tcPr>
            <w:tcW w:w="0" w:type="auto"/>
            <w:vAlign w:val="center"/>
          </w:tcPr>
          <w:p w:rsidR="00F92CF5" w:rsidRDefault="00F92CF5" w:rsidP="00124C02">
            <w:pPr>
              <w:jc w:val="center"/>
            </w:pPr>
            <w:r>
              <w:t>0</w:t>
            </w:r>
          </w:p>
        </w:tc>
        <w:tc>
          <w:tcPr>
            <w:tcW w:w="0" w:type="auto"/>
            <w:vAlign w:val="center"/>
          </w:tcPr>
          <w:p w:rsidR="00F92CF5" w:rsidRDefault="00F92CF5" w:rsidP="00124C02">
            <w:pPr>
              <w:jc w:val="center"/>
            </w:pPr>
            <w:r>
              <w:t>255</w:t>
            </w:r>
          </w:p>
        </w:tc>
        <w:tc>
          <w:tcPr>
            <w:tcW w:w="0" w:type="auto"/>
            <w:vMerge/>
            <w:shd w:val="clear" w:color="auto" w:fill="D0CECE" w:themeFill="background2" w:themeFillShade="E6"/>
            <w:vAlign w:val="center"/>
          </w:tcPr>
          <w:p w:rsidR="00F92CF5" w:rsidRDefault="00F92CF5" w:rsidP="00124C02">
            <w:pPr>
              <w:jc w:val="center"/>
            </w:pPr>
          </w:p>
        </w:tc>
        <w:tc>
          <w:tcPr>
            <w:tcW w:w="0" w:type="auto"/>
            <w:vAlign w:val="center"/>
          </w:tcPr>
          <w:p w:rsidR="00F92CF5" w:rsidRDefault="00F92CF5" w:rsidP="00124C02">
            <w:pPr>
              <w:jc w:val="center"/>
            </w:pPr>
            <w:r>
              <w:t>7</w:t>
            </w:r>
          </w:p>
        </w:tc>
        <w:tc>
          <w:tcPr>
            <w:tcW w:w="0" w:type="auto"/>
            <w:vAlign w:val="center"/>
          </w:tcPr>
          <w:p w:rsidR="00F92CF5" w:rsidRDefault="00F92CF5" w:rsidP="00124C02">
            <w:pPr>
              <w:jc w:val="center"/>
            </w:pPr>
            <w:r>
              <w:t>0</w:t>
            </w:r>
          </w:p>
        </w:tc>
        <w:tc>
          <w:tcPr>
            <w:tcW w:w="0" w:type="auto"/>
            <w:vAlign w:val="center"/>
          </w:tcPr>
          <w:p w:rsidR="00F92CF5" w:rsidRDefault="00F92CF5" w:rsidP="00124C02">
            <w:pPr>
              <w:jc w:val="center"/>
            </w:pPr>
            <w:r>
              <w:t>255</w:t>
            </w:r>
          </w:p>
        </w:tc>
      </w:tr>
      <w:tr w:rsidR="00124C02" w:rsidTr="00124C02">
        <w:trPr>
          <w:jc w:val="center"/>
        </w:trPr>
        <w:tc>
          <w:tcPr>
            <w:tcW w:w="0" w:type="auto"/>
            <w:vMerge/>
            <w:vAlign w:val="center"/>
          </w:tcPr>
          <w:p w:rsidR="00F92CF5" w:rsidRDefault="00F92CF5" w:rsidP="00124C02">
            <w:pPr>
              <w:jc w:val="center"/>
            </w:pPr>
          </w:p>
        </w:tc>
        <w:tc>
          <w:tcPr>
            <w:tcW w:w="0" w:type="auto"/>
            <w:vAlign w:val="center"/>
          </w:tcPr>
          <w:p w:rsidR="00F92CF5" w:rsidRDefault="00F92CF5" w:rsidP="00124C02">
            <w:pPr>
              <w:jc w:val="center"/>
            </w:pPr>
            <w:r>
              <w:t>MAX</w:t>
            </w:r>
          </w:p>
        </w:tc>
        <w:tc>
          <w:tcPr>
            <w:tcW w:w="0" w:type="auto"/>
            <w:vAlign w:val="center"/>
          </w:tcPr>
          <w:p w:rsidR="00F92CF5" w:rsidRDefault="00F92CF5" w:rsidP="00124C02">
            <w:pPr>
              <w:jc w:val="center"/>
            </w:pPr>
            <w:r>
              <w:t>210</w:t>
            </w:r>
          </w:p>
        </w:tc>
        <w:tc>
          <w:tcPr>
            <w:tcW w:w="0" w:type="auto"/>
            <w:vAlign w:val="center"/>
          </w:tcPr>
          <w:p w:rsidR="00F92CF5" w:rsidRDefault="00F92CF5" w:rsidP="00124C02">
            <w:pPr>
              <w:jc w:val="center"/>
            </w:pPr>
            <w:r>
              <w:t>224</w:t>
            </w:r>
          </w:p>
        </w:tc>
        <w:tc>
          <w:tcPr>
            <w:tcW w:w="0" w:type="auto"/>
            <w:vAlign w:val="center"/>
          </w:tcPr>
          <w:p w:rsidR="00F92CF5" w:rsidRDefault="00F92CF5" w:rsidP="00124C02">
            <w:pPr>
              <w:jc w:val="center"/>
            </w:pPr>
            <w:r>
              <w:t>255</w:t>
            </w:r>
          </w:p>
        </w:tc>
        <w:tc>
          <w:tcPr>
            <w:tcW w:w="0" w:type="auto"/>
            <w:vMerge/>
            <w:shd w:val="clear" w:color="auto" w:fill="D0CECE" w:themeFill="background2" w:themeFillShade="E6"/>
            <w:vAlign w:val="center"/>
          </w:tcPr>
          <w:p w:rsidR="00F92CF5" w:rsidRDefault="00F92CF5" w:rsidP="00124C02">
            <w:pPr>
              <w:jc w:val="center"/>
            </w:pPr>
          </w:p>
        </w:tc>
        <w:tc>
          <w:tcPr>
            <w:tcW w:w="0" w:type="auto"/>
            <w:vAlign w:val="center"/>
          </w:tcPr>
          <w:p w:rsidR="00F92CF5" w:rsidRDefault="00F92CF5" w:rsidP="00124C02">
            <w:pPr>
              <w:jc w:val="center"/>
            </w:pPr>
            <w:r>
              <w:t>26</w:t>
            </w:r>
          </w:p>
        </w:tc>
        <w:tc>
          <w:tcPr>
            <w:tcW w:w="0" w:type="auto"/>
            <w:vAlign w:val="center"/>
          </w:tcPr>
          <w:p w:rsidR="00F92CF5" w:rsidRDefault="00F92CF5" w:rsidP="00124C02">
            <w:pPr>
              <w:jc w:val="center"/>
            </w:pPr>
            <w:r>
              <w:t>133</w:t>
            </w:r>
          </w:p>
        </w:tc>
        <w:tc>
          <w:tcPr>
            <w:tcW w:w="0" w:type="auto"/>
            <w:vAlign w:val="center"/>
          </w:tcPr>
          <w:p w:rsidR="00F92CF5" w:rsidRDefault="00F92CF5" w:rsidP="00124C02">
            <w:pPr>
              <w:jc w:val="center"/>
            </w:pPr>
            <w:r>
              <w:t>255</w:t>
            </w:r>
          </w:p>
        </w:tc>
      </w:tr>
      <w:tr w:rsidR="00124C02" w:rsidTr="00124C02">
        <w:trPr>
          <w:jc w:val="center"/>
        </w:trPr>
        <w:tc>
          <w:tcPr>
            <w:tcW w:w="0" w:type="auto"/>
            <w:vMerge w:val="restart"/>
            <w:vAlign w:val="center"/>
          </w:tcPr>
          <w:p w:rsidR="00124C02" w:rsidRDefault="00F92CF5" w:rsidP="00124C02">
            <w:pPr>
              <w:jc w:val="center"/>
            </w:pPr>
            <w:r>
              <w:t xml:space="preserve">Ręczne </w:t>
            </w:r>
          </w:p>
          <w:p w:rsidR="00F92CF5" w:rsidRDefault="00F92CF5" w:rsidP="00124C02">
            <w:pPr>
              <w:jc w:val="center"/>
            </w:pPr>
            <w:r>
              <w:t>nastawy kamery</w:t>
            </w:r>
          </w:p>
        </w:tc>
        <w:tc>
          <w:tcPr>
            <w:tcW w:w="0" w:type="auto"/>
            <w:vAlign w:val="center"/>
          </w:tcPr>
          <w:p w:rsidR="00F92CF5" w:rsidRDefault="00F92CF5" w:rsidP="00124C02">
            <w:pPr>
              <w:jc w:val="center"/>
            </w:pPr>
            <w:r>
              <w:t>MIN</w:t>
            </w:r>
          </w:p>
        </w:tc>
        <w:tc>
          <w:tcPr>
            <w:tcW w:w="0" w:type="auto"/>
            <w:vAlign w:val="center"/>
          </w:tcPr>
          <w:p w:rsidR="00F92CF5" w:rsidRDefault="00124C02" w:rsidP="00124C02">
            <w:pPr>
              <w:jc w:val="center"/>
            </w:pPr>
            <w:r>
              <w:t>0</w:t>
            </w:r>
          </w:p>
        </w:tc>
        <w:tc>
          <w:tcPr>
            <w:tcW w:w="0" w:type="auto"/>
            <w:vAlign w:val="center"/>
          </w:tcPr>
          <w:p w:rsidR="00F92CF5" w:rsidRDefault="00124C02" w:rsidP="00124C02">
            <w:pPr>
              <w:jc w:val="center"/>
            </w:pPr>
            <w:r>
              <w:t>0</w:t>
            </w:r>
          </w:p>
        </w:tc>
        <w:tc>
          <w:tcPr>
            <w:tcW w:w="0" w:type="auto"/>
            <w:vAlign w:val="center"/>
          </w:tcPr>
          <w:p w:rsidR="00F92CF5" w:rsidRDefault="00124C02" w:rsidP="00124C02">
            <w:pPr>
              <w:jc w:val="center"/>
            </w:pPr>
            <w:r>
              <w:t>96</w:t>
            </w:r>
          </w:p>
        </w:tc>
        <w:tc>
          <w:tcPr>
            <w:tcW w:w="0" w:type="auto"/>
            <w:vMerge/>
            <w:shd w:val="clear" w:color="auto" w:fill="D0CECE" w:themeFill="background2" w:themeFillShade="E6"/>
            <w:vAlign w:val="center"/>
          </w:tcPr>
          <w:p w:rsidR="00F92CF5" w:rsidRDefault="00F92CF5" w:rsidP="00124C02">
            <w:pPr>
              <w:jc w:val="center"/>
            </w:pPr>
          </w:p>
        </w:tc>
        <w:tc>
          <w:tcPr>
            <w:tcW w:w="0" w:type="auto"/>
            <w:vAlign w:val="center"/>
          </w:tcPr>
          <w:p w:rsidR="00F92CF5" w:rsidRDefault="00124C02" w:rsidP="00124C02">
            <w:pPr>
              <w:jc w:val="center"/>
            </w:pPr>
            <w:r>
              <w:t>100</w:t>
            </w:r>
          </w:p>
        </w:tc>
        <w:tc>
          <w:tcPr>
            <w:tcW w:w="0" w:type="auto"/>
            <w:vAlign w:val="center"/>
          </w:tcPr>
          <w:p w:rsidR="00F92CF5" w:rsidRDefault="00124C02" w:rsidP="00124C02">
            <w:pPr>
              <w:jc w:val="center"/>
            </w:pPr>
            <w:r>
              <w:t>0</w:t>
            </w:r>
          </w:p>
        </w:tc>
        <w:tc>
          <w:tcPr>
            <w:tcW w:w="0" w:type="auto"/>
            <w:vAlign w:val="center"/>
          </w:tcPr>
          <w:p w:rsidR="00F92CF5" w:rsidRDefault="00124C02" w:rsidP="00124C02">
            <w:pPr>
              <w:jc w:val="center"/>
            </w:pPr>
            <w:r>
              <w:t>114</w:t>
            </w:r>
          </w:p>
        </w:tc>
      </w:tr>
      <w:tr w:rsidR="00124C02" w:rsidTr="00124C02">
        <w:trPr>
          <w:jc w:val="center"/>
        </w:trPr>
        <w:tc>
          <w:tcPr>
            <w:tcW w:w="0" w:type="auto"/>
            <w:vMerge/>
            <w:vAlign w:val="center"/>
          </w:tcPr>
          <w:p w:rsidR="00F92CF5" w:rsidRDefault="00F92CF5" w:rsidP="00124C02">
            <w:pPr>
              <w:jc w:val="center"/>
            </w:pPr>
          </w:p>
        </w:tc>
        <w:tc>
          <w:tcPr>
            <w:tcW w:w="0" w:type="auto"/>
            <w:vAlign w:val="center"/>
          </w:tcPr>
          <w:p w:rsidR="00F92CF5" w:rsidRDefault="00F92CF5" w:rsidP="00124C02">
            <w:pPr>
              <w:jc w:val="center"/>
            </w:pPr>
            <w:r>
              <w:t>MAX</w:t>
            </w:r>
          </w:p>
        </w:tc>
        <w:tc>
          <w:tcPr>
            <w:tcW w:w="0" w:type="auto"/>
            <w:vAlign w:val="center"/>
          </w:tcPr>
          <w:p w:rsidR="00F92CF5" w:rsidRDefault="00124C02" w:rsidP="00124C02">
            <w:pPr>
              <w:jc w:val="center"/>
            </w:pPr>
            <w:r>
              <w:t>161</w:t>
            </w:r>
          </w:p>
        </w:tc>
        <w:tc>
          <w:tcPr>
            <w:tcW w:w="0" w:type="auto"/>
            <w:vAlign w:val="center"/>
          </w:tcPr>
          <w:p w:rsidR="00F92CF5" w:rsidRDefault="00124C02" w:rsidP="00124C02">
            <w:pPr>
              <w:jc w:val="center"/>
            </w:pPr>
            <w:r>
              <w:t>162</w:t>
            </w:r>
          </w:p>
        </w:tc>
        <w:tc>
          <w:tcPr>
            <w:tcW w:w="0" w:type="auto"/>
            <w:vAlign w:val="center"/>
          </w:tcPr>
          <w:p w:rsidR="00F92CF5" w:rsidRDefault="00124C02" w:rsidP="00124C02">
            <w:pPr>
              <w:jc w:val="center"/>
            </w:pPr>
            <w:r>
              <w:t>255</w:t>
            </w:r>
          </w:p>
        </w:tc>
        <w:tc>
          <w:tcPr>
            <w:tcW w:w="0" w:type="auto"/>
            <w:vMerge/>
            <w:shd w:val="clear" w:color="auto" w:fill="D0CECE" w:themeFill="background2" w:themeFillShade="E6"/>
            <w:vAlign w:val="center"/>
          </w:tcPr>
          <w:p w:rsidR="00F92CF5" w:rsidRDefault="00F92CF5" w:rsidP="00124C02">
            <w:pPr>
              <w:jc w:val="center"/>
            </w:pPr>
          </w:p>
        </w:tc>
        <w:tc>
          <w:tcPr>
            <w:tcW w:w="0" w:type="auto"/>
            <w:vAlign w:val="center"/>
          </w:tcPr>
          <w:p w:rsidR="00F92CF5" w:rsidRDefault="00124C02" w:rsidP="00124C02">
            <w:pPr>
              <w:jc w:val="center"/>
            </w:pPr>
            <w:r>
              <w:t>200</w:t>
            </w:r>
          </w:p>
        </w:tc>
        <w:tc>
          <w:tcPr>
            <w:tcW w:w="0" w:type="auto"/>
            <w:vAlign w:val="center"/>
          </w:tcPr>
          <w:p w:rsidR="00F92CF5" w:rsidRDefault="00124C02" w:rsidP="00124C02">
            <w:pPr>
              <w:jc w:val="center"/>
            </w:pPr>
            <w:r>
              <w:t>255</w:t>
            </w:r>
          </w:p>
        </w:tc>
        <w:tc>
          <w:tcPr>
            <w:tcW w:w="0" w:type="auto"/>
            <w:vAlign w:val="center"/>
          </w:tcPr>
          <w:p w:rsidR="00F92CF5" w:rsidRDefault="00124C02" w:rsidP="00124C02">
            <w:pPr>
              <w:jc w:val="center"/>
            </w:pPr>
            <w:r>
              <w:t>255</w:t>
            </w:r>
          </w:p>
        </w:tc>
      </w:tr>
    </w:tbl>
    <w:p w:rsidR="005C69FE" w:rsidRDefault="005C69FE" w:rsidP="00F92CF5">
      <w:r>
        <w:tab/>
      </w:r>
    </w:p>
    <w:p w:rsidR="00F92CF5" w:rsidRDefault="00075842" w:rsidP="005C69FE">
      <w:pPr>
        <w:ind w:firstLine="360"/>
      </w:pPr>
      <w:r>
        <w:t>Powyższe metody filtrowania zakładają, że plamka światła wskaźnika będzie najintensywniejszym obszarem na monitorowanej scenie. Podczas wielokrotnego testowania oprogramowania filtrującego w różnych warunkach oświetleniowych zauważono, że</w:t>
      </w:r>
      <w:r w:rsidR="00ED2991">
        <w:t xml:space="preserve"> silne</w:t>
      </w:r>
      <w:r>
        <w:t xml:space="preserve"> refleksy świetlne np. na gładkich metalowych powi</w:t>
      </w:r>
      <w:r w:rsidR="00BA2958">
        <w:t>erzchniach skutecznie zakłócają procedurę triangulacji, z powodu wielu niewłaściwie wykrytych punktów.</w:t>
      </w:r>
      <w:r w:rsidR="00ED2991">
        <w:t xml:space="preserve"> Metody progowania w obu przestrzeniach kolorów nie pozwoliły wyeliminować </w:t>
      </w:r>
      <w:r w:rsidR="004423FF">
        <w:t>tego efektu.</w:t>
      </w:r>
    </w:p>
    <w:p w:rsidR="00ED2991" w:rsidRPr="00D66D68" w:rsidRDefault="00ED2991" w:rsidP="005C69FE">
      <w:pPr>
        <w:ind w:firstLine="360"/>
      </w:pPr>
    </w:p>
    <w:p w:rsidR="001F7C13" w:rsidRPr="001F7C13" w:rsidRDefault="001F7C13" w:rsidP="00B26715">
      <w:pPr>
        <w:pStyle w:val="Nagwek2"/>
        <w:numPr>
          <w:ilvl w:val="1"/>
          <w:numId w:val="2"/>
        </w:numPr>
      </w:pPr>
      <w:bookmarkStart w:id="40" w:name="_Toc451715337"/>
      <w:r>
        <w:t>Analiza dokładności</w:t>
      </w:r>
      <w:bookmarkEnd w:id="40"/>
    </w:p>
    <w:p w:rsidR="00123C04" w:rsidRDefault="00123C04" w:rsidP="00B26715">
      <w:pPr>
        <w:pStyle w:val="Nagwek1"/>
        <w:numPr>
          <w:ilvl w:val="0"/>
          <w:numId w:val="2"/>
        </w:numPr>
      </w:pPr>
      <w:bookmarkStart w:id="41" w:name="_Toc451715338"/>
      <w:r>
        <w:t>Podsumowanie</w:t>
      </w:r>
      <w:bookmarkEnd w:id="41"/>
    </w:p>
    <w:p w:rsidR="00E26588" w:rsidRPr="00E26588" w:rsidRDefault="001F7C13" w:rsidP="00B26715">
      <w:pPr>
        <w:pStyle w:val="Nagwek1"/>
        <w:numPr>
          <w:ilvl w:val="0"/>
          <w:numId w:val="2"/>
        </w:numPr>
      </w:pPr>
      <w:bookmarkStart w:id="42" w:name="_Toc451715339"/>
      <w:r>
        <w:t>Bibliografia</w:t>
      </w:r>
      <w:bookmarkEnd w:id="42"/>
    </w:p>
    <w:p w:rsidR="00800F79" w:rsidRDefault="006D2817" w:rsidP="00800F79">
      <w:pPr>
        <w:pStyle w:val="Akapitzlist"/>
        <w:numPr>
          <w:ilvl w:val="0"/>
          <w:numId w:val="13"/>
        </w:numPr>
      </w:pPr>
      <w:r>
        <w:t xml:space="preserve">Bogusław </w:t>
      </w:r>
      <w:r w:rsidR="00800F79">
        <w:t>Cyganek, „Komputerowe przetwarzanie obrazów”</w:t>
      </w:r>
    </w:p>
    <w:p w:rsidR="00800F79" w:rsidRDefault="00A91922" w:rsidP="00800F79">
      <w:pPr>
        <w:pStyle w:val="Akapitzlist"/>
        <w:numPr>
          <w:ilvl w:val="0"/>
          <w:numId w:val="13"/>
        </w:numPr>
      </w:pPr>
      <w:hyperlink r:id="rId35" w:history="1">
        <w:r w:rsidR="00F3732D" w:rsidRPr="004D3E6A">
          <w:rPr>
            <w:rStyle w:val="Hipercze"/>
          </w:rPr>
          <w:t>http://docs.opencv.org/3.0-beta/modules/calib3d/doc/camera_calibration_and_3d_reconstruction.html</w:t>
        </w:r>
      </w:hyperlink>
    </w:p>
    <w:p w:rsidR="00C87FE2" w:rsidRDefault="00A91922" w:rsidP="00C87FE2">
      <w:pPr>
        <w:pStyle w:val="Akapitzlist"/>
        <w:numPr>
          <w:ilvl w:val="0"/>
          <w:numId w:val="13"/>
        </w:numPr>
      </w:pPr>
      <w:hyperlink r:id="rId36" w:history="1">
        <w:r w:rsidR="00C87FE2" w:rsidRPr="00974CF9">
          <w:rPr>
            <w:rStyle w:val="Hipercze"/>
          </w:rPr>
          <w:t>https://pl.wikipedia.org/wiki/Licencja_BSD</w:t>
        </w:r>
      </w:hyperlink>
    </w:p>
    <w:p w:rsidR="00796901" w:rsidRDefault="00E101FF" w:rsidP="00C87FE2">
      <w:pPr>
        <w:pStyle w:val="Akapitzlist"/>
        <w:numPr>
          <w:ilvl w:val="0"/>
          <w:numId w:val="13"/>
        </w:numPr>
      </w:pPr>
      <w:r>
        <w:t>D. Rzeszotarski, P. Strumiłło, P. Pełczyński, B. Więcej, A. Lorenc, „</w:t>
      </w:r>
      <w:r w:rsidR="00796901">
        <w:t>System obrazowania stereoskopowego sekwencji scen trójwymiarowych”</w:t>
      </w:r>
    </w:p>
    <w:p w:rsidR="009F36F9" w:rsidRDefault="009F36F9" w:rsidP="00C87FE2">
      <w:pPr>
        <w:pStyle w:val="Akapitzlist"/>
        <w:numPr>
          <w:ilvl w:val="0"/>
          <w:numId w:val="13"/>
        </w:numPr>
        <w:rPr>
          <w:lang w:val="en-US"/>
        </w:rPr>
      </w:pPr>
      <w:r w:rsidRPr="009F36F9">
        <w:rPr>
          <w:lang w:val="en-US"/>
        </w:rPr>
        <w:t>G. Bradsky, A. Kaehler, „Learning OpenCV”</w:t>
      </w:r>
    </w:p>
    <w:p w:rsidR="009F36F9" w:rsidRDefault="009F36F9" w:rsidP="00C87FE2">
      <w:pPr>
        <w:pStyle w:val="Akapitzlist"/>
        <w:numPr>
          <w:ilvl w:val="0"/>
          <w:numId w:val="13"/>
        </w:numPr>
        <w:rPr>
          <w:lang w:val="en-US"/>
        </w:rPr>
      </w:pPr>
      <w:r>
        <w:rPr>
          <w:lang w:val="en-US"/>
        </w:rPr>
        <w:t>J. Howse, S. Puttemans, Q. Hua, U. Sinha, “OpenCV 3 Blueprints”</w:t>
      </w:r>
    </w:p>
    <w:p w:rsidR="009F36F9" w:rsidRDefault="00A91922" w:rsidP="009F36F9">
      <w:pPr>
        <w:pStyle w:val="Akapitzlist"/>
        <w:numPr>
          <w:ilvl w:val="0"/>
          <w:numId w:val="13"/>
        </w:numPr>
        <w:rPr>
          <w:lang w:val="en-US"/>
        </w:rPr>
      </w:pPr>
      <w:hyperlink r:id="rId37" w:history="1">
        <w:r w:rsidR="001819C6" w:rsidRPr="00BF591C">
          <w:rPr>
            <w:rStyle w:val="Hipercze"/>
            <w:lang w:val="en-US"/>
          </w:rPr>
          <w:t>http://docs.opencv.org/3.0-beta/modules/refman.html</w:t>
        </w:r>
      </w:hyperlink>
    </w:p>
    <w:p w:rsidR="001819C6" w:rsidRDefault="00A91922" w:rsidP="001819C6">
      <w:pPr>
        <w:pStyle w:val="Akapitzlist"/>
        <w:numPr>
          <w:ilvl w:val="0"/>
          <w:numId w:val="13"/>
        </w:numPr>
        <w:rPr>
          <w:lang w:val="en-US"/>
        </w:rPr>
      </w:pPr>
      <w:hyperlink r:id="rId38" w:history="1">
        <w:r w:rsidR="00CE7613" w:rsidRPr="00A40A73">
          <w:rPr>
            <w:rStyle w:val="Hipercze"/>
            <w:lang w:val="en-US"/>
          </w:rPr>
          <w:t>https://pl.wikipedia.org/wiki/RS-232</w:t>
        </w:r>
      </w:hyperlink>
    </w:p>
    <w:p w:rsidR="00D131A2" w:rsidRPr="00D131A2" w:rsidRDefault="00A91922" w:rsidP="00D131A2">
      <w:pPr>
        <w:pStyle w:val="Akapitzlist"/>
        <w:numPr>
          <w:ilvl w:val="0"/>
          <w:numId w:val="13"/>
        </w:numPr>
        <w:rPr>
          <w:lang w:val="en-US"/>
        </w:rPr>
      </w:pPr>
      <w:hyperlink r:id="rId39" w:history="1">
        <w:r w:rsidR="00D131A2" w:rsidRPr="008327BF">
          <w:rPr>
            <w:rStyle w:val="Hipercze"/>
            <w:lang w:val="en-US"/>
          </w:rPr>
          <w:t>https://pl.wikipedia.org/wiki/User_Datagram_Protocol</w:t>
        </w:r>
      </w:hyperlink>
    </w:p>
    <w:p w:rsidR="00D131A2" w:rsidRPr="00D131A2" w:rsidRDefault="00D131A2" w:rsidP="00D131A2">
      <w:pPr>
        <w:pStyle w:val="Akapitzlist"/>
        <w:numPr>
          <w:ilvl w:val="0"/>
          <w:numId w:val="13"/>
        </w:numPr>
        <w:rPr>
          <w:lang w:val="en-US"/>
        </w:rPr>
      </w:pPr>
      <w:r w:rsidRPr="00D131A2">
        <w:rPr>
          <w:sz w:val="22"/>
          <w:lang w:val="en-US"/>
        </w:rPr>
        <w:t>G</w:t>
      </w:r>
      <w:r>
        <w:rPr>
          <w:sz w:val="22"/>
          <w:lang w:val="en-US"/>
        </w:rPr>
        <w:t>ernot Korak,</w:t>
      </w:r>
      <w:r w:rsidRPr="00D131A2">
        <w:rPr>
          <w:sz w:val="22"/>
          <w:lang w:val="en-US"/>
        </w:rPr>
        <w:t xml:space="preserve"> Gernot Kucera</w:t>
      </w:r>
      <w:r>
        <w:rPr>
          <w:sz w:val="22"/>
          <w:lang w:val="en-US"/>
        </w:rPr>
        <w:t>, art. “</w:t>
      </w:r>
      <w:r w:rsidR="006D2817">
        <w:rPr>
          <w:sz w:val="22"/>
          <w:lang w:val="en-US"/>
        </w:rPr>
        <w:t xml:space="preserve"> Optical tracking system</w:t>
      </w:r>
      <w:r w:rsidR="006D2817" w:rsidRPr="006D2817">
        <w:rPr>
          <w:szCs w:val="24"/>
          <w:lang w:val="en-US"/>
        </w:rPr>
        <w:t>”</w:t>
      </w:r>
      <w:r w:rsidR="006D2817">
        <w:rPr>
          <w:szCs w:val="24"/>
          <w:lang w:val="en-US"/>
        </w:rPr>
        <w:t xml:space="preserve"> w</w:t>
      </w:r>
      <w:r w:rsidR="006D2817" w:rsidRPr="006D2817">
        <w:rPr>
          <w:szCs w:val="24"/>
          <w:lang w:val="en-US"/>
        </w:rPr>
        <w:t xml:space="preserve"> </w:t>
      </w:r>
      <w:r w:rsidR="006D2817">
        <w:rPr>
          <w:szCs w:val="24"/>
          <w:lang w:val="en-US"/>
        </w:rPr>
        <w:t xml:space="preserve">“ </w:t>
      </w:r>
      <w:r w:rsidR="006D2817" w:rsidRPr="006D2817">
        <w:rPr>
          <w:szCs w:val="24"/>
          <w:lang w:val="en-US"/>
        </w:rPr>
        <w:t>INTL JOURNAL OF ELECTRONICS AND TELECOMMUNICATIONS</w:t>
      </w:r>
      <w:r w:rsidR="006D2817">
        <w:rPr>
          <w:szCs w:val="24"/>
          <w:lang w:val="en-US"/>
        </w:rPr>
        <w:t>”, 2015, VOL. 61</w:t>
      </w:r>
    </w:p>
    <w:p w:rsidR="001F7C13" w:rsidRDefault="001F7C13" w:rsidP="00B26715">
      <w:pPr>
        <w:pStyle w:val="Nagwek1"/>
        <w:numPr>
          <w:ilvl w:val="0"/>
          <w:numId w:val="2"/>
        </w:numPr>
      </w:pPr>
      <w:bookmarkStart w:id="43" w:name="_Toc451715340"/>
      <w:r>
        <w:t>Spis ilustracji</w:t>
      </w:r>
      <w:bookmarkEnd w:id="43"/>
    </w:p>
    <w:p w:rsidR="001F7C13" w:rsidRDefault="001F7C13" w:rsidP="00B26715">
      <w:pPr>
        <w:pStyle w:val="Nagwek1"/>
        <w:numPr>
          <w:ilvl w:val="0"/>
          <w:numId w:val="2"/>
        </w:numPr>
      </w:pPr>
      <w:bookmarkStart w:id="44" w:name="_Toc451715341"/>
      <w:r>
        <w:t>Spis tabel</w:t>
      </w:r>
      <w:bookmarkEnd w:id="44"/>
    </w:p>
    <w:p w:rsidR="001F7C13" w:rsidRPr="001F7C13" w:rsidRDefault="001F7C13" w:rsidP="00B26715">
      <w:pPr>
        <w:pStyle w:val="Nagwek1"/>
        <w:numPr>
          <w:ilvl w:val="0"/>
          <w:numId w:val="2"/>
        </w:numPr>
      </w:pPr>
      <w:bookmarkStart w:id="45" w:name="_Toc451715342"/>
      <w:r>
        <w:t>Spis załączników</w:t>
      </w:r>
      <w:bookmarkEnd w:id="45"/>
    </w:p>
    <w:p w:rsidR="009A460B" w:rsidRPr="009A460B" w:rsidRDefault="009A460B" w:rsidP="009A460B">
      <w:pPr>
        <w:pStyle w:val="Nagwek1"/>
      </w:pPr>
    </w:p>
    <w:sectPr w:rsidR="009A460B" w:rsidRPr="009A460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3FE9" w:rsidRDefault="00DA3FE9" w:rsidP="00CD0536">
      <w:pPr>
        <w:spacing w:before="0" w:after="0"/>
      </w:pPr>
      <w:r>
        <w:separator/>
      </w:r>
    </w:p>
  </w:endnote>
  <w:endnote w:type="continuationSeparator" w:id="0">
    <w:p w:rsidR="00DA3FE9" w:rsidRDefault="00DA3FE9" w:rsidP="00CD053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Cambria Math">
    <w:panose1 w:val="02040503050406030204"/>
    <w:charset w:val="EE"/>
    <w:family w:val="roman"/>
    <w:pitch w:val="variable"/>
    <w:sig w:usb0="E00002FF" w:usb1="420024FF" w:usb2="00000000" w:usb3="00000000" w:csb0="0000019F" w:csb1="00000000"/>
  </w:font>
  <w:font w:name="Arial">
    <w:panose1 w:val="020B0604020202020204"/>
    <w:charset w:val="EE"/>
    <w:family w:val="swiss"/>
    <w:pitch w:val="variable"/>
    <w:sig w:usb0="E0002AFF" w:usb1="C0007843" w:usb2="00000009" w:usb3="00000000" w:csb0="000001FF" w:csb1="00000000"/>
  </w:font>
  <w:font w:name="Lucida Sans Unicode">
    <w:panose1 w:val="020B0602030504020204"/>
    <w:charset w:val="EE"/>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3FE9" w:rsidRDefault="00DA3FE9" w:rsidP="00CD0536">
      <w:pPr>
        <w:spacing w:before="0" w:after="0"/>
      </w:pPr>
      <w:r>
        <w:separator/>
      </w:r>
    </w:p>
  </w:footnote>
  <w:footnote w:type="continuationSeparator" w:id="0">
    <w:p w:rsidR="00DA3FE9" w:rsidRDefault="00DA3FE9" w:rsidP="00CD0536">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D00D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B10FA8"/>
    <w:multiLevelType w:val="hybridMultilevel"/>
    <w:tmpl w:val="844247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BA541C1"/>
    <w:multiLevelType w:val="hybridMultilevel"/>
    <w:tmpl w:val="98022A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C354B09"/>
    <w:multiLevelType w:val="hybridMultilevel"/>
    <w:tmpl w:val="645C9A5E"/>
    <w:lvl w:ilvl="0" w:tplc="CBAAE72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7A8118F"/>
    <w:multiLevelType w:val="hybridMultilevel"/>
    <w:tmpl w:val="BD4ECE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31A66C03"/>
    <w:multiLevelType w:val="hybridMultilevel"/>
    <w:tmpl w:val="E5DA893A"/>
    <w:lvl w:ilvl="0" w:tplc="CBAAE72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7142EF9"/>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38391A55"/>
    <w:multiLevelType w:val="hybridMultilevel"/>
    <w:tmpl w:val="B6C659E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15:restartNumberingAfterBreak="0">
    <w:nsid w:val="38955A13"/>
    <w:multiLevelType w:val="hybridMultilevel"/>
    <w:tmpl w:val="B4BE7BDA"/>
    <w:lvl w:ilvl="0" w:tplc="CBAAE72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8A56297"/>
    <w:multiLevelType w:val="hybridMultilevel"/>
    <w:tmpl w:val="2F8698B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0" w15:restartNumberingAfterBreak="0">
    <w:nsid w:val="3B6E2984"/>
    <w:multiLevelType w:val="hybridMultilevel"/>
    <w:tmpl w:val="AD10B90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1" w15:restartNumberingAfterBreak="0">
    <w:nsid w:val="3BBB22B0"/>
    <w:multiLevelType w:val="hybridMultilevel"/>
    <w:tmpl w:val="EC38BAB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2" w15:restartNumberingAfterBreak="0">
    <w:nsid w:val="3C59517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2F85B6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47E4C59"/>
    <w:multiLevelType w:val="hybridMultilevel"/>
    <w:tmpl w:val="65F4CE18"/>
    <w:lvl w:ilvl="0" w:tplc="F55215B0">
      <w:start w:val="1"/>
      <w:numFmt w:val="decimal"/>
      <w:suff w:val="space"/>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46782904"/>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15:restartNumberingAfterBreak="0">
    <w:nsid w:val="48647AD6"/>
    <w:multiLevelType w:val="hybridMultilevel"/>
    <w:tmpl w:val="86F259B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7" w15:restartNumberingAfterBreak="0">
    <w:nsid w:val="4A4B519A"/>
    <w:multiLevelType w:val="hybridMultilevel"/>
    <w:tmpl w:val="92EA8CE6"/>
    <w:lvl w:ilvl="0" w:tplc="04150001">
      <w:start w:val="1"/>
      <w:numFmt w:val="bullet"/>
      <w:lvlText w:val=""/>
      <w:lvlJc w:val="left"/>
      <w:pPr>
        <w:ind w:left="1140" w:hanging="360"/>
      </w:pPr>
      <w:rPr>
        <w:rFonts w:ascii="Symbol" w:hAnsi="Symbol" w:hint="default"/>
      </w:rPr>
    </w:lvl>
    <w:lvl w:ilvl="1" w:tplc="04150003">
      <w:start w:val="1"/>
      <w:numFmt w:val="bullet"/>
      <w:lvlText w:val="o"/>
      <w:lvlJc w:val="left"/>
      <w:pPr>
        <w:ind w:left="1860" w:hanging="360"/>
      </w:pPr>
      <w:rPr>
        <w:rFonts w:ascii="Courier New" w:hAnsi="Courier New" w:cs="Courier New" w:hint="default"/>
      </w:rPr>
    </w:lvl>
    <w:lvl w:ilvl="2" w:tplc="04150005" w:tentative="1">
      <w:start w:val="1"/>
      <w:numFmt w:val="bullet"/>
      <w:lvlText w:val=""/>
      <w:lvlJc w:val="left"/>
      <w:pPr>
        <w:ind w:left="2580" w:hanging="360"/>
      </w:pPr>
      <w:rPr>
        <w:rFonts w:ascii="Wingdings" w:hAnsi="Wingdings" w:hint="default"/>
      </w:rPr>
    </w:lvl>
    <w:lvl w:ilvl="3" w:tplc="04150001" w:tentative="1">
      <w:start w:val="1"/>
      <w:numFmt w:val="bullet"/>
      <w:lvlText w:val=""/>
      <w:lvlJc w:val="left"/>
      <w:pPr>
        <w:ind w:left="3300" w:hanging="360"/>
      </w:pPr>
      <w:rPr>
        <w:rFonts w:ascii="Symbol" w:hAnsi="Symbol" w:hint="default"/>
      </w:rPr>
    </w:lvl>
    <w:lvl w:ilvl="4" w:tplc="04150003" w:tentative="1">
      <w:start w:val="1"/>
      <w:numFmt w:val="bullet"/>
      <w:lvlText w:val="o"/>
      <w:lvlJc w:val="left"/>
      <w:pPr>
        <w:ind w:left="4020" w:hanging="360"/>
      </w:pPr>
      <w:rPr>
        <w:rFonts w:ascii="Courier New" w:hAnsi="Courier New" w:cs="Courier New" w:hint="default"/>
      </w:rPr>
    </w:lvl>
    <w:lvl w:ilvl="5" w:tplc="04150005" w:tentative="1">
      <w:start w:val="1"/>
      <w:numFmt w:val="bullet"/>
      <w:lvlText w:val=""/>
      <w:lvlJc w:val="left"/>
      <w:pPr>
        <w:ind w:left="4740" w:hanging="360"/>
      </w:pPr>
      <w:rPr>
        <w:rFonts w:ascii="Wingdings" w:hAnsi="Wingdings" w:hint="default"/>
      </w:rPr>
    </w:lvl>
    <w:lvl w:ilvl="6" w:tplc="04150001" w:tentative="1">
      <w:start w:val="1"/>
      <w:numFmt w:val="bullet"/>
      <w:lvlText w:val=""/>
      <w:lvlJc w:val="left"/>
      <w:pPr>
        <w:ind w:left="5460" w:hanging="360"/>
      </w:pPr>
      <w:rPr>
        <w:rFonts w:ascii="Symbol" w:hAnsi="Symbol" w:hint="default"/>
      </w:rPr>
    </w:lvl>
    <w:lvl w:ilvl="7" w:tplc="04150003" w:tentative="1">
      <w:start w:val="1"/>
      <w:numFmt w:val="bullet"/>
      <w:lvlText w:val="o"/>
      <w:lvlJc w:val="left"/>
      <w:pPr>
        <w:ind w:left="6180" w:hanging="360"/>
      </w:pPr>
      <w:rPr>
        <w:rFonts w:ascii="Courier New" w:hAnsi="Courier New" w:cs="Courier New" w:hint="default"/>
      </w:rPr>
    </w:lvl>
    <w:lvl w:ilvl="8" w:tplc="04150005" w:tentative="1">
      <w:start w:val="1"/>
      <w:numFmt w:val="bullet"/>
      <w:lvlText w:val=""/>
      <w:lvlJc w:val="left"/>
      <w:pPr>
        <w:ind w:left="6900" w:hanging="360"/>
      </w:pPr>
      <w:rPr>
        <w:rFonts w:ascii="Wingdings" w:hAnsi="Wingdings" w:hint="default"/>
      </w:rPr>
    </w:lvl>
  </w:abstractNum>
  <w:abstractNum w:abstractNumId="18" w15:restartNumberingAfterBreak="0">
    <w:nsid w:val="4AD0543D"/>
    <w:multiLevelType w:val="hybridMultilevel"/>
    <w:tmpl w:val="A73C5C4A"/>
    <w:lvl w:ilvl="0" w:tplc="F55215B0">
      <w:start w:val="1"/>
      <w:numFmt w:val="decimal"/>
      <w:suff w:val="space"/>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4DA32E4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04F3685"/>
    <w:multiLevelType w:val="hybridMultilevel"/>
    <w:tmpl w:val="A6800C3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1" w15:restartNumberingAfterBreak="0">
    <w:nsid w:val="57EA7E7F"/>
    <w:multiLevelType w:val="hybridMultilevel"/>
    <w:tmpl w:val="51FC8A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59542428"/>
    <w:multiLevelType w:val="hybridMultilevel"/>
    <w:tmpl w:val="767632E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3" w15:restartNumberingAfterBreak="0">
    <w:nsid w:val="5D612ADF"/>
    <w:multiLevelType w:val="hybridMultilevel"/>
    <w:tmpl w:val="D292BB6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4" w15:restartNumberingAfterBreak="0">
    <w:nsid w:val="649B48B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6CC76C6"/>
    <w:multiLevelType w:val="hybridMultilevel"/>
    <w:tmpl w:val="A240E79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6" w15:restartNumberingAfterBreak="0">
    <w:nsid w:val="6BD402B2"/>
    <w:multiLevelType w:val="hybridMultilevel"/>
    <w:tmpl w:val="1B1E914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7" w15:restartNumberingAfterBreak="0">
    <w:nsid w:val="6E156BF6"/>
    <w:multiLevelType w:val="hybridMultilevel"/>
    <w:tmpl w:val="21D44AA0"/>
    <w:lvl w:ilvl="0" w:tplc="04150001">
      <w:start w:val="1"/>
      <w:numFmt w:val="bullet"/>
      <w:lvlText w:val=""/>
      <w:lvlJc w:val="left"/>
      <w:pPr>
        <w:ind w:left="1140" w:hanging="360"/>
      </w:pPr>
      <w:rPr>
        <w:rFonts w:ascii="Symbol" w:hAnsi="Symbol" w:hint="default"/>
      </w:rPr>
    </w:lvl>
    <w:lvl w:ilvl="1" w:tplc="04150003" w:tentative="1">
      <w:start w:val="1"/>
      <w:numFmt w:val="bullet"/>
      <w:lvlText w:val="o"/>
      <w:lvlJc w:val="left"/>
      <w:pPr>
        <w:ind w:left="1860" w:hanging="360"/>
      </w:pPr>
      <w:rPr>
        <w:rFonts w:ascii="Courier New" w:hAnsi="Courier New" w:cs="Courier New" w:hint="default"/>
      </w:rPr>
    </w:lvl>
    <w:lvl w:ilvl="2" w:tplc="04150005" w:tentative="1">
      <w:start w:val="1"/>
      <w:numFmt w:val="bullet"/>
      <w:lvlText w:val=""/>
      <w:lvlJc w:val="left"/>
      <w:pPr>
        <w:ind w:left="2580" w:hanging="360"/>
      </w:pPr>
      <w:rPr>
        <w:rFonts w:ascii="Wingdings" w:hAnsi="Wingdings" w:hint="default"/>
      </w:rPr>
    </w:lvl>
    <w:lvl w:ilvl="3" w:tplc="04150001" w:tentative="1">
      <w:start w:val="1"/>
      <w:numFmt w:val="bullet"/>
      <w:lvlText w:val=""/>
      <w:lvlJc w:val="left"/>
      <w:pPr>
        <w:ind w:left="3300" w:hanging="360"/>
      </w:pPr>
      <w:rPr>
        <w:rFonts w:ascii="Symbol" w:hAnsi="Symbol" w:hint="default"/>
      </w:rPr>
    </w:lvl>
    <w:lvl w:ilvl="4" w:tplc="04150003" w:tentative="1">
      <w:start w:val="1"/>
      <w:numFmt w:val="bullet"/>
      <w:lvlText w:val="o"/>
      <w:lvlJc w:val="left"/>
      <w:pPr>
        <w:ind w:left="4020" w:hanging="360"/>
      </w:pPr>
      <w:rPr>
        <w:rFonts w:ascii="Courier New" w:hAnsi="Courier New" w:cs="Courier New" w:hint="default"/>
      </w:rPr>
    </w:lvl>
    <w:lvl w:ilvl="5" w:tplc="04150005" w:tentative="1">
      <w:start w:val="1"/>
      <w:numFmt w:val="bullet"/>
      <w:lvlText w:val=""/>
      <w:lvlJc w:val="left"/>
      <w:pPr>
        <w:ind w:left="4740" w:hanging="360"/>
      </w:pPr>
      <w:rPr>
        <w:rFonts w:ascii="Wingdings" w:hAnsi="Wingdings" w:hint="default"/>
      </w:rPr>
    </w:lvl>
    <w:lvl w:ilvl="6" w:tplc="04150001" w:tentative="1">
      <w:start w:val="1"/>
      <w:numFmt w:val="bullet"/>
      <w:lvlText w:val=""/>
      <w:lvlJc w:val="left"/>
      <w:pPr>
        <w:ind w:left="5460" w:hanging="360"/>
      </w:pPr>
      <w:rPr>
        <w:rFonts w:ascii="Symbol" w:hAnsi="Symbol" w:hint="default"/>
      </w:rPr>
    </w:lvl>
    <w:lvl w:ilvl="7" w:tplc="04150003" w:tentative="1">
      <w:start w:val="1"/>
      <w:numFmt w:val="bullet"/>
      <w:lvlText w:val="o"/>
      <w:lvlJc w:val="left"/>
      <w:pPr>
        <w:ind w:left="6180" w:hanging="360"/>
      </w:pPr>
      <w:rPr>
        <w:rFonts w:ascii="Courier New" w:hAnsi="Courier New" w:cs="Courier New" w:hint="default"/>
      </w:rPr>
    </w:lvl>
    <w:lvl w:ilvl="8" w:tplc="04150005" w:tentative="1">
      <w:start w:val="1"/>
      <w:numFmt w:val="bullet"/>
      <w:lvlText w:val=""/>
      <w:lvlJc w:val="left"/>
      <w:pPr>
        <w:ind w:left="6900" w:hanging="360"/>
      </w:pPr>
      <w:rPr>
        <w:rFonts w:ascii="Wingdings" w:hAnsi="Wingdings" w:hint="default"/>
      </w:rPr>
    </w:lvl>
  </w:abstractNum>
  <w:abstractNum w:abstractNumId="28" w15:restartNumberingAfterBreak="0">
    <w:nsid w:val="6FB4183F"/>
    <w:multiLevelType w:val="hybridMultilevel"/>
    <w:tmpl w:val="AE9AE2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715B71E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9"/>
  </w:num>
  <w:num w:numId="2">
    <w:abstractNumId w:val="13"/>
  </w:num>
  <w:num w:numId="3">
    <w:abstractNumId w:val="0"/>
  </w:num>
  <w:num w:numId="4">
    <w:abstractNumId w:val="2"/>
  </w:num>
  <w:num w:numId="5">
    <w:abstractNumId w:val="7"/>
  </w:num>
  <w:num w:numId="6">
    <w:abstractNumId w:val="25"/>
  </w:num>
  <w:num w:numId="7">
    <w:abstractNumId w:val="16"/>
  </w:num>
  <w:num w:numId="8">
    <w:abstractNumId w:val="11"/>
  </w:num>
  <w:num w:numId="9">
    <w:abstractNumId w:val="17"/>
  </w:num>
  <w:num w:numId="10">
    <w:abstractNumId w:val="26"/>
  </w:num>
  <w:num w:numId="11">
    <w:abstractNumId w:val="23"/>
  </w:num>
  <w:num w:numId="12">
    <w:abstractNumId w:val="15"/>
  </w:num>
  <w:num w:numId="13">
    <w:abstractNumId w:val="18"/>
  </w:num>
  <w:num w:numId="14">
    <w:abstractNumId w:val="22"/>
  </w:num>
  <w:num w:numId="15">
    <w:abstractNumId w:val="19"/>
  </w:num>
  <w:num w:numId="16">
    <w:abstractNumId w:val="27"/>
  </w:num>
  <w:num w:numId="17">
    <w:abstractNumId w:val="10"/>
  </w:num>
  <w:num w:numId="18">
    <w:abstractNumId w:val="24"/>
  </w:num>
  <w:num w:numId="19">
    <w:abstractNumId w:val="5"/>
  </w:num>
  <w:num w:numId="20">
    <w:abstractNumId w:val="8"/>
  </w:num>
  <w:num w:numId="21">
    <w:abstractNumId w:val="6"/>
  </w:num>
  <w:num w:numId="22">
    <w:abstractNumId w:val="9"/>
  </w:num>
  <w:num w:numId="23">
    <w:abstractNumId w:val="20"/>
  </w:num>
  <w:num w:numId="24">
    <w:abstractNumId w:val="3"/>
  </w:num>
  <w:num w:numId="25">
    <w:abstractNumId w:val="14"/>
  </w:num>
  <w:num w:numId="26">
    <w:abstractNumId w:val="12"/>
  </w:num>
  <w:num w:numId="27">
    <w:abstractNumId w:val="28"/>
  </w:num>
  <w:num w:numId="28">
    <w:abstractNumId w:val="21"/>
  </w:num>
  <w:num w:numId="29">
    <w:abstractNumId w:val="4"/>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864"/>
    <w:rsid w:val="00007672"/>
    <w:rsid w:val="000154C6"/>
    <w:rsid w:val="00024F50"/>
    <w:rsid w:val="000267CD"/>
    <w:rsid w:val="00026D35"/>
    <w:rsid w:val="0004307A"/>
    <w:rsid w:val="00053E33"/>
    <w:rsid w:val="0005516B"/>
    <w:rsid w:val="000557F3"/>
    <w:rsid w:val="00075842"/>
    <w:rsid w:val="000850DB"/>
    <w:rsid w:val="00090544"/>
    <w:rsid w:val="000936C8"/>
    <w:rsid w:val="000A0170"/>
    <w:rsid w:val="000A1F21"/>
    <w:rsid w:val="000A53B9"/>
    <w:rsid w:val="000A64C0"/>
    <w:rsid w:val="000A693F"/>
    <w:rsid w:val="000F3911"/>
    <w:rsid w:val="000F555C"/>
    <w:rsid w:val="00100E56"/>
    <w:rsid w:val="00121B69"/>
    <w:rsid w:val="00123C04"/>
    <w:rsid w:val="00124C02"/>
    <w:rsid w:val="00130E2D"/>
    <w:rsid w:val="00130FBC"/>
    <w:rsid w:val="00136C78"/>
    <w:rsid w:val="00145F6E"/>
    <w:rsid w:val="0015191D"/>
    <w:rsid w:val="00154F11"/>
    <w:rsid w:val="00160151"/>
    <w:rsid w:val="00161A48"/>
    <w:rsid w:val="00161C0F"/>
    <w:rsid w:val="00170DE8"/>
    <w:rsid w:val="00171ABC"/>
    <w:rsid w:val="00176824"/>
    <w:rsid w:val="001808A9"/>
    <w:rsid w:val="001819C6"/>
    <w:rsid w:val="00190ACD"/>
    <w:rsid w:val="001A0257"/>
    <w:rsid w:val="001A5BEC"/>
    <w:rsid w:val="001A6106"/>
    <w:rsid w:val="001C2659"/>
    <w:rsid w:val="001D648F"/>
    <w:rsid w:val="001E03C8"/>
    <w:rsid w:val="001E29BD"/>
    <w:rsid w:val="001F0B33"/>
    <w:rsid w:val="001F7C13"/>
    <w:rsid w:val="00220799"/>
    <w:rsid w:val="00235D56"/>
    <w:rsid w:val="0023696C"/>
    <w:rsid w:val="00244CED"/>
    <w:rsid w:val="00244DF8"/>
    <w:rsid w:val="00246547"/>
    <w:rsid w:val="00263731"/>
    <w:rsid w:val="00273B2C"/>
    <w:rsid w:val="002759BA"/>
    <w:rsid w:val="002A1B62"/>
    <w:rsid w:val="002C47C3"/>
    <w:rsid w:val="002C7CAB"/>
    <w:rsid w:val="002D3EF3"/>
    <w:rsid w:val="002D4F45"/>
    <w:rsid w:val="002D61F8"/>
    <w:rsid w:val="002E3390"/>
    <w:rsid w:val="002E4563"/>
    <w:rsid w:val="002E4A74"/>
    <w:rsid w:val="002F2919"/>
    <w:rsid w:val="002F4694"/>
    <w:rsid w:val="0031595F"/>
    <w:rsid w:val="003211CD"/>
    <w:rsid w:val="003275E0"/>
    <w:rsid w:val="003415A2"/>
    <w:rsid w:val="00345E5B"/>
    <w:rsid w:val="00345E84"/>
    <w:rsid w:val="00347EF4"/>
    <w:rsid w:val="003539C7"/>
    <w:rsid w:val="00355607"/>
    <w:rsid w:val="00355B74"/>
    <w:rsid w:val="00356169"/>
    <w:rsid w:val="0035680B"/>
    <w:rsid w:val="003610CA"/>
    <w:rsid w:val="00366209"/>
    <w:rsid w:val="00367532"/>
    <w:rsid w:val="0037072C"/>
    <w:rsid w:val="003749B4"/>
    <w:rsid w:val="00377F22"/>
    <w:rsid w:val="00386926"/>
    <w:rsid w:val="0039397B"/>
    <w:rsid w:val="003A31D7"/>
    <w:rsid w:val="003A4DFE"/>
    <w:rsid w:val="003B524E"/>
    <w:rsid w:val="003B695A"/>
    <w:rsid w:val="003B768F"/>
    <w:rsid w:val="003D2D18"/>
    <w:rsid w:val="003D6592"/>
    <w:rsid w:val="003D66BC"/>
    <w:rsid w:val="003F331D"/>
    <w:rsid w:val="003F5867"/>
    <w:rsid w:val="00400B41"/>
    <w:rsid w:val="00402A83"/>
    <w:rsid w:val="00404392"/>
    <w:rsid w:val="004116EE"/>
    <w:rsid w:val="00411ED7"/>
    <w:rsid w:val="004123FD"/>
    <w:rsid w:val="004133BA"/>
    <w:rsid w:val="00422528"/>
    <w:rsid w:val="004423FF"/>
    <w:rsid w:val="004452E8"/>
    <w:rsid w:val="004541DB"/>
    <w:rsid w:val="00461AE3"/>
    <w:rsid w:val="00475B6D"/>
    <w:rsid w:val="00497346"/>
    <w:rsid w:val="004A20BF"/>
    <w:rsid w:val="004A7D58"/>
    <w:rsid w:val="004B30D2"/>
    <w:rsid w:val="004C4F6F"/>
    <w:rsid w:val="004C6012"/>
    <w:rsid w:val="004F30FC"/>
    <w:rsid w:val="004F782B"/>
    <w:rsid w:val="005019DF"/>
    <w:rsid w:val="005058BA"/>
    <w:rsid w:val="005328C2"/>
    <w:rsid w:val="005472A2"/>
    <w:rsid w:val="00553739"/>
    <w:rsid w:val="00567E8C"/>
    <w:rsid w:val="005751F4"/>
    <w:rsid w:val="005A2AA2"/>
    <w:rsid w:val="005B3EA5"/>
    <w:rsid w:val="005B4FAE"/>
    <w:rsid w:val="005B6F2A"/>
    <w:rsid w:val="005C04A6"/>
    <w:rsid w:val="005C0C35"/>
    <w:rsid w:val="005C69FE"/>
    <w:rsid w:val="005D051D"/>
    <w:rsid w:val="005D5967"/>
    <w:rsid w:val="005E1B65"/>
    <w:rsid w:val="005E6775"/>
    <w:rsid w:val="005F7461"/>
    <w:rsid w:val="00604F2D"/>
    <w:rsid w:val="0060561F"/>
    <w:rsid w:val="00605A58"/>
    <w:rsid w:val="0061753A"/>
    <w:rsid w:val="00624BCA"/>
    <w:rsid w:val="0063177C"/>
    <w:rsid w:val="00633D3A"/>
    <w:rsid w:val="00635452"/>
    <w:rsid w:val="00644DF6"/>
    <w:rsid w:val="0065431E"/>
    <w:rsid w:val="006723C7"/>
    <w:rsid w:val="006747B7"/>
    <w:rsid w:val="0067786D"/>
    <w:rsid w:val="00677C1F"/>
    <w:rsid w:val="00681593"/>
    <w:rsid w:val="006817EB"/>
    <w:rsid w:val="006962CC"/>
    <w:rsid w:val="006970AA"/>
    <w:rsid w:val="006A1A0F"/>
    <w:rsid w:val="006C3058"/>
    <w:rsid w:val="006C3AEA"/>
    <w:rsid w:val="006D040D"/>
    <w:rsid w:val="006D12F2"/>
    <w:rsid w:val="006D2817"/>
    <w:rsid w:val="006D35A6"/>
    <w:rsid w:val="006D3F5B"/>
    <w:rsid w:val="006E1506"/>
    <w:rsid w:val="006E1D32"/>
    <w:rsid w:val="006E2F10"/>
    <w:rsid w:val="006E604F"/>
    <w:rsid w:val="006F4528"/>
    <w:rsid w:val="006F5E13"/>
    <w:rsid w:val="00702B41"/>
    <w:rsid w:val="007218EF"/>
    <w:rsid w:val="00724AE2"/>
    <w:rsid w:val="00724CE0"/>
    <w:rsid w:val="007357B5"/>
    <w:rsid w:val="007374DD"/>
    <w:rsid w:val="00742644"/>
    <w:rsid w:val="007426FD"/>
    <w:rsid w:val="007558E6"/>
    <w:rsid w:val="0075712A"/>
    <w:rsid w:val="00762B2E"/>
    <w:rsid w:val="00770E89"/>
    <w:rsid w:val="007816B0"/>
    <w:rsid w:val="00792B5E"/>
    <w:rsid w:val="00796901"/>
    <w:rsid w:val="007B1A1D"/>
    <w:rsid w:val="007B1C24"/>
    <w:rsid w:val="007C42DE"/>
    <w:rsid w:val="007C4740"/>
    <w:rsid w:val="007E0FED"/>
    <w:rsid w:val="007E2689"/>
    <w:rsid w:val="007F0399"/>
    <w:rsid w:val="007F6860"/>
    <w:rsid w:val="00800F79"/>
    <w:rsid w:val="00811C3B"/>
    <w:rsid w:val="00813A68"/>
    <w:rsid w:val="0082099B"/>
    <w:rsid w:val="00833F7F"/>
    <w:rsid w:val="008340AF"/>
    <w:rsid w:val="00835554"/>
    <w:rsid w:val="008357C4"/>
    <w:rsid w:val="00856667"/>
    <w:rsid w:val="00860219"/>
    <w:rsid w:val="00864492"/>
    <w:rsid w:val="00873FD2"/>
    <w:rsid w:val="0089436E"/>
    <w:rsid w:val="00895B81"/>
    <w:rsid w:val="0089718D"/>
    <w:rsid w:val="008B06C9"/>
    <w:rsid w:val="008B237D"/>
    <w:rsid w:val="008C283D"/>
    <w:rsid w:val="008C76A3"/>
    <w:rsid w:val="008E1856"/>
    <w:rsid w:val="00904315"/>
    <w:rsid w:val="009047A2"/>
    <w:rsid w:val="00913873"/>
    <w:rsid w:val="00922D6D"/>
    <w:rsid w:val="00922F50"/>
    <w:rsid w:val="00924AD5"/>
    <w:rsid w:val="00936702"/>
    <w:rsid w:val="00940614"/>
    <w:rsid w:val="00950465"/>
    <w:rsid w:val="00961124"/>
    <w:rsid w:val="00964328"/>
    <w:rsid w:val="00985B48"/>
    <w:rsid w:val="00987E73"/>
    <w:rsid w:val="00992882"/>
    <w:rsid w:val="009972F9"/>
    <w:rsid w:val="009A460B"/>
    <w:rsid w:val="009A6705"/>
    <w:rsid w:val="009B77D0"/>
    <w:rsid w:val="009C05A4"/>
    <w:rsid w:val="009C584A"/>
    <w:rsid w:val="009E1A4A"/>
    <w:rsid w:val="009E2CA9"/>
    <w:rsid w:val="009E709F"/>
    <w:rsid w:val="009F36F9"/>
    <w:rsid w:val="009F6115"/>
    <w:rsid w:val="009F7FF9"/>
    <w:rsid w:val="00A10857"/>
    <w:rsid w:val="00A21B37"/>
    <w:rsid w:val="00A277B3"/>
    <w:rsid w:val="00A36E02"/>
    <w:rsid w:val="00A60041"/>
    <w:rsid w:val="00A63E78"/>
    <w:rsid w:val="00A75315"/>
    <w:rsid w:val="00A830FB"/>
    <w:rsid w:val="00A91922"/>
    <w:rsid w:val="00AA70CF"/>
    <w:rsid w:val="00AB448F"/>
    <w:rsid w:val="00AC4E71"/>
    <w:rsid w:val="00AD64E6"/>
    <w:rsid w:val="00AF28C0"/>
    <w:rsid w:val="00AF291F"/>
    <w:rsid w:val="00B02D58"/>
    <w:rsid w:val="00B05476"/>
    <w:rsid w:val="00B0686F"/>
    <w:rsid w:val="00B1509E"/>
    <w:rsid w:val="00B16BD7"/>
    <w:rsid w:val="00B25501"/>
    <w:rsid w:val="00B26715"/>
    <w:rsid w:val="00B35ADD"/>
    <w:rsid w:val="00B363F8"/>
    <w:rsid w:val="00B37DFC"/>
    <w:rsid w:val="00B40588"/>
    <w:rsid w:val="00B54A8B"/>
    <w:rsid w:val="00B70E14"/>
    <w:rsid w:val="00B80864"/>
    <w:rsid w:val="00B8576D"/>
    <w:rsid w:val="00B8793A"/>
    <w:rsid w:val="00B93890"/>
    <w:rsid w:val="00BA024A"/>
    <w:rsid w:val="00BA0F09"/>
    <w:rsid w:val="00BA17F8"/>
    <w:rsid w:val="00BA2958"/>
    <w:rsid w:val="00BB2117"/>
    <w:rsid w:val="00BD2178"/>
    <w:rsid w:val="00BF33DA"/>
    <w:rsid w:val="00BF449F"/>
    <w:rsid w:val="00BF7E4C"/>
    <w:rsid w:val="00C0241C"/>
    <w:rsid w:val="00C03B7A"/>
    <w:rsid w:val="00C1263B"/>
    <w:rsid w:val="00C13580"/>
    <w:rsid w:val="00C14788"/>
    <w:rsid w:val="00C340D7"/>
    <w:rsid w:val="00C437DD"/>
    <w:rsid w:val="00C60A1E"/>
    <w:rsid w:val="00C618E1"/>
    <w:rsid w:val="00C670BE"/>
    <w:rsid w:val="00C72688"/>
    <w:rsid w:val="00C87FE2"/>
    <w:rsid w:val="00C93C23"/>
    <w:rsid w:val="00C9423B"/>
    <w:rsid w:val="00CB0029"/>
    <w:rsid w:val="00CB0F7B"/>
    <w:rsid w:val="00CB1E16"/>
    <w:rsid w:val="00CB36CC"/>
    <w:rsid w:val="00CB5111"/>
    <w:rsid w:val="00CD0536"/>
    <w:rsid w:val="00CD1A34"/>
    <w:rsid w:val="00CD7DB3"/>
    <w:rsid w:val="00CE7613"/>
    <w:rsid w:val="00CF24EE"/>
    <w:rsid w:val="00CF425E"/>
    <w:rsid w:val="00D04AFB"/>
    <w:rsid w:val="00D06C85"/>
    <w:rsid w:val="00D1264D"/>
    <w:rsid w:val="00D131A2"/>
    <w:rsid w:val="00D20B91"/>
    <w:rsid w:val="00D2171F"/>
    <w:rsid w:val="00D22AD1"/>
    <w:rsid w:val="00D26A2D"/>
    <w:rsid w:val="00D30970"/>
    <w:rsid w:val="00D316BC"/>
    <w:rsid w:val="00D33491"/>
    <w:rsid w:val="00D42875"/>
    <w:rsid w:val="00D44D85"/>
    <w:rsid w:val="00D45A1E"/>
    <w:rsid w:val="00D46485"/>
    <w:rsid w:val="00D60BB3"/>
    <w:rsid w:val="00D66D68"/>
    <w:rsid w:val="00D70DB8"/>
    <w:rsid w:val="00D71564"/>
    <w:rsid w:val="00D777D8"/>
    <w:rsid w:val="00DA3FE9"/>
    <w:rsid w:val="00DA5848"/>
    <w:rsid w:val="00DE2F46"/>
    <w:rsid w:val="00DE5AE7"/>
    <w:rsid w:val="00DE62D8"/>
    <w:rsid w:val="00DF009F"/>
    <w:rsid w:val="00DF2495"/>
    <w:rsid w:val="00DF2825"/>
    <w:rsid w:val="00DF32E4"/>
    <w:rsid w:val="00E101FF"/>
    <w:rsid w:val="00E11BB3"/>
    <w:rsid w:val="00E20ABE"/>
    <w:rsid w:val="00E26588"/>
    <w:rsid w:val="00E31392"/>
    <w:rsid w:val="00E5012B"/>
    <w:rsid w:val="00E66027"/>
    <w:rsid w:val="00E87078"/>
    <w:rsid w:val="00EB021B"/>
    <w:rsid w:val="00EB5770"/>
    <w:rsid w:val="00EB5B7C"/>
    <w:rsid w:val="00ED2991"/>
    <w:rsid w:val="00EE14DB"/>
    <w:rsid w:val="00EE2F25"/>
    <w:rsid w:val="00EE5490"/>
    <w:rsid w:val="00EF5269"/>
    <w:rsid w:val="00F2581F"/>
    <w:rsid w:val="00F34AE1"/>
    <w:rsid w:val="00F3732D"/>
    <w:rsid w:val="00F40DDC"/>
    <w:rsid w:val="00F5327F"/>
    <w:rsid w:val="00F5593F"/>
    <w:rsid w:val="00F570F5"/>
    <w:rsid w:val="00F651D2"/>
    <w:rsid w:val="00F653DE"/>
    <w:rsid w:val="00F73B88"/>
    <w:rsid w:val="00F76040"/>
    <w:rsid w:val="00F87311"/>
    <w:rsid w:val="00F9056D"/>
    <w:rsid w:val="00F92CF5"/>
    <w:rsid w:val="00F9638A"/>
    <w:rsid w:val="00FA2C34"/>
    <w:rsid w:val="00FB443C"/>
    <w:rsid w:val="00FB72D9"/>
    <w:rsid w:val="00FC6E9A"/>
    <w:rsid w:val="00FD1595"/>
    <w:rsid w:val="00FD58E2"/>
    <w:rsid w:val="00FE013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1708B6-78F7-450E-BC4B-761DD21E0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0936C8"/>
    <w:pPr>
      <w:spacing w:before="120" w:after="120" w:line="240" w:lineRule="auto"/>
      <w:jc w:val="both"/>
    </w:pPr>
    <w:rPr>
      <w:rFonts w:ascii="Times New Roman" w:hAnsi="Times New Roman"/>
      <w:sz w:val="24"/>
    </w:rPr>
  </w:style>
  <w:style w:type="paragraph" w:styleId="Nagwek1">
    <w:name w:val="heading 1"/>
    <w:basedOn w:val="Normalny"/>
    <w:next w:val="Normalny"/>
    <w:link w:val="Nagwek1Znak"/>
    <w:uiPriority w:val="9"/>
    <w:qFormat/>
    <w:rsid w:val="000936C8"/>
    <w:pPr>
      <w:keepNext/>
      <w:keepLines/>
      <w:spacing w:before="240" w:after="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0936C8"/>
    <w:pPr>
      <w:keepNext/>
      <w:keepLines/>
      <w:spacing w:before="40" w:after="0"/>
      <w:outlineLvl w:val="1"/>
    </w:pPr>
    <w:rPr>
      <w:rFonts w:eastAsiaTheme="majorEastAsia" w:cstheme="majorBidi"/>
      <w:b/>
      <w:szCs w:val="26"/>
    </w:rPr>
  </w:style>
  <w:style w:type="paragraph" w:styleId="Nagwek3">
    <w:name w:val="heading 3"/>
    <w:basedOn w:val="Nagwek2"/>
    <w:next w:val="Normalny"/>
    <w:link w:val="Nagwek3Znak"/>
    <w:uiPriority w:val="9"/>
    <w:unhideWhenUsed/>
    <w:qFormat/>
    <w:rsid w:val="000936C8"/>
    <w:pPr>
      <w:outlineLvl w:val="2"/>
    </w:pPr>
    <w:rPr>
      <w:szCs w:val="24"/>
    </w:rPr>
  </w:style>
  <w:style w:type="paragraph" w:styleId="Nagwek4">
    <w:name w:val="heading 4"/>
    <w:basedOn w:val="Normalny"/>
    <w:next w:val="Normalny"/>
    <w:link w:val="Nagwek4Znak"/>
    <w:uiPriority w:val="9"/>
    <w:semiHidden/>
    <w:unhideWhenUsed/>
    <w:qFormat/>
    <w:rsid w:val="000936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0936C8"/>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0936C8"/>
    <w:rPr>
      <w:rFonts w:ascii="Times New Roman" w:eastAsiaTheme="majorEastAsia" w:hAnsi="Times New Roman" w:cstheme="majorBidi"/>
      <w:b/>
      <w:sz w:val="24"/>
      <w:szCs w:val="26"/>
    </w:rPr>
  </w:style>
  <w:style w:type="character" w:customStyle="1" w:styleId="Nagwek3Znak">
    <w:name w:val="Nagłówek 3 Znak"/>
    <w:basedOn w:val="Domylnaczcionkaakapitu"/>
    <w:link w:val="Nagwek3"/>
    <w:uiPriority w:val="9"/>
    <w:rsid w:val="000936C8"/>
    <w:rPr>
      <w:rFonts w:ascii="Times New Roman" w:eastAsiaTheme="majorEastAsia" w:hAnsi="Times New Roman" w:cstheme="majorBidi"/>
      <w:b/>
      <w:sz w:val="24"/>
      <w:szCs w:val="24"/>
    </w:rPr>
  </w:style>
  <w:style w:type="paragraph" w:styleId="Bezodstpw">
    <w:name w:val="No Spacing"/>
    <w:uiPriority w:val="1"/>
    <w:qFormat/>
    <w:rsid w:val="000936C8"/>
    <w:pPr>
      <w:spacing w:after="0" w:line="240" w:lineRule="auto"/>
      <w:jc w:val="both"/>
    </w:pPr>
    <w:rPr>
      <w:rFonts w:ascii="Times New Roman" w:hAnsi="Times New Roman"/>
      <w:sz w:val="24"/>
    </w:rPr>
  </w:style>
  <w:style w:type="character" w:customStyle="1" w:styleId="Nagwek4Znak">
    <w:name w:val="Nagłówek 4 Znak"/>
    <w:basedOn w:val="Domylnaczcionkaakapitu"/>
    <w:link w:val="Nagwek4"/>
    <w:uiPriority w:val="9"/>
    <w:semiHidden/>
    <w:rsid w:val="000936C8"/>
    <w:rPr>
      <w:rFonts w:asciiTheme="majorHAnsi" w:eastAsiaTheme="majorEastAsia" w:hAnsiTheme="majorHAnsi" w:cstheme="majorBidi"/>
      <w:i/>
      <w:iCs/>
      <w:color w:val="2E74B5" w:themeColor="accent1" w:themeShade="BF"/>
      <w:sz w:val="24"/>
    </w:rPr>
  </w:style>
  <w:style w:type="paragraph" w:styleId="Spistreci1">
    <w:name w:val="toc 1"/>
    <w:basedOn w:val="Normalny"/>
    <w:next w:val="Normalny"/>
    <w:autoRedefine/>
    <w:uiPriority w:val="39"/>
    <w:unhideWhenUsed/>
    <w:rsid w:val="000936C8"/>
    <w:pPr>
      <w:spacing w:after="100"/>
    </w:pPr>
  </w:style>
  <w:style w:type="paragraph" w:styleId="Nagwek">
    <w:name w:val="header"/>
    <w:basedOn w:val="Normalny"/>
    <w:link w:val="NagwekZnak"/>
    <w:uiPriority w:val="99"/>
    <w:unhideWhenUsed/>
    <w:rsid w:val="00CD0536"/>
    <w:pPr>
      <w:tabs>
        <w:tab w:val="center" w:pos="4536"/>
        <w:tab w:val="right" w:pos="9072"/>
      </w:tabs>
      <w:spacing w:before="0" w:after="0"/>
    </w:pPr>
  </w:style>
  <w:style w:type="character" w:customStyle="1" w:styleId="NagwekZnak">
    <w:name w:val="Nagłówek Znak"/>
    <w:basedOn w:val="Domylnaczcionkaakapitu"/>
    <w:link w:val="Nagwek"/>
    <w:uiPriority w:val="99"/>
    <w:rsid w:val="00CD0536"/>
    <w:rPr>
      <w:rFonts w:ascii="Times New Roman" w:hAnsi="Times New Roman"/>
      <w:sz w:val="24"/>
    </w:rPr>
  </w:style>
  <w:style w:type="paragraph" w:styleId="Stopka">
    <w:name w:val="footer"/>
    <w:basedOn w:val="Normalny"/>
    <w:link w:val="StopkaZnak"/>
    <w:uiPriority w:val="99"/>
    <w:unhideWhenUsed/>
    <w:rsid w:val="00CD0536"/>
    <w:pPr>
      <w:tabs>
        <w:tab w:val="center" w:pos="4536"/>
        <w:tab w:val="right" w:pos="9072"/>
      </w:tabs>
      <w:spacing w:before="0" w:after="0"/>
    </w:pPr>
  </w:style>
  <w:style w:type="character" w:customStyle="1" w:styleId="StopkaZnak">
    <w:name w:val="Stopka Znak"/>
    <w:basedOn w:val="Domylnaczcionkaakapitu"/>
    <w:link w:val="Stopka"/>
    <w:uiPriority w:val="99"/>
    <w:rsid w:val="00CD0536"/>
    <w:rPr>
      <w:rFonts w:ascii="Times New Roman" w:hAnsi="Times New Roman"/>
      <w:sz w:val="24"/>
    </w:rPr>
  </w:style>
  <w:style w:type="paragraph" w:styleId="Akapitzlist">
    <w:name w:val="List Paragraph"/>
    <w:basedOn w:val="Normalny"/>
    <w:uiPriority w:val="34"/>
    <w:qFormat/>
    <w:rsid w:val="00762B2E"/>
    <w:pPr>
      <w:ind w:left="720"/>
      <w:contextualSpacing/>
    </w:pPr>
  </w:style>
  <w:style w:type="paragraph" w:styleId="Nagwekspisutreci">
    <w:name w:val="TOC Heading"/>
    <w:basedOn w:val="Nagwek1"/>
    <w:next w:val="Normalny"/>
    <w:uiPriority w:val="39"/>
    <w:unhideWhenUsed/>
    <w:qFormat/>
    <w:rsid w:val="00A60041"/>
    <w:pPr>
      <w:spacing w:line="259" w:lineRule="auto"/>
      <w:jc w:val="left"/>
      <w:outlineLvl w:val="9"/>
    </w:pPr>
    <w:rPr>
      <w:rFonts w:asciiTheme="majorHAnsi" w:hAnsiTheme="majorHAnsi"/>
      <w:b w:val="0"/>
      <w:color w:val="2E74B5" w:themeColor="accent1" w:themeShade="BF"/>
      <w:sz w:val="32"/>
      <w:lang w:eastAsia="pl-PL"/>
    </w:rPr>
  </w:style>
  <w:style w:type="paragraph" w:styleId="Spistreci2">
    <w:name w:val="toc 2"/>
    <w:basedOn w:val="Normalny"/>
    <w:next w:val="Normalny"/>
    <w:autoRedefine/>
    <w:uiPriority w:val="39"/>
    <w:unhideWhenUsed/>
    <w:rsid w:val="00A60041"/>
    <w:pPr>
      <w:spacing w:after="100"/>
      <w:ind w:left="240"/>
    </w:pPr>
  </w:style>
  <w:style w:type="paragraph" w:styleId="Spistreci3">
    <w:name w:val="toc 3"/>
    <w:basedOn w:val="Normalny"/>
    <w:next w:val="Normalny"/>
    <w:autoRedefine/>
    <w:uiPriority w:val="39"/>
    <w:unhideWhenUsed/>
    <w:rsid w:val="00A60041"/>
    <w:pPr>
      <w:spacing w:after="100"/>
      <w:ind w:left="480"/>
    </w:pPr>
  </w:style>
  <w:style w:type="character" w:styleId="Hipercze">
    <w:name w:val="Hyperlink"/>
    <w:basedOn w:val="Domylnaczcionkaakapitu"/>
    <w:uiPriority w:val="99"/>
    <w:unhideWhenUsed/>
    <w:rsid w:val="00A60041"/>
    <w:rPr>
      <w:color w:val="0563C1" w:themeColor="hyperlink"/>
      <w:u w:val="single"/>
    </w:rPr>
  </w:style>
  <w:style w:type="character" w:styleId="Tekstzastpczy">
    <w:name w:val="Placeholder Text"/>
    <w:basedOn w:val="Domylnaczcionkaakapitu"/>
    <w:uiPriority w:val="99"/>
    <w:semiHidden/>
    <w:rsid w:val="00BF7E4C"/>
    <w:rPr>
      <w:color w:val="808080"/>
    </w:rPr>
  </w:style>
  <w:style w:type="table" w:styleId="Tabela-Siatka">
    <w:name w:val="Table Grid"/>
    <w:basedOn w:val="Standardowy"/>
    <w:uiPriority w:val="39"/>
    <w:rsid w:val="001E03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dwoaniedokomentarza">
    <w:name w:val="annotation reference"/>
    <w:basedOn w:val="Domylnaczcionkaakapitu"/>
    <w:uiPriority w:val="99"/>
    <w:semiHidden/>
    <w:unhideWhenUsed/>
    <w:rsid w:val="009E2CA9"/>
    <w:rPr>
      <w:sz w:val="16"/>
      <w:szCs w:val="16"/>
    </w:rPr>
  </w:style>
  <w:style w:type="paragraph" w:styleId="Tekstkomentarza">
    <w:name w:val="annotation text"/>
    <w:basedOn w:val="Normalny"/>
    <w:link w:val="TekstkomentarzaZnak"/>
    <w:uiPriority w:val="99"/>
    <w:semiHidden/>
    <w:unhideWhenUsed/>
    <w:rsid w:val="009E2CA9"/>
    <w:rPr>
      <w:sz w:val="20"/>
      <w:szCs w:val="20"/>
    </w:rPr>
  </w:style>
  <w:style w:type="character" w:customStyle="1" w:styleId="TekstkomentarzaZnak">
    <w:name w:val="Tekst komentarza Znak"/>
    <w:basedOn w:val="Domylnaczcionkaakapitu"/>
    <w:link w:val="Tekstkomentarza"/>
    <w:uiPriority w:val="99"/>
    <w:semiHidden/>
    <w:rsid w:val="009E2CA9"/>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9E2CA9"/>
    <w:rPr>
      <w:b/>
      <w:bCs/>
    </w:rPr>
  </w:style>
  <w:style w:type="character" w:customStyle="1" w:styleId="TematkomentarzaZnak">
    <w:name w:val="Temat komentarza Znak"/>
    <w:basedOn w:val="TekstkomentarzaZnak"/>
    <w:link w:val="Tematkomentarza"/>
    <w:uiPriority w:val="99"/>
    <w:semiHidden/>
    <w:rsid w:val="009E2CA9"/>
    <w:rPr>
      <w:rFonts w:ascii="Times New Roman" w:hAnsi="Times New Roman"/>
      <w:b/>
      <w:bCs/>
      <w:sz w:val="20"/>
      <w:szCs w:val="20"/>
    </w:rPr>
  </w:style>
  <w:style w:type="paragraph" w:styleId="Tekstdymka">
    <w:name w:val="Balloon Text"/>
    <w:basedOn w:val="Normalny"/>
    <w:link w:val="TekstdymkaZnak"/>
    <w:uiPriority w:val="99"/>
    <w:semiHidden/>
    <w:unhideWhenUsed/>
    <w:rsid w:val="009E2CA9"/>
    <w:pPr>
      <w:spacing w:before="0" w:after="0"/>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9E2CA9"/>
    <w:rPr>
      <w:rFonts w:ascii="Segoe UI" w:hAnsi="Segoe UI" w:cs="Segoe UI"/>
      <w:sz w:val="18"/>
      <w:szCs w:val="18"/>
    </w:rPr>
  </w:style>
  <w:style w:type="paragraph" w:styleId="Legenda">
    <w:name w:val="caption"/>
    <w:basedOn w:val="Normalny"/>
    <w:next w:val="Normalny"/>
    <w:uiPriority w:val="35"/>
    <w:unhideWhenUsed/>
    <w:qFormat/>
    <w:rsid w:val="00E26588"/>
    <w:pPr>
      <w:spacing w:before="0" w:after="200"/>
    </w:pPr>
    <w:rPr>
      <w:i/>
      <w:iCs/>
      <w:color w:val="44546A" w:themeColor="text2"/>
      <w:sz w:val="18"/>
      <w:szCs w:val="18"/>
    </w:rPr>
  </w:style>
  <w:style w:type="paragraph" w:customStyle="1" w:styleId="Default">
    <w:name w:val="Default"/>
    <w:rsid w:val="00D131A2"/>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pl.wikipedia.org/wiki/User_Datagram_Protocol" TargetMode="Externa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docs.opencv.org/3.0-beta/modules/refman.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pl.wikipedia.org/wiki/Licencja_BSD"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docs.opencv.org/3.0-beta/modules/calib3d/doc/camera_calibration_and_3d_reconstruction.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pl.wikipedia.org/wiki/RS-232"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109882-B07D-4C51-AAD8-2D3393B45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4118</TotalTime>
  <Pages>26</Pages>
  <Words>6528</Words>
  <Characters>39168</Characters>
  <Application>Microsoft Office Word</Application>
  <DocSecurity>0</DocSecurity>
  <Lines>326</Lines>
  <Paragraphs>91</Paragraphs>
  <ScaleCrop>false</ScaleCrop>
  <HeadingPairs>
    <vt:vector size="2" baseType="variant">
      <vt:variant>
        <vt:lpstr>Tytuł</vt:lpstr>
      </vt:variant>
      <vt:variant>
        <vt:i4>1</vt:i4>
      </vt:variant>
    </vt:vector>
  </HeadingPairs>
  <TitlesOfParts>
    <vt:vector size="1" baseType="lpstr">
      <vt:lpstr/>
    </vt:vector>
  </TitlesOfParts>
  <Company>Hewlett-Packard</Company>
  <LinksUpToDate>false</LinksUpToDate>
  <CharactersWithSpaces>45605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24</cp:revision>
  <dcterms:created xsi:type="dcterms:W3CDTF">2016-04-19T08:30:00Z</dcterms:created>
  <dcterms:modified xsi:type="dcterms:W3CDTF">2016-05-25T13:38:00Z</dcterms:modified>
</cp:coreProperties>
</file>