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CD3B3E" w:rsidP="41BFBDAB" w:rsidRDefault="3ECD3B3E" w14:paraId="2D428CBF" w14:textId="1080734C">
      <w:pPr>
        <w:pStyle w:val="Heading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ru-RU"/>
        </w:rPr>
        <w:t xml:space="preserve">Отчет по заданию: </w:t>
      </w: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ru-RU"/>
        </w:rPr>
        <w:t>Transaction</w:t>
      </w: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ru-RU"/>
        </w:rPr>
        <w:t xml:space="preserve"> </w:t>
      </w: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ru-RU"/>
        </w:rPr>
        <w:t>Detective</w:t>
      </w: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ru-RU"/>
        </w:rPr>
        <w:t xml:space="preserve"> Разбор транзакции </w:t>
      </w: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ru-RU"/>
        </w:rPr>
        <w:t>Solana</w:t>
      </w:r>
    </w:p>
    <w:p w:rsidR="3ECD3B3E" w:rsidP="41BFBDAB" w:rsidRDefault="3ECD3B3E" w14:paraId="6774F012" w14:textId="4865E72B">
      <w:pPr>
        <w:pStyle w:val="Heading2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ru-RU"/>
        </w:rPr>
        <w:t>1. Общие сведения о транзакции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34"/>
        <w:gridCol w:w="4316"/>
        <w:gridCol w:w="3265"/>
      </w:tblGrid>
      <w:tr w:rsidR="41BFBDAB" w:rsidTr="41BFBDAB" w14:paraId="50F098AD">
        <w:trPr>
          <w:trHeight w:val="300"/>
        </w:trPr>
        <w:tc>
          <w:tcPr>
            <w:tcW w:w="1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7E1AC064" w14:textId="7A459B6B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Параметр</w:t>
            </w:r>
          </w:p>
        </w:tc>
        <w:tc>
          <w:tcPr>
            <w:tcW w:w="43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28353A99" w14:textId="217F99EF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Значение</w:t>
            </w:r>
          </w:p>
        </w:tc>
        <w:tc>
          <w:tcPr>
            <w:tcW w:w="32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7E8F6075" w14:textId="70F3F3DB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Описание</w:t>
            </w:r>
          </w:p>
        </w:tc>
      </w:tr>
      <w:tr w:rsidR="41BFBDAB" w:rsidTr="41BFBDAB" w14:paraId="7318B116">
        <w:trPr>
          <w:trHeight w:val="300"/>
        </w:trPr>
        <w:tc>
          <w:tcPr>
            <w:tcW w:w="1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1E9DB9C8" w14:textId="1F771B21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Transaction Signature (Сигнатура)</w:t>
            </w:r>
          </w:p>
        </w:tc>
        <w:tc>
          <w:tcPr>
            <w:tcW w:w="43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2AAE8C73" w14:textId="0D81086C">
            <w:pPr>
              <w:spacing w:before="0" w:beforeAutospacing="off" w:after="0" w:afterAutospacing="off"/>
            </w:pP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4JmbC5vMFr5wbbcpvN1VVbeKhYvWoWS8UPcvCi9RjbcUKbbNAUFnhQUpNXhESWMfwLcLU4Vezkvg91YDIBPGE6Cb</w:t>
            </w:r>
          </w:p>
        </w:tc>
        <w:tc>
          <w:tcPr>
            <w:tcW w:w="32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12E7EA47" w14:textId="2540D99E">
            <w:pPr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>Уникальный идентификатор (хеш) транзакции в сети Solana.</w:t>
            </w:r>
          </w:p>
        </w:tc>
      </w:tr>
      <w:tr w:rsidR="41BFBDAB" w:rsidTr="41BFBDAB" w14:paraId="0977D03D">
        <w:trPr>
          <w:trHeight w:val="300"/>
        </w:trPr>
        <w:tc>
          <w:tcPr>
            <w:tcW w:w="1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1C2F3401" w14:textId="4C1A91A2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Block &amp; Timestamp (Блок и время)</w:t>
            </w:r>
          </w:p>
        </w:tc>
        <w:tc>
          <w:tcPr>
            <w:tcW w:w="43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2C37C707" w14:textId="42573CE8">
            <w:pPr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 xml:space="preserve">Блок </w:t>
            </w: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#506685002</w:t>
            </w:r>
            <w:r w:rsidRPr="41BFBDAB" w:rsidR="41BFBDAB">
              <w:rPr>
                <w:color w:val="1F1F1F"/>
              </w:rPr>
              <w:t xml:space="preserve"> / </w:t>
            </w: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15:43:40 Oct 02, 2026 (UTC)</w:t>
            </w:r>
          </w:p>
        </w:tc>
        <w:tc>
          <w:tcPr>
            <w:tcW w:w="32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234FEC64" w14:textId="528A9F4C">
            <w:pPr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>Номер блока и точное время финализации транзакции.</w:t>
            </w:r>
          </w:p>
        </w:tc>
      </w:tr>
      <w:tr w:rsidR="41BFBDAB" w:rsidTr="41BFBDAB" w14:paraId="7CD44CCE">
        <w:trPr>
          <w:trHeight w:val="300"/>
        </w:trPr>
        <w:tc>
          <w:tcPr>
            <w:tcW w:w="1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3CBAE4A5" w14:textId="1CC81766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Result (Результат)</w:t>
            </w:r>
          </w:p>
        </w:tc>
        <w:tc>
          <w:tcPr>
            <w:tcW w:w="43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00AC5755" w14:textId="12E6F5F4">
            <w:pPr>
              <w:spacing w:before="0" w:beforeAutospacing="off" w:after="0" w:afterAutospacing="off"/>
            </w:pP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SUCCESS</w:t>
            </w:r>
            <w:r w:rsidRPr="41BFBDAB" w:rsidR="41BFBDAB">
              <w:rPr>
                <w:color w:val="1F1F1F"/>
              </w:rPr>
              <w:t xml:space="preserve"> (Finalized, MAX Confirmations)</w:t>
            </w:r>
          </w:p>
        </w:tc>
        <w:tc>
          <w:tcPr>
            <w:tcW w:w="32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4355C509" w14:textId="06C1CB48">
            <w:pPr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>Транзакция успешно выполнена и финализирована сетью.</w:t>
            </w:r>
          </w:p>
        </w:tc>
      </w:tr>
      <w:tr w:rsidR="41BFBDAB" w:rsidTr="41BFBDAB" w14:paraId="55A25F84">
        <w:trPr>
          <w:trHeight w:val="300"/>
        </w:trPr>
        <w:tc>
          <w:tcPr>
            <w:tcW w:w="1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49D52DDC" w14:textId="57A6208D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Transaction Version (Версия)</w:t>
            </w:r>
          </w:p>
        </w:tc>
        <w:tc>
          <w:tcPr>
            <w:tcW w:w="43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30E70B7B" w14:textId="591446CB">
            <w:pPr>
              <w:spacing w:before="0" w:beforeAutospacing="off" w:after="0" w:afterAutospacing="off"/>
            </w:pP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Legacy</w:t>
            </w:r>
          </w:p>
        </w:tc>
        <w:tc>
          <w:tcPr>
            <w:tcW w:w="32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57110507" w14:textId="75DE8519">
            <w:pPr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>Классический формат структуры транзакций Solana.</w:t>
            </w:r>
          </w:p>
        </w:tc>
      </w:tr>
      <w:tr w:rsidR="41BFBDAB" w:rsidTr="41BFBDAB" w14:paraId="42049497">
        <w:trPr>
          <w:trHeight w:val="300"/>
        </w:trPr>
        <w:tc>
          <w:tcPr>
            <w:tcW w:w="1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24A3A6DF" w14:textId="3DB3895E">
            <w:pPr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Recent Blockhash</w:t>
            </w:r>
          </w:p>
        </w:tc>
        <w:tc>
          <w:tcPr>
            <w:tcW w:w="43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38F15763" w14:textId="3EADC2CD">
            <w:pPr>
              <w:spacing w:before="0" w:beforeAutospacing="off" w:after="0" w:afterAutospacing="off"/>
            </w:pP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3j1VqfATD8C9dCpCBJ8pygeg6ULmUqY1QjsvLvwSwXBf</w:t>
            </w:r>
          </w:p>
        </w:tc>
        <w:tc>
          <w:tcPr>
            <w:tcW w:w="32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597D9DC9" w14:textId="613C9C90">
            <w:pPr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>Хеш свежего блока для защиты от повторного воспроизведения (replay protection).</w:t>
            </w:r>
          </w:p>
        </w:tc>
      </w:tr>
    </w:tbl>
    <w:p w:rsidR="3ECD3B3E" w:rsidP="41BFBDAB" w:rsidRDefault="3ECD3B3E" w14:paraId="3AF6EA20" w14:textId="1748EFEE">
      <w:pPr>
        <w:pStyle w:val="Heading2"/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ru-RU"/>
        </w:rPr>
        <w:t>2. Разбор ключевых сущностей (Programs, Instructions, Accounts)</w:t>
      </w:r>
    </w:p>
    <w:p w:rsidR="3ECD3B3E" w:rsidP="41BFBDAB" w:rsidRDefault="3ECD3B3E" w14:paraId="68E800FB" w14:textId="3A6BD845">
      <w:pPr>
        <w:pStyle w:val="Heading3"/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2.1. Программы (Programs)</w:t>
      </w:r>
    </w:p>
    <w:p w:rsidR="3ECD3B3E" w:rsidP="41BFBDAB" w:rsidRDefault="3ECD3B3E" w14:paraId="7FAF91CF" w14:textId="3EBF6F41">
      <w:pPr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В транзакции задействована 1 нативная программа Solana:</w:t>
      </w:r>
    </w:p>
    <w:p w:rsidR="41BFBDAB" w:rsidP="41BFBDAB" w:rsidRDefault="41BFBDAB" w14:paraId="26F8FECA" w14:textId="07DA2486">
      <w:pPr>
        <w:bidi w:val="0"/>
        <w:spacing w:before="0" w:beforeAutospacing="off" w:after="0" w:afterAutospacing="off"/>
      </w:pPr>
    </w:p>
    <w:p w:rsidR="3ECD3B3E" w:rsidP="41BFBDAB" w:rsidRDefault="3ECD3B3E" w14:paraId="38FE04ED" w14:textId="7D8CAD8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System Program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(Системная программа): Базовая нативная программа сети Solana, отвечающая за создание новых аккаунтов, выделение памяти и прямые переводы нативных токенов SOL.</w:t>
      </w:r>
    </w:p>
    <w:p w:rsidR="41BFBDAB" w:rsidP="41BFBDAB" w:rsidRDefault="41BFBDAB" w14:paraId="1D9242B6" w14:textId="58B21635">
      <w:pPr>
        <w:bidi w:val="0"/>
        <w:spacing w:before="0" w:beforeAutospacing="off" w:after="0" w:afterAutospacing="off"/>
      </w:pPr>
    </w:p>
    <w:p w:rsidR="3ECD3B3E" w:rsidP="41BFBDAB" w:rsidRDefault="3ECD3B3E" w14:paraId="5DDE2C24" w14:textId="6A2090A2">
      <w:pPr>
        <w:pStyle w:val="Heading3"/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2.2. Инструкции (Instructions)</w:t>
      </w:r>
    </w:p>
    <w:p w:rsidR="3ECD3B3E" w:rsidP="41BFBDAB" w:rsidRDefault="3ECD3B3E" w14:paraId="01D40983" w14:textId="2918AB32">
      <w:pPr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Транзакция содержит 1 инструкцию:</w:t>
      </w:r>
    </w:p>
    <w:p w:rsidR="41BFBDAB" w:rsidP="41BFBDAB" w:rsidRDefault="41BFBDAB" w14:paraId="2EAECA05" w14:textId="068D48C7">
      <w:pPr>
        <w:bidi w:val="0"/>
        <w:spacing w:before="0" w:beforeAutospacing="off" w:after="0" w:afterAutospacing="off"/>
      </w:pPr>
    </w:p>
    <w:p w:rsidR="3ECD3B3E" w:rsidP="41BFBDAB" w:rsidRDefault="3ECD3B3E" w14:paraId="31FBC6D2" w14:textId="2DA5E8D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Инструкция: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Transfer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(Перевод).</w:t>
      </w:r>
    </w:p>
    <w:p w:rsidR="41BFBDAB" w:rsidP="41BFBDAB" w:rsidRDefault="41BFBDAB" w14:paraId="1D3803C6" w14:textId="475EBE80">
      <w:pPr>
        <w:bidi w:val="0"/>
        <w:spacing w:before="0" w:beforeAutospacing="off" w:after="0" w:afterAutospacing="off"/>
      </w:pPr>
    </w:p>
    <w:p w:rsidR="3ECD3B3E" w:rsidP="41BFBDAB" w:rsidRDefault="3ECD3B3E" w14:paraId="419E2D8A" w14:textId="2BD9851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Вызываемая программа: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System Program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41BFBDAB" w:rsidP="41BFBDAB" w:rsidRDefault="41BFBDAB" w14:paraId="62BE5BD0" w14:textId="3EDCC801">
      <w:pPr>
        <w:bidi w:val="0"/>
        <w:spacing w:before="0" w:beforeAutospacing="off" w:after="0" w:afterAutospacing="off"/>
      </w:pPr>
    </w:p>
    <w:p w:rsidR="3ECD3B3E" w:rsidP="41BFBDAB" w:rsidRDefault="3ECD3B3E" w14:paraId="34838C8D" w14:textId="08C8B32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Суть действия: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Прямой перевод средств со счета отправителя на счет получателя.</w:t>
      </w:r>
    </w:p>
    <w:p w:rsidR="41BFBDAB" w:rsidP="41BFBDAB" w:rsidRDefault="41BFBDAB" w14:paraId="68A62663" w14:textId="0C69A1C9">
      <w:pPr>
        <w:bidi w:val="0"/>
        <w:spacing w:before="0" w:beforeAutospacing="off" w:after="0" w:afterAutospacing="off"/>
      </w:pPr>
    </w:p>
    <w:p w:rsidR="3ECD3B3E" w:rsidP="41BFBDAB" w:rsidRDefault="3ECD3B3E" w14:paraId="2CA13E4B" w14:textId="44B0512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Сумма перевода: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0.99902912 SOL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(эквивалент </w:t>
      </w: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$119.73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).</w:t>
      </w:r>
    </w:p>
    <w:p w:rsidR="41BFBDAB" w:rsidP="41BFBDAB" w:rsidRDefault="41BFBDAB" w14:paraId="79492F86" w14:textId="1901D207">
      <w:pPr>
        <w:bidi w:val="0"/>
        <w:spacing w:before="0" w:beforeAutospacing="off" w:after="0" w:afterAutospacing="off"/>
      </w:pPr>
    </w:p>
    <w:p w:rsidR="3ECD3B3E" w:rsidP="41BFBDAB" w:rsidRDefault="3ECD3B3E" w14:paraId="3D09EF7F" w14:textId="6DACB58B">
      <w:pPr>
        <w:pStyle w:val="Heading3"/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2.3. Аккаунты (Accounts)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8"/>
        <w:gridCol w:w="2235"/>
        <w:gridCol w:w="4932"/>
      </w:tblGrid>
      <w:tr w:rsidR="41BFBDAB" w:rsidTr="41BFBDAB" w14:paraId="40E8896D">
        <w:trPr>
          <w:trHeight w:val="300"/>
        </w:trPr>
        <w:tc>
          <w:tcPr>
            <w:tcW w:w="1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5420B3E1" w14:textId="4CD35BEE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Роль аккаунта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43FED1E9" w14:textId="71F0979A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Адрес (Public Key)</w:t>
            </w:r>
          </w:p>
        </w:tc>
        <w:tc>
          <w:tcPr>
            <w:tcW w:w="49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558E4500" w14:textId="69872835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Описание и функции</w:t>
            </w:r>
          </w:p>
        </w:tc>
      </w:tr>
      <w:tr w:rsidR="41BFBDAB" w:rsidTr="41BFBDAB" w14:paraId="0EC6D477">
        <w:trPr>
          <w:trHeight w:val="300"/>
        </w:trPr>
        <w:tc>
          <w:tcPr>
            <w:tcW w:w="1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1006FB29" w14:textId="5CE75215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Signer / Sender (Отправитель / Подписант)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6E304F1F" w14:textId="261F531A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Bh2fRwkJ45ZQC86ijQR7d2adWgLYRGzr6mRyPRMcDU7x</w:t>
            </w:r>
          </w:p>
        </w:tc>
        <w:tc>
          <w:tcPr>
            <w:tcW w:w="49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6BD7DE5C" w14:textId="55F33C5E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>Инициатор транзакции, подписавший её приватным ключом. С этого аккаунта списываются 0.99902912 SOL и комиссия.</w:t>
            </w:r>
          </w:p>
        </w:tc>
      </w:tr>
      <w:tr w:rsidR="41BFBDAB" w:rsidTr="41BFBDAB" w14:paraId="1C7DF07F">
        <w:trPr>
          <w:trHeight w:val="300"/>
        </w:trPr>
        <w:tc>
          <w:tcPr>
            <w:tcW w:w="1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79E4D0A7" w14:textId="3AC90C25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Recipient (Получатель)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6455C549" w14:textId="7CE05877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km548K...x9ZMeS</w:t>
            </w:r>
          </w:p>
        </w:tc>
        <w:tc>
          <w:tcPr>
            <w:tcW w:w="49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6C540AFF" w14:textId="7CD59B9D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>Целевой аккаунт, на баланс которого зачисляется 0.99902912 SOL.</w:t>
            </w:r>
          </w:p>
        </w:tc>
      </w:tr>
      <w:tr w:rsidR="41BFBDAB" w:rsidTr="41BFBDAB" w14:paraId="4A2512AF">
        <w:trPr>
          <w:trHeight w:val="300"/>
        </w:trPr>
        <w:tc>
          <w:tcPr>
            <w:tcW w:w="1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7748BB26" w14:textId="2B7860C9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b w:val="1"/>
                <w:bCs w:val="1"/>
                <w:color w:val="1F1F1F"/>
              </w:rPr>
              <w:t>Program Account (Программа)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6CF8887C" w14:textId="11635634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System Program</w:t>
            </w:r>
          </w:p>
        </w:tc>
        <w:tc>
          <w:tcPr>
            <w:tcW w:w="49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BFBDAB" w:rsidP="41BFBDAB" w:rsidRDefault="41BFBDAB" w14:paraId="66C40F96" w14:textId="13B8DC82">
            <w:pPr>
              <w:bidi w:val="0"/>
              <w:spacing w:before="0" w:beforeAutospacing="off" w:after="0" w:afterAutospacing="off"/>
            </w:pPr>
            <w:r w:rsidRPr="41BFBDAB" w:rsidR="41BFBDAB">
              <w:rPr>
                <w:color w:val="1F1F1F"/>
              </w:rPr>
              <w:t xml:space="preserve">Нативный смарт-контракт, исполняющий код инструкции </w:t>
            </w:r>
            <w:r w:rsidRPr="41BFBDAB" w:rsidR="41BFBD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Transfer</w:t>
            </w:r>
            <w:r w:rsidRPr="41BFBDAB" w:rsidR="41BFBDAB">
              <w:rPr>
                <w:color w:val="1F1F1F"/>
              </w:rPr>
              <w:t>.</w:t>
            </w:r>
          </w:p>
        </w:tc>
      </w:tr>
    </w:tbl>
    <w:p w:rsidR="3ECD3B3E" w:rsidP="41BFBDAB" w:rsidRDefault="3ECD3B3E" w14:paraId="77C3B1BC" w14:textId="479753C6">
      <w:pPr>
        <w:pStyle w:val="Heading2"/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ru-RU"/>
        </w:rPr>
        <w:t>3. Анализ комиссий и вычислительных ресурсов</w:t>
      </w:r>
    </w:p>
    <w:p w:rsidR="3ECD3B3E" w:rsidP="41BFBDAB" w:rsidRDefault="3ECD3B3E" w14:paraId="35C2E372" w14:textId="018D0EA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Total Fee (Общая комиссия):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0.00007993 SOL</w:t>
      </w:r>
    </w:p>
    <w:p w:rsidR="41BFBDAB" w:rsidP="41BFBDAB" w:rsidRDefault="41BFBDAB" w14:paraId="2D84909F" w14:textId="0270BC97">
      <w:pPr>
        <w:bidi w:val="0"/>
        <w:spacing w:before="0" w:beforeAutospacing="off" w:after="0" w:afterAutospacing="off"/>
      </w:pPr>
    </w:p>
    <w:p w:rsidR="3ECD3B3E" w:rsidP="41BFBDAB" w:rsidRDefault="3ECD3B3E" w14:paraId="516F5B7E" w14:textId="2A79F44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Priority Fee (Приоритетная комиссия):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0.00007493 SOL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(была добавлена отправителем для приоритетной обработки валидаторами).</w:t>
      </w:r>
    </w:p>
    <w:p w:rsidR="41BFBDAB" w:rsidP="41BFBDAB" w:rsidRDefault="41BFBDAB" w14:paraId="3E2CA7B8" w14:textId="7322489D">
      <w:pPr>
        <w:bidi w:val="0"/>
        <w:spacing w:before="0" w:beforeAutospacing="off" w:after="0" w:afterAutospacing="off"/>
      </w:pPr>
    </w:p>
    <w:p w:rsidR="3ECD3B3E" w:rsidP="41BFBDAB" w:rsidRDefault="3ECD3B3E" w14:paraId="4C7A8F45" w14:textId="1A70452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Base Fee (Базовая комиссия):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0.000005 SOL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(стандартная плата за обработку подписи).</w:t>
      </w:r>
    </w:p>
    <w:p w:rsidR="41BFBDAB" w:rsidP="41BFBDAB" w:rsidRDefault="41BFBDAB" w14:paraId="005078D2" w14:textId="547A786E">
      <w:pPr>
        <w:bidi w:val="0"/>
        <w:spacing w:before="0" w:beforeAutospacing="off" w:after="0" w:afterAutospacing="off"/>
      </w:pPr>
    </w:p>
    <w:p w:rsidR="3ECD3B3E" w:rsidP="41BFBDAB" w:rsidRDefault="3ECD3B3E" w14:paraId="310486D5" w14:textId="3E030DC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Compute Units Consumed / Limit: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450 / 562 CU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(</w:t>
      </w: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80.07%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от запрошенного лимита вычислений).</w:t>
      </w:r>
    </w:p>
    <w:p w:rsidR="41BFBDAB" w:rsidP="41BFBDAB" w:rsidRDefault="41BFBDAB" w14:paraId="16203100" w14:textId="77D56DFC">
      <w:pPr>
        <w:bidi w:val="0"/>
        <w:spacing w:before="0" w:beforeAutospacing="off" w:after="0" w:afterAutospacing="off"/>
      </w:pPr>
    </w:p>
    <w:p w:rsidR="3ECD3B3E" w:rsidP="41BFBDAB" w:rsidRDefault="3ECD3B3E" w14:paraId="68C4493E" w14:textId="03AA6051">
      <w:pPr>
        <w:pStyle w:val="Heading2"/>
        <w:bidi w:val="0"/>
        <w:spacing w:before="0" w:beforeAutospacing="off" w:after="0" w:afterAutospacing="off"/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ru-RU"/>
        </w:rPr>
        <w:t>4. Выводы о работе сети Solana на примере данной транзакции</w:t>
      </w:r>
    </w:p>
    <w:p w:rsidR="3ECD3B3E" w:rsidP="41BFBDAB" w:rsidRDefault="3ECD3B3E" w14:paraId="0016FC33" w14:textId="091C251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Разделение кода и данных (Stateless Architecture):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Программа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System Program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не хранит состояние внутри своего кода, а принимает список аккаунтов (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Signer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и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Recipient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) в качестве параметров и изменяет их балансы согласно инструкции </w:t>
      </w:r>
      <w:r w:rsidRPr="41BFBDAB" w:rsidR="3ECD3B3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ru-RU"/>
        </w:rPr>
        <w:t>Transfer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41BFBDAB" w:rsidP="41BFBDAB" w:rsidRDefault="41BFBDAB" w14:paraId="7EEE7BEF" w14:textId="5EEC2685">
      <w:pPr>
        <w:bidi w:val="0"/>
        <w:spacing w:before="0" w:beforeAutospacing="off" w:after="0" w:afterAutospacing="off"/>
      </w:pPr>
    </w:p>
    <w:p w:rsidR="3ECD3B3E" w:rsidP="41BFBDAB" w:rsidRDefault="3ECD3B3E" w14:paraId="260D3BE9" w14:textId="31DC032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Атомарность: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Инструкция перевода выполняется как единое целое — баланс отправителя уменьшается, а баланс получателя увеличивается одновременно в рамках одного блока.</w:t>
      </w:r>
    </w:p>
    <w:p w:rsidR="41BFBDAB" w:rsidP="41BFBDAB" w:rsidRDefault="41BFBDAB" w14:paraId="26347791" w14:textId="0A78A757">
      <w:pPr>
        <w:bidi w:val="0"/>
        <w:spacing w:before="0" w:beforeAutospacing="off" w:after="0" w:afterAutospacing="off"/>
      </w:pPr>
    </w:p>
    <w:p w:rsidR="3ECD3B3E" w:rsidP="41BFBDAB" w:rsidRDefault="3ECD3B3E" w14:paraId="3D09A8FF" w14:textId="41847B0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41BFBDAB" w:rsidR="3ECD3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Эффективность вычислений:</w:t>
      </w:r>
      <w:r w:rsidRPr="41BFBDAB" w:rsidR="3ECD3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Простой прямой перевод SOL требует минимальное количество вычислительных ресурсов (всего 450 Compute Units), что обеспечило мгновенное исполнение с минимальной базовой комиссией.</w:t>
      </w:r>
    </w:p>
    <w:p w:rsidR="41BFBDAB" w:rsidP="41BFBDAB" w:rsidRDefault="41BFBDAB" w14:paraId="2FDA2A1A" w14:textId="4002841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6c075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de72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930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189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1611A0"/>
    <w:rsid w:val="3ECD3B3E"/>
    <w:rsid w:val="41BFBDAB"/>
    <w:rsid w:val="6416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2CD6"/>
  <w15:chartTrackingRefBased/>
  <w15:docId w15:val="{4D7D87B7-A4E7-4E8C-8ED0-3256001BE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BFBD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BFBD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BFBDA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BFBDA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50b1241efd40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2026-10-02T15:51:52.8176386Z</dcterms:created>
  <dcterms:modified xsi:type="dcterms:W3CDTF">2026-10-02T15:52:36.9320607Z</dcterms:modified>
  <dc:creator>Шайкенова Камилла Азаматовна</dc:creator>
  <lastModifiedBy>Шайкенова Камилла Азаматовна</lastModifiedBy>
</coreProperties>
</file>