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ДОГОВОР № 17-СМР</w:t>
      </w:r>
    </w:p>
    <w:p>
      <w:pPr>
        <w:jc w:val="center"/>
      </w:pPr>
      <w:r>
        <w:t>на выполнение строительно-монтажных работ</w:t>
      </w:r>
    </w:p>
    <w:p>
      <w:r>
        <w:t>г. Москва                                                              03.06.2025</w:t>
      </w:r>
    </w:p>
    <w:p/>
    <w:p>
      <w:r>
        <w:t>Общество с ограниченной ответственностью "ГорСтройПроект", в лице Генерального директора Иванова И.И., действующего на основании Устава, именуемое в дальнейшем "Подрядчик", с одной стороны, и Заказчик, именуемый в дальнейшем "Заказчик", с другой стороны, совместно именуемые "Стороны", заключили настоящий договор о нижеследующем:</w:t>
      </w:r>
    </w:p>
    <w:p>
      <w:pPr>
        <w:pStyle w:val="Heading1"/>
      </w:pPr>
      <w:r>
        <w:t>1. Предмет договора</w:t>
      </w:r>
    </w:p>
    <w:p>
      <w:r>
        <w:t>1.1. Подрядчик обязуется выполнить по заданию Заказчика строительно-монтажные работы в рамках проекта «Производсветнный корпус» в соответствии с условиями настоящего договора и передать результат работ Заказчику.</w:t>
      </w:r>
    </w:p>
    <w:p>
      <w:pPr>
        <w:pStyle w:val="Heading1"/>
      </w:pPr>
      <w:r>
        <w:t>2. Сроки выполнения работ</w:t>
      </w:r>
    </w:p>
    <w:p>
      <w:r>
        <w:t>2.1. Срок начала работ: с даты подписания договора.</w:t>
        <w:br/>
        <w:t>2.2. Срок окончания работ: 03.06.2025.</w:t>
      </w:r>
    </w:p>
    <w:p>
      <w:pPr>
        <w:pStyle w:val="Heading1"/>
      </w:pPr>
      <w:r>
        <w:t>3. Стоимость и порядок оплаты</w:t>
      </w:r>
    </w:p>
    <w:p>
      <w:r>
        <w:t>3.1. Общая стоимость работ составляет 1 200 000 (Один миллион двести тысяч) рублей.</w:t>
        <w:br/>
        <w:t>3.2. Оплата производится Заказчиком поэтапно согласно графику выполнения работ.</w:t>
      </w:r>
    </w:p>
    <w:p>
      <w:pPr>
        <w:pStyle w:val="Heading1"/>
      </w:pPr>
      <w:r>
        <w:t>4. Ответственность сторон</w:t>
      </w:r>
    </w:p>
    <w:p>
      <w:r>
        <w:t>4.1. За невыполнение условий договора стороны несут ответственность в соответствии с действующим законодательством РФ.</w:t>
      </w:r>
    </w:p>
    <w:p>
      <w:pPr>
        <w:pStyle w:val="Heading1"/>
      </w:pPr>
      <w:r>
        <w:t>5. Заключительные положения</w:t>
      </w:r>
    </w:p>
    <w:p>
      <w:r>
        <w:t>5.1. Настоящий договор вступает в силу с момента его подписания сторонами.</w:t>
        <w:br/>
        <w:t>5.2. Настоящий договор составлен в двух экземплярах, по одному для каждой из сторон.</w:t>
      </w:r>
    </w:p>
    <w:p>
      <w:r>
        <w:br/>
        <w:t>Подписи сторон: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ПОДРЯДЧИК:</w:t>
              <w:br/>
              <w:t>ООО «ГорСтройПроект»</w:t>
              <w:br/>
              <w:t>Генеральный директор: ____________</w:t>
            </w:r>
          </w:p>
        </w:tc>
        <w:tc>
          <w:tcPr>
            <w:tcW w:type="dxa" w:w="4320"/>
          </w:tcPr>
          <w:p>
            <w:r>
              <w:t>ЗАКАЗЧИК:</w:t>
              <w:br/>
              <w:t>__________________________</w:t>
              <w:br/>
              <w:t>ФИО: ____________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