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8E" w:rsidRPr="00427C8E" w:rsidRDefault="00427C8E" w:rsidP="00427C8E">
      <w:pPr>
        <w:pStyle w:val="Title"/>
        <w:rPr>
          <w:sz w:val="48"/>
        </w:rPr>
      </w:pPr>
      <w:r w:rsidRPr="00427C8E">
        <w:rPr>
          <w:sz w:val="48"/>
        </w:rPr>
        <w:t>Aplikacja do a</w:t>
      </w:r>
      <w:r>
        <w:rPr>
          <w:sz w:val="48"/>
        </w:rPr>
        <w:t>nalizy diagramów aktywności UML</w:t>
      </w:r>
    </w:p>
    <w:p w:rsidR="00427C8E" w:rsidRDefault="00427C8E" w:rsidP="008356DE">
      <w:pPr>
        <w:rPr>
          <w:b/>
        </w:rPr>
      </w:pPr>
    </w:p>
    <w:p w:rsidR="008356DE" w:rsidRPr="00ED5477" w:rsidRDefault="00427C8E" w:rsidP="00427C8E">
      <w:pPr>
        <w:pStyle w:val="Subtitle"/>
        <w:numPr>
          <w:ilvl w:val="0"/>
          <w:numId w:val="4"/>
        </w:numPr>
        <w:rPr>
          <w:sz w:val="32"/>
        </w:rPr>
      </w:pPr>
      <w:r w:rsidRPr="00ED5477">
        <w:rPr>
          <w:sz w:val="32"/>
        </w:rPr>
        <w:t>Identy</w:t>
      </w:r>
      <w:r w:rsidR="00ED5477">
        <w:rPr>
          <w:sz w:val="32"/>
        </w:rPr>
        <w:t>fikowane struktury diagramu aktywności</w:t>
      </w:r>
    </w:p>
    <w:p w:rsidR="00427C8E" w:rsidRPr="00427C8E" w:rsidRDefault="00427C8E" w:rsidP="00427C8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5586"/>
        <w:gridCol w:w="2479"/>
      </w:tblGrid>
      <w:tr w:rsidR="00427C8E" w:rsidTr="004E2AB5">
        <w:trPr>
          <w:jc w:val="center"/>
        </w:trPr>
        <w:tc>
          <w:tcPr>
            <w:tcW w:w="3535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535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b/>
              </w:rPr>
              <w:t>budowa</w:t>
            </w:r>
          </w:p>
        </w:tc>
        <w:tc>
          <w:tcPr>
            <w:tcW w:w="3536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b/>
              </w:rPr>
              <w:t>wynikowy zapis</w:t>
            </w:r>
          </w:p>
        </w:tc>
      </w:tr>
      <w:tr w:rsidR="00427C8E" w:rsidTr="004E2AB5">
        <w:trPr>
          <w:jc w:val="center"/>
        </w:trPr>
        <w:tc>
          <w:tcPr>
            <w:tcW w:w="3535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b/>
              </w:rPr>
              <w:t xml:space="preserve">przepływ </w:t>
            </w:r>
            <w:r w:rsidRPr="00ED5477">
              <w:t>– reprezentuje przejście z jednej akcji do drugiej</w:t>
            </w:r>
          </w:p>
        </w:tc>
        <w:tc>
          <w:tcPr>
            <w:tcW w:w="3535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2DB1172" wp14:editId="7938EC4C">
                  <wp:extent cx="1104900" cy="1094525"/>
                  <wp:effectExtent l="76200" t="76200" r="76200" b="679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987" cy="1097583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Align w:val="center"/>
          </w:tcPr>
          <w:p w:rsidR="00427C8E" w:rsidRPr="00427C8E" w:rsidRDefault="00427C8E" w:rsidP="004E2AB5">
            <w:pPr>
              <w:jc w:val="center"/>
            </w:pPr>
            <w:proofErr w:type="spellStart"/>
            <w:r>
              <w:rPr>
                <w:i/>
              </w:rPr>
              <w:t>Flow</w:t>
            </w:r>
            <w:proofErr w:type="spellEnd"/>
            <w:r w:rsidRPr="00DA2846">
              <w:rPr>
                <w:i/>
              </w:rPr>
              <w:t xml:space="preserve"> (A</w:t>
            </w:r>
            <w:r>
              <w:rPr>
                <w:i/>
              </w:rPr>
              <w:t>ct1</w:t>
            </w:r>
            <w:r w:rsidRPr="00DA2846">
              <w:rPr>
                <w:i/>
              </w:rPr>
              <w:t xml:space="preserve">, </w:t>
            </w:r>
            <w:r>
              <w:rPr>
                <w:i/>
              </w:rPr>
              <w:t>Act2)</w:t>
            </w:r>
          </w:p>
        </w:tc>
      </w:tr>
      <w:tr w:rsidR="00427C8E" w:rsidTr="004E2AB5">
        <w:trPr>
          <w:jc w:val="center"/>
        </w:trPr>
        <w:tc>
          <w:tcPr>
            <w:tcW w:w="3535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b/>
              </w:rPr>
              <w:t>warunek</w:t>
            </w:r>
            <w:r w:rsidRPr="00ED5477">
              <w:t xml:space="preserve"> – reprezentuje wybór pomiędzy kilkoma możliwościami</w:t>
            </w:r>
          </w:p>
        </w:tc>
        <w:tc>
          <w:tcPr>
            <w:tcW w:w="3535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7CE0E0E" wp14:editId="56FDFF09">
                  <wp:extent cx="3257550" cy="1132489"/>
                  <wp:effectExtent l="76200" t="76200" r="76200" b="679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108" cy="1134769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Align w:val="center"/>
          </w:tcPr>
          <w:p w:rsidR="00427C8E" w:rsidRPr="00427C8E" w:rsidRDefault="00427C8E" w:rsidP="004E2AB5">
            <w:pPr>
              <w:jc w:val="center"/>
            </w:pPr>
            <w:r w:rsidRPr="00427C8E">
              <w:rPr>
                <w:i/>
              </w:rPr>
              <w:t>Dec(Dec1, Act4, Act3)</w:t>
            </w:r>
          </w:p>
          <w:p w:rsidR="00427C8E" w:rsidRDefault="00427C8E" w:rsidP="004E2AB5">
            <w:pPr>
              <w:jc w:val="center"/>
              <w:rPr>
                <w:b/>
              </w:rPr>
            </w:pPr>
          </w:p>
        </w:tc>
      </w:tr>
      <w:tr w:rsidR="00427C8E" w:rsidTr="004E2AB5">
        <w:trPr>
          <w:jc w:val="center"/>
        </w:trPr>
        <w:tc>
          <w:tcPr>
            <w:tcW w:w="3535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b/>
              </w:rPr>
              <w:t>rozwidlenie</w:t>
            </w:r>
            <w:r w:rsidRPr="00ED5477">
              <w:t xml:space="preserve"> – reprezentuje przejście wejściowego przepływu sterowania w co najmniej dwa wynikowe</w:t>
            </w:r>
          </w:p>
        </w:tc>
        <w:tc>
          <w:tcPr>
            <w:tcW w:w="3535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92DCED7" wp14:editId="1D64EE64">
                  <wp:extent cx="2419350" cy="1571543"/>
                  <wp:effectExtent l="76200" t="76200" r="76200" b="673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018" cy="1573926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Align w:val="center"/>
          </w:tcPr>
          <w:p w:rsidR="00427C8E" w:rsidRPr="00427C8E" w:rsidRDefault="00427C8E" w:rsidP="004E2AB5">
            <w:pPr>
              <w:jc w:val="center"/>
              <w:rPr>
                <w:lang w:val="en-GB"/>
              </w:rPr>
            </w:pPr>
            <w:r w:rsidRPr="00427C8E">
              <w:rPr>
                <w:i/>
                <w:lang w:val="en-GB"/>
              </w:rPr>
              <w:t>Fork(Fork1, Act6, Act7)</w:t>
            </w:r>
          </w:p>
          <w:p w:rsidR="00427C8E" w:rsidRDefault="00427C8E" w:rsidP="004E2AB5">
            <w:pPr>
              <w:jc w:val="center"/>
              <w:rPr>
                <w:b/>
              </w:rPr>
            </w:pPr>
          </w:p>
        </w:tc>
      </w:tr>
      <w:tr w:rsidR="00427C8E" w:rsidTr="004E2AB5">
        <w:trPr>
          <w:jc w:val="center"/>
        </w:trPr>
        <w:tc>
          <w:tcPr>
            <w:tcW w:w="3535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b/>
              </w:rPr>
              <w:t xml:space="preserve">pętla </w:t>
            </w:r>
            <w:r w:rsidRPr="00ED5477">
              <w:t>– reprezentuje akcję wykonywaną, dopóki spełniony jest warunek</w:t>
            </w:r>
          </w:p>
        </w:tc>
        <w:tc>
          <w:tcPr>
            <w:tcW w:w="3535" w:type="dxa"/>
            <w:vAlign w:val="center"/>
          </w:tcPr>
          <w:p w:rsidR="00427C8E" w:rsidRDefault="00427C8E" w:rsidP="004E2AB5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41A3577" wp14:editId="3C81E67B">
                  <wp:extent cx="1357072" cy="2066925"/>
                  <wp:effectExtent l="76200" t="76200" r="71755" b="666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072" cy="2066925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Align w:val="center"/>
          </w:tcPr>
          <w:p w:rsidR="00427C8E" w:rsidRPr="003F058C" w:rsidRDefault="00427C8E" w:rsidP="004E2AB5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Loop</w:t>
            </w:r>
            <w:proofErr w:type="spellEnd"/>
            <w:r>
              <w:rPr>
                <w:i/>
              </w:rPr>
              <w:t>(Dec1, Act5, END)</w:t>
            </w:r>
          </w:p>
          <w:p w:rsidR="00427C8E" w:rsidRDefault="00427C8E" w:rsidP="004E2AB5">
            <w:pPr>
              <w:jc w:val="center"/>
              <w:rPr>
                <w:b/>
              </w:rPr>
            </w:pPr>
          </w:p>
        </w:tc>
      </w:tr>
    </w:tbl>
    <w:p w:rsidR="008356DE" w:rsidRDefault="008356DE" w:rsidP="008356DE"/>
    <w:p w:rsidR="008356DE" w:rsidRDefault="008356DE" w:rsidP="008356DE"/>
    <w:p w:rsidR="00ED5477" w:rsidRDefault="00ED5477" w:rsidP="008356DE"/>
    <w:p w:rsidR="00ED5477" w:rsidRDefault="00ED5477" w:rsidP="008356DE"/>
    <w:p w:rsidR="00ED5477" w:rsidRPr="00ED5477" w:rsidRDefault="00ED5477" w:rsidP="00ED5477">
      <w:pPr>
        <w:pStyle w:val="Subtitle"/>
        <w:numPr>
          <w:ilvl w:val="0"/>
          <w:numId w:val="4"/>
        </w:numPr>
        <w:rPr>
          <w:sz w:val="32"/>
        </w:rPr>
      </w:pPr>
      <w:r w:rsidRPr="00ED5477">
        <w:rPr>
          <w:sz w:val="32"/>
        </w:rPr>
        <w:lastRenderedPageBreak/>
        <w:t>Przykład analizy</w:t>
      </w:r>
    </w:p>
    <w:p w:rsidR="00ED5477" w:rsidRDefault="00ED5477" w:rsidP="008356DE"/>
    <w:p w:rsidR="008356DE" w:rsidRDefault="008356DE" w:rsidP="008356DE">
      <w:r>
        <w:t>Rozpatrywany diagram:</w:t>
      </w:r>
    </w:p>
    <w:p w:rsidR="008356DE" w:rsidRDefault="002E47BA" w:rsidP="008356DE">
      <w:pPr>
        <w:jc w:val="center"/>
      </w:pPr>
      <w:r>
        <w:rPr>
          <w:noProof/>
          <w:lang w:eastAsia="pl-PL"/>
        </w:rPr>
        <w:drawing>
          <wp:inline distT="0" distB="0" distL="0" distR="0" wp14:anchorId="311CB14D" wp14:editId="34CAB6F5">
            <wp:extent cx="4333875" cy="45190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890" cy="45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DE" w:rsidRDefault="008356DE" w:rsidP="008356DE"/>
    <w:p w:rsidR="008356DE" w:rsidRDefault="008356DE" w:rsidP="008356DE"/>
    <w:p w:rsidR="008356DE" w:rsidRDefault="0056753A" w:rsidP="008356DE">
      <w:r>
        <w:t>Algorytm tworzenia zapisu sekwencji:</w:t>
      </w:r>
    </w:p>
    <w:p w:rsidR="00E76A6E" w:rsidRDefault="00E76A6E" w:rsidP="00E76A6E">
      <w:pPr>
        <w:pStyle w:val="ListParagraph"/>
        <w:numPr>
          <w:ilvl w:val="0"/>
          <w:numId w:val="2"/>
        </w:numPr>
      </w:pPr>
      <w:r>
        <w:t>Identyfikacja przepływów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proofErr w:type="spellStart"/>
      <w:r>
        <w:t>Flow</w:t>
      </w:r>
      <w:proofErr w:type="spellEnd"/>
      <w:r>
        <w:t>(START, Act1)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proofErr w:type="spellStart"/>
      <w:r>
        <w:t>Flow</w:t>
      </w:r>
      <w:proofErr w:type="spellEnd"/>
      <w:r>
        <w:t>(Act1, Act2)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proofErr w:type="spellStart"/>
      <w:r>
        <w:t>Flow</w:t>
      </w:r>
      <w:proofErr w:type="spellEnd"/>
      <w:r>
        <w:t>(Act2, Dec1)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proofErr w:type="spellStart"/>
      <w:r>
        <w:t>Flow</w:t>
      </w:r>
      <w:proofErr w:type="spellEnd"/>
      <w:r>
        <w:t>(Act3, Fork1)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proofErr w:type="spellStart"/>
      <w:r>
        <w:t>Flow</w:t>
      </w:r>
      <w:proofErr w:type="spellEnd"/>
      <w:r>
        <w:t>(Act4, Act5)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proofErr w:type="spellStart"/>
      <w:r>
        <w:t>Flow</w:t>
      </w:r>
      <w:proofErr w:type="spellEnd"/>
      <w:r>
        <w:t>(Act5, Dec2)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proofErr w:type="spellStart"/>
      <w:r>
        <w:t>Flow</w:t>
      </w:r>
      <w:proofErr w:type="spellEnd"/>
      <w:r>
        <w:t>(Act6, Act8)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proofErr w:type="spellStart"/>
      <w:r>
        <w:t>Flow</w:t>
      </w:r>
      <w:proofErr w:type="spellEnd"/>
      <w:r>
        <w:t>(Act7, END)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proofErr w:type="spellStart"/>
      <w:r>
        <w:t>Flow</w:t>
      </w:r>
      <w:proofErr w:type="spellEnd"/>
      <w:r>
        <w:t>(Act8, END)</w:t>
      </w:r>
    </w:p>
    <w:p w:rsidR="00E76A6E" w:rsidRDefault="00E76A6E" w:rsidP="00E76A6E">
      <w:pPr>
        <w:pStyle w:val="ListParagraph"/>
        <w:numPr>
          <w:ilvl w:val="0"/>
          <w:numId w:val="2"/>
        </w:numPr>
      </w:pPr>
      <w:r>
        <w:t xml:space="preserve">Identyfikacja </w:t>
      </w:r>
      <w:r w:rsidR="0056753A">
        <w:t>W</w:t>
      </w:r>
      <w:r>
        <w:t>arunków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r>
        <w:t>Dec(Dec1, Act4, Act3)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r>
        <w:t>Dec(Dec2, Act5, END)</w:t>
      </w:r>
    </w:p>
    <w:p w:rsidR="00E76A6E" w:rsidRDefault="00E76A6E" w:rsidP="00E76A6E">
      <w:pPr>
        <w:pStyle w:val="ListParagraph"/>
        <w:numPr>
          <w:ilvl w:val="0"/>
          <w:numId w:val="2"/>
        </w:numPr>
      </w:pPr>
      <w:r>
        <w:t>Identyfikacja rozwidleń</w:t>
      </w:r>
    </w:p>
    <w:p w:rsidR="00E76A6E" w:rsidRDefault="00E76A6E" w:rsidP="00E76A6E">
      <w:pPr>
        <w:pStyle w:val="ListParagraph"/>
        <w:numPr>
          <w:ilvl w:val="1"/>
          <w:numId w:val="2"/>
        </w:numPr>
      </w:pPr>
      <w:proofErr w:type="spellStart"/>
      <w:r>
        <w:t>Fork</w:t>
      </w:r>
      <w:proofErr w:type="spellEnd"/>
      <w:r>
        <w:t>(Fork1, Act6, Act7)</w:t>
      </w:r>
    </w:p>
    <w:p w:rsidR="00E76A6E" w:rsidRDefault="00E76A6E" w:rsidP="00E76A6E">
      <w:pPr>
        <w:pStyle w:val="ListParagraph"/>
        <w:numPr>
          <w:ilvl w:val="0"/>
          <w:numId w:val="2"/>
        </w:numPr>
      </w:pPr>
      <w:r>
        <w:lastRenderedPageBreak/>
        <w:t>Połączenie przepływów ze sobą</w:t>
      </w:r>
    </w:p>
    <w:p w:rsidR="00E76A6E" w:rsidRDefault="00E76A6E" w:rsidP="00E76A6E">
      <w:pPr>
        <w:pStyle w:val="ListParagraph"/>
        <w:numPr>
          <w:ilvl w:val="1"/>
          <w:numId w:val="2"/>
        </w:numPr>
        <w:rPr>
          <w:lang w:val="en-GB"/>
        </w:rPr>
      </w:pPr>
      <w:r w:rsidRPr="00E76A6E">
        <w:rPr>
          <w:lang w:val="en-GB"/>
        </w:rPr>
        <w:t>Flow(</w:t>
      </w:r>
      <w:r w:rsidR="0056753A">
        <w:rPr>
          <w:lang w:val="en-GB"/>
        </w:rPr>
        <w:t>START</w:t>
      </w:r>
      <w:r w:rsidRPr="00E76A6E">
        <w:rPr>
          <w:lang w:val="en-GB"/>
        </w:rPr>
        <w:t xml:space="preserve">, Flow(Act1, Flow(Act2, </w:t>
      </w:r>
      <w:r>
        <w:rPr>
          <w:lang w:val="en-GB"/>
        </w:rPr>
        <w:t>Dec1)))</w:t>
      </w:r>
    </w:p>
    <w:p w:rsidR="00E76A6E" w:rsidRDefault="0056753A" w:rsidP="00E76A6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Flow(Act4, Flow(Act5, Dec2))</w:t>
      </w:r>
    </w:p>
    <w:p w:rsidR="0056753A" w:rsidRDefault="0056753A" w:rsidP="00E76A6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Flow(Act6, Flow(Act8, END))</w:t>
      </w:r>
    </w:p>
    <w:p w:rsidR="0056753A" w:rsidRDefault="0056753A" w:rsidP="0056753A">
      <w:pPr>
        <w:pStyle w:val="ListParagraph"/>
        <w:numPr>
          <w:ilvl w:val="0"/>
          <w:numId w:val="2"/>
        </w:numPr>
      </w:pPr>
      <w:r w:rsidRPr="0056753A">
        <w:t xml:space="preserve">Podstawienie w połączonych przepływach warunków </w:t>
      </w:r>
      <w:r>
        <w:t>i</w:t>
      </w:r>
      <w:r w:rsidRPr="0056753A">
        <w:t xml:space="preserve"> rozwidleń</w:t>
      </w:r>
      <w:r>
        <w:t xml:space="preserve"> w miejscach ich nazw</w:t>
      </w:r>
    </w:p>
    <w:p w:rsidR="0056753A" w:rsidRPr="0056753A" w:rsidRDefault="0056753A" w:rsidP="0056753A">
      <w:pPr>
        <w:pStyle w:val="ListParagraph"/>
        <w:numPr>
          <w:ilvl w:val="1"/>
          <w:numId w:val="2"/>
        </w:numPr>
        <w:rPr>
          <w:lang w:val="en-GB"/>
        </w:rPr>
      </w:pPr>
      <w:r w:rsidRPr="0056753A">
        <w:rPr>
          <w:lang w:val="en-GB"/>
        </w:rPr>
        <w:t>Flow(</w:t>
      </w:r>
      <w:r>
        <w:rPr>
          <w:lang w:val="en-GB"/>
        </w:rPr>
        <w:t>START</w:t>
      </w:r>
      <w:r w:rsidRPr="0056753A">
        <w:rPr>
          <w:lang w:val="en-GB"/>
        </w:rPr>
        <w:t>, Flow(Act1, Flow(Act2, Dec(Dec1, Act4, Act3))))</w:t>
      </w:r>
    </w:p>
    <w:p w:rsidR="0056753A" w:rsidRDefault="0056753A" w:rsidP="0056753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Flow(Act4, Flow(Act5, Dec(Dec2, Act5, END)))</w:t>
      </w:r>
    </w:p>
    <w:p w:rsidR="0056753A" w:rsidRDefault="0056753A" w:rsidP="0056753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Flow(Act3, Fork(Fork1, Act6, Act7)</w:t>
      </w:r>
    </w:p>
    <w:p w:rsidR="0056753A" w:rsidRDefault="0056753A" w:rsidP="0056753A">
      <w:pPr>
        <w:pStyle w:val="ListParagraph"/>
        <w:numPr>
          <w:ilvl w:val="0"/>
          <w:numId w:val="2"/>
        </w:numPr>
      </w:pPr>
      <w:r w:rsidRPr="0056753A">
        <w:t>Podstawienie przepływów w miejscach nazw aktywności</w:t>
      </w:r>
      <w:r>
        <w:t xml:space="preserve"> docelowych</w:t>
      </w:r>
    </w:p>
    <w:p w:rsidR="0056753A" w:rsidRDefault="0056753A" w:rsidP="0056753A">
      <w:pPr>
        <w:pStyle w:val="ListParagraph"/>
        <w:numPr>
          <w:ilvl w:val="1"/>
          <w:numId w:val="2"/>
        </w:numPr>
        <w:rPr>
          <w:lang w:val="en-GB"/>
        </w:rPr>
      </w:pPr>
      <w:r w:rsidRPr="0056753A">
        <w:rPr>
          <w:lang w:val="en-GB"/>
        </w:rPr>
        <w:t>Flow(</w:t>
      </w:r>
      <w:r>
        <w:rPr>
          <w:lang w:val="en-GB"/>
        </w:rPr>
        <w:t>START</w:t>
      </w:r>
      <w:r w:rsidRPr="0056753A">
        <w:rPr>
          <w:lang w:val="en-GB"/>
        </w:rPr>
        <w:t xml:space="preserve">, Flow(Act1, Flow(Act2, Dec(Dec1, </w:t>
      </w:r>
      <w:r>
        <w:rPr>
          <w:lang w:val="en-GB"/>
        </w:rPr>
        <w:t>Flow(Act4, Flow(Act5, Dec(Dec2, Act5, END)))</w:t>
      </w:r>
      <w:r w:rsidRPr="0056753A">
        <w:rPr>
          <w:lang w:val="en-GB"/>
        </w:rPr>
        <w:t xml:space="preserve"> , </w:t>
      </w:r>
      <w:r>
        <w:rPr>
          <w:lang w:val="en-GB"/>
        </w:rPr>
        <w:t xml:space="preserve"> Flow(Act3, Fork(Fork1, Flow(Act6, Flow(Act8, END)), Flow(Act7, END)))))))</w:t>
      </w:r>
    </w:p>
    <w:p w:rsidR="0056753A" w:rsidRPr="0056753A" w:rsidRDefault="0056753A" w:rsidP="0056753A">
      <w:pPr>
        <w:pStyle w:val="ListParagraph"/>
        <w:numPr>
          <w:ilvl w:val="0"/>
          <w:numId w:val="2"/>
        </w:numPr>
      </w:pPr>
      <w:r w:rsidRPr="0056753A">
        <w:t xml:space="preserve">Identyfikacja pętli i uzyskanie ostatecznej postaci </w:t>
      </w:r>
      <w:r w:rsidR="00700799">
        <w:t>sekwencji</w:t>
      </w:r>
    </w:p>
    <w:p w:rsidR="0056753A" w:rsidRPr="00700799" w:rsidRDefault="00700799" w:rsidP="0056753A">
      <w:pPr>
        <w:pStyle w:val="ListParagraph"/>
        <w:numPr>
          <w:ilvl w:val="1"/>
          <w:numId w:val="2"/>
        </w:numPr>
        <w:rPr>
          <w:lang w:val="en-GB"/>
        </w:rPr>
      </w:pPr>
      <w:bookmarkStart w:id="0" w:name="OLE_LINK1"/>
      <w:bookmarkStart w:id="1" w:name="OLE_LINK2"/>
      <w:bookmarkStart w:id="2" w:name="OLE_LINK5"/>
      <w:r w:rsidRPr="0056753A">
        <w:rPr>
          <w:lang w:val="en-GB"/>
        </w:rPr>
        <w:t>Flow(</w:t>
      </w:r>
      <w:r>
        <w:rPr>
          <w:lang w:val="en-GB"/>
        </w:rPr>
        <w:t>START</w:t>
      </w:r>
      <w:r w:rsidRPr="0056753A">
        <w:rPr>
          <w:lang w:val="en-GB"/>
        </w:rPr>
        <w:t xml:space="preserve">, Flow(Act1, Flow(Act2, Dec(Dec1, </w:t>
      </w:r>
      <w:r>
        <w:rPr>
          <w:lang w:val="en-GB"/>
        </w:rPr>
        <w:t>Flow(Act4, Loop(</w:t>
      </w:r>
      <w:r w:rsidR="007B4AA2">
        <w:rPr>
          <w:lang w:val="en-GB"/>
        </w:rPr>
        <w:t xml:space="preserve">Dec2, </w:t>
      </w:r>
      <w:r>
        <w:rPr>
          <w:lang w:val="en-GB"/>
        </w:rPr>
        <w:t>Act5, END)), Flow(Act3, Fork(Fork1, Flow(Act6, Flow(Act8, END)), Flow(Act7, END)))))))</w:t>
      </w:r>
      <w:bookmarkEnd w:id="0"/>
      <w:bookmarkEnd w:id="1"/>
      <w:bookmarkEnd w:id="2"/>
    </w:p>
    <w:p w:rsidR="008356DE" w:rsidRDefault="008356DE" w:rsidP="00DB6D3B">
      <w:pPr>
        <w:rPr>
          <w:highlight w:val="white"/>
          <w:lang w:val="en-GB"/>
        </w:rPr>
      </w:pPr>
    </w:p>
    <w:p w:rsidR="00D70F95" w:rsidRDefault="00D70F95" w:rsidP="00DB6D3B">
      <w:pPr>
        <w:rPr>
          <w:highlight w:val="white"/>
          <w:lang w:val="en-GB"/>
        </w:rPr>
      </w:pPr>
    </w:p>
    <w:p w:rsidR="00ED5477" w:rsidRPr="00EB50A5" w:rsidRDefault="00ED5477" w:rsidP="00EB50A5">
      <w:pPr>
        <w:pStyle w:val="Subtitle"/>
        <w:numPr>
          <w:ilvl w:val="0"/>
          <w:numId w:val="4"/>
        </w:numPr>
        <w:rPr>
          <w:sz w:val="32"/>
          <w:highlight w:val="white"/>
        </w:rPr>
      </w:pPr>
      <w:r w:rsidRPr="00EB50A5">
        <w:rPr>
          <w:sz w:val="32"/>
          <w:highlight w:val="white"/>
        </w:rPr>
        <w:t xml:space="preserve">Modelowanie diagramów aktywności i ich </w:t>
      </w:r>
      <w:r w:rsidR="00EB50A5" w:rsidRPr="00EB50A5">
        <w:rPr>
          <w:sz w:val="32"/>
          <w:highlight w:val="white"/>
        </w:rPr>
        <w:t xml:space="preserve">postać </w:t>
      </w:r>
      <w:proofErr w:type="spellStart"/>
      <w:r w:rsidR="00EB50A5" w:rsidRPr="00EB50A5">
        <w:rPr>
          <w:sz w:val="32"/>
          <w:highlight w:val="white"/>
        </w:rPr>
        <w:t>xml</w:t>
      </w:r>
      <w:proofErr w:type="spellEnd"/>
    </w:p>
    <w:p w:rsidR="00D70F95" w:rsidRDefault="00D70F95" w:rsidP="00DB6D3B">
      <w:pPr>
        <w:rPr>
          <w:highlight w:val="white"/>
        </w:rPr>
      </w:pPr>
    </w:p>
    <w:p w:rsidR="00D70F95" w:rsidRDefault="00EB50A5" w:rsidP="00DB6D3B">
      <w:pPr>
        <w:rPr>
          <w:highlight w:val="white"/>
        </w:rPr>
      </w:pPr>
      <w:r>
        <w:rPr>
          <w:highlight w:val="white"/>
        </w:rPr>
        <w:t xml:space="preserve">Do modelowania diagramów aktywności użyliśmy komponentu Visual Studio 2012 Ultimate, który pozwala modelować architektury zgodnie ze standardem UML 2.0. Narzędzie to jest z jednej strony proste w użyciu, z drugiej umożliwia integrację modeli z cyklem tworzenia oprogramowania. Na uwagę zasługuje fakt, że </w:t>
      </w:r>
      <w:r w:rsidR="00D70F95">
        <w:rPr>
          <w:highlight w:val="white"/>
        </w:rPr>
        <w:t>tworzone</w:t>
      </w:r>
      <w:r>
        <w:rPr>
          <w:highlight w:val="white"/>
        </w:rPr>
        <w:t xml:space="preserve"> diagramy składają się z dwóch plików </w:t>
      </w:r>
      <w:proofErr w:type="spellStart"/>
      <w:r>
        <w:rPr>
          <w:highlight w:val="white"/>
        </w:rPr>
        <w:t>xml</w:t>
      </w:r>
      <w:proofErr w:type="spellEnd"/>
      <w:r>
        <w:rPr>
          <w:highlight w:val="white"/>
        </w:rPr>
        <w:t xml:space="preserve"> – struktury i wygląd</w:t>
      </w:r>
      <w:r w:rsidR="00D70F95">
        <w:rPr>
          <w:highlight w:val="white"/>
        </w:rPr>
        <w:t>u osobno. Dzięki temu mogliśmy operować na przejrzystych plikach, których budowa była łatwa do zrozumienia.</w:t>
      </w:r>
    </w:p>
    <w:p w:rsidR="00DB6D3B" w:rsidRDefault="00DB6D3B" w:rsidP="00DB6D3B">
      <w:pPr>
        <w:rPr>
          <w:highlight w:val="white"/>
        </w:rPr>
      </w:pPr>
      <w:r w:rsidRPr="00DB6D3B">
        <w:rPr>
          <w:highlight w:val="white"/>
        </w:rPr>
        <w:t>Ogólna</w:t>
      </w:r>
      <w:r w:rsidR="00E55999">
        <w:rPr>
          <w:highlight w:val="white"/>
        </w:rPr>
        <w:t xml:space="preserve"> i pozbawiona większości atrybutów </w:t>
      </w:r>
      <w:r w:rsidRPr="00DB6D3B">
        <w:rPr>
          <w:highlight w:val="white"/>
        </w:rPr>
        <w:t xml:space="preserve">struktura pliku </w:t>
      </w:r>
      <w:proofErr w:type="spellStart"/>
      <w:r w:rsidRPr="00DB6D3B">
        <w:rPr>
          <w:highlight w:val="white"/>
        </w:rPr>
        <w:t>xml</w:t>
      </w:r>
      <w:proofErr w:type="spellEnd"/>
      <w:r w:rsidRPr="00DB6D3B">
        <w:rPr>
          <w:highlight w:val="white"/>
        </w:rPr>
        <w:t xml:space="preserve"> diagram</w:t>
      </w:r>
      <w:r>
        <w:rPr>
          <w:highlight w:val="white"/>
        </w:rPr>
        <w:t>u</w:t>
      </w:r>
      <w:r w:rsidRPr="00DB6D3B">
        <w:rPr>
          <w:highlight w:val="white"/>
        </w:rPr>
        <w:t xml:space="preserve"> </w:t>
      </w:r>
      <w:r w:rsidR="00E55999">
        <w:rPr>
          <w:highlight w:val="white"/>
        </w:rPr>
        <w:t>aktywności pr</w:t>
      </w:r>
      <w:r w:rsidR="003A7DEC">
        <w:rPr>
          <w:highlight w:val="white"/>
        </w:rPr>
        <w:t>zedstawiona jest na</w:t>
      </w:r>
      <w:r w:rsidR="00D70F95">
        <w:rPr>
          <w:highlight w:val="white"/>
        </w:rPr>
        <w:t xml:space="preserve"> poniższym</w:t>
      </w:r>
      <w:r w:rsidR="003A7DEC">
        <w:rPr>
          <w:highlight w:val="white"/>
        </w:rPr>
        <w:t xml:space="preserve"> </w:t>
      </w:r>
      <w:r w:rsidR="00D70F95">
        <w:rPr>
          <w:highlight w:val="white"/>
        </w:rPr>
        <w:t>listingu</w:t>
      </w:r>
      <w:r w:rsidR="00E55999">
        <w:rPr>
          <w:highlight w:val="white"/>
        </w:rPr>
        <w:t>. Stworzony przez nas diagram UMLActivityDiagram1 przedstawia akt</w:t>
      </w:r>
      <w:r w:rsidR="00A217D3">
        <w:rPr>
          <w:highlight w:val="white"/>
        </w:rPr>
        <w:t>ywność Activity1</w:t>
      </w:r>
      <w:r w:rsidR="00E55999">
        <w:rPr>
          <w:highlight w:val="white"/>
        </w:rPr>
        <w:t>, której nazwa za</w:t>
      </w:r>
      <w:r w:rsidR="007474EB">
        <w:rPr>
          <w:highlight w:val="white"/>
        </w:rPr>
        <w:t xml:space="preserve">warta jest w </w:t>
      </w:r>
      <w:r w:rsidR="007474EB" w:rsidRPr="00D70F95">
        <w:rPr>
          <w:highlight w:val="green"/>
        </w:rPr>
        <w:t>korzeniu</w:t>
      </w:r>
      <w:r w:rsidR="007474EB">
        <w:rPr>
          <w:highlight w:val="white"/>
        </w:rPr>
        <w:t xml:space="preserve">. Element </w:t>
      </w:r>
      <w:proofErr w:type="spellStart"/>
      <w:r w:rsidR="00A217D3" w:rsidRPr="00D70F95">
        <w:rPr>
          <w:highlight w:val="cyan"/>
        </w:rPr>
        <w:t>package</w:t>
      </w:r>
      <w:proofErr w:type="spellEnd"/>
      <w:r w:rsidR="00A217D3" w:rsidRPr="00D70F95">
        <w:t xml:space="preserve"> </w:t>
      </w:r>
      <w:r w:rsidR="00A217D3">
        <w:rPr>
          <w:highlight w:val="white"/>
        </w:rPr>
        <w:t xml:space="preserve">nie </w:t>
      </w:r>
      <w:r w:rsidR="007474EB">
        <w:rPr>
          <w:highlight w:val="white"/>
        </w:rPr>
        <w:t>jest dla nas interesujący</w:t>
      </w:r>
      <w:r w:rsidR="00A217D3">
        <w:rPr>
          <w:highlight w:val="white"/>
        </w:rPr>
        <w:t xml:space="preserve">. Cała budowa diagramu aktywności zawarta jest we wnętrzu elementu </w:t>
      </w:r>
      <w:proofErr w:type="spellStart"/>
      <w:r w:rsidR="00A217D3" w:rsidRPr="00D70F95">
        <w:rPr>
          <w:highlight w:val="yellow"/>
        </w:rPr>
        <w:t>nodes</w:t>
      </w:r>
      <w:proofErr w:type="spellEnd"/>
      <w:r w:rsidR="00A217D3">
        <w:rPr>
          <w:highlight w:val="white"/>
        </w:rPr>
        <w:t xml:space="preserve"> elementu </w:t>
      </w:r>
      <w:proofErr w:type="spellStart"/>
      <w:r w:rsidR="00A217D3">
        <w:rPr>
          <w:highlight w:val="white"/>
        </w:rPr>
        <w:t>activity</w:t>
      </w:r>
      <w:proofErr w:type="spellEnd"/>
      <w:r w:rsidR="00A217D3">
        <w:rPr>
          <w:highlight w:val="white"/>
        </w:rPr>
        <w:t>.</w:t>
      </w:r>
    </w:p>
    <w:p w:rsidR="00DB6D3B" w:rsidRDefault="00DB6D3B" w:rsidP="00DB6D3B">
      <w:pPr>
        <w:rPr>
          <w:highlight w:val="white"/>
        </w:rPr>
      </w:pPr>
    </w:p>
    <w:p w:rsidR="00D70F95" w:rsidRDefault="00D70F95" w:rsidP="00DB6D3B">
      <w:pPr>
        <w:rPr>
          <w:highlight w:val="white"/>
        </w:rPr>
      </w:pPr>
      <w:r>
        <w:rPr>
          <w:highlight w:val="white"/>
        </w:rPr>
        <w:t>Listing – o</w:t>
      </w:r>
      <w:r w:rsidR="003A7DEC">
        <w:rPr>
          <w:highlight w:val="white"/>
        </w:rPr>
        <w:t>gólna s</w:t>
      </w:r>
      <w:r w:rsidR="00E55999">
        <w:rPr>
          <w:highlight w:val="white"/>
        </w:rPr>
        <w:t>truktur</w:t>
      </w:r>
      <w:r>
        <w:rPr>
          <w:highlight w:val="white"/>
        </w:rPr>
        <w:t xml:space="preserve">a pliku </w:t>
      </w:r>
      <w:proofErr w:type="spellStart"/>
      <w:r>
        <w:rPr>
          <w:highlight w:val="white"/>
        </w:rPr>
        <w:t>xml</w:t>
      </w:r>
      <w:proofErr w:type="spellEnd"/>
      <w:r>
        <w:rPr>
          <w:highlight w:val="white"/>
        </w:rPr>
        <w:t xml:space="preserve"> diagramu aktywności:</w:t>
      </w:r>
    </w:p>
    <w:p w:rsidR="00DB6D3B" w:rsidRPr="00072BA7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&lt;?</w:t>
      </w:r>
      <w:r w:rsidRPr="00072BA7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xml</w:t>
      </w:r>
      <w:r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</w:t>
      </w:r>
      <w:r w:rsidRPr="00072BA7">
        <w:rPr>
          <w:rFonts w:ascii="Consolas" w:hAnsi="Consolas" w:cs="Consolas"/>
          <w:color w:val="FF0000"/>
          <w:sz w:val="24"/>
          <w:szCs w:val="19"/>
          <w:highlight w:val="white"/>
          <w:lang w:val="en-GB"/>
        </w:rPr>
        <w:t>version</w:t>
      </w:r>
      <w:r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=</w:t>
      </w:r>
      <w:r w:rsidRPr="00072BA7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1.0</w:t>
      </w:r>
      <w:r w:rsidRPr="00072BA7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</w:t>
      </w:r>
      <w:r w:rsidRPr="00072BA7">
        <w:rPr>
          <w:rFonts w:ascii="Consolas" w:hAnsi="Consolas" w:cs="Consolas"/>
          <w:color w:val="FF0000"/>
          <w:sz w:val="24"/>
          <w:szCs w:val="19"/>
          <w:highlight w:val="white"/>
          <w:lang w:val="en-GB"/>
        </w:rPr>
        <w:t>encoding</w:t>
      </w:r>
      <w:r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=</w:t>
      </w:r>
      <w:r w:rsidRPr="00072BA7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utf-8</w:t>
      </w:r>
      <w:r w:rsidRPr="00072BA7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?&gt;</w:t>
      </w:r>
    </w:p>
    <w:p w:rsidR="00DB6D3B" w:rsidRPr="00DB6D3B" w:rsidRDefault="00DB6D3B" w:rsidP="007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&lt;</w:t>
      </w:r>
      <w:proofErr w:type="spellStart"/>
      <w:r w:rsidRPr="00D70F95">
        <w:rPr>
          <w:rFonts w:ascii="Consolas" w:hAnsi="Consolas" w:cs="Consolas"/>
          <w:color w:val="A31515"/>
          <w:sz w:val="24"/>
          <w:szCs w:val="19"/>
          <w:highlight w:val="green"/>
          <w:lang w:val="en-GB"/>
        </w:rPr>
        <w:t>activityRootModel</w:t>
      </w:r>
      <w:proofErr w:type="spellEnd"/>
      <w:r w:rsidRPr="00D70F95">
        <w:rPr>
          <w:rFonts w:ascii="Consolas" w:hAnsi="Consolas" w:cs="Consolas"/>
          <w:color w:val="0000FF"/>
          <w:sz w:val="24"/>
          <w:szCs w:val="19"/>
          <w:lang w:val="en-GB"/>
        </w:rPr>
        <w:t xml:space="preserve"> </w:t>
      </w:r>
      <w:r w:rsidRPr="00072BA7">
        <w:rPr>
          <w:rFonts w:ascii="Consolas" w:hAnsi="Consolas" w:cs="Consolas"/>
          <w:color w:val="FF0000"/>
          <w:sz w:val="24"/>
          <w:szCs w:val="19"/>
          <w:highlight w:val="white"/>
          <w:lang w:val="en-GB"/>
        </w:rPr>
        <w:t>name</w:t>
      </w:r>
      <w:r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=</w:t>
      </w:r>
      <w:r w:rsidRPr="00072BA7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="00A217D3" w:rsidRPr="00072BA7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Activit</w:t>
      </w:r>
      <w:r w:rsidR="00A217D3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y1</w:t>
      </w:r>
      <w:r w:rsidRPr="00DB6D3B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&lt;</w:t>
      </w:r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packagedElements</w:t>
      </w:r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&lt;</w:t>
      </w:r>
      <w:bookmarkStart w:id="3" w:name="OLE_LINK3"/>
      <w:bookmarkStart w:id="4" w:name="OLE_LINK4"/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activityRootModelHasActivity</w:t>
      </w:r>
      <w:bookmarkEnd w:id="3"/>
      <w:bookmarkEnd w:id="4"/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  &lt;</w:t>
      </w:r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activity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</w:t>
      </w:r>
      <w:r w:rsidRPr="00DB6D3B">
        <w:rPr>
          <w:rFonts w:ascii="Consolas" w:hAnsi="Consolas" w:cs="Consolas"/>
          <w:color w:val="FF0000"/>
          <w:sz w:val="24"/>
          <w:szCs w:val="19"/>
          <w:highlight w:val="white"/>
          <w:lang w:val="en-GB"/>
        </w:rPr>
        <w:t>name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=</w:t>
      </w:r>
      <w:r w:rsidRPr="00DB6D3B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="00A217D3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Activity1</w:t>
      </w:r>
      <w:r w:rsidRPr="00DB6D3B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    &lt;</w:t>
      </w:r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elementDefinition</w:t>
      </w:r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/&gt;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yellow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    </w:t>
      </w:r>
      <w:r w:rsidRPr="00D70F95">
        <w:rPr>
          <w:rFonts w:ascii="Consolas" w:hAnsi="Consolas" w:cs="Consolas"/>
          <w:color w:val="0000FF"/>
          <w:sz w:val="24"/>
          <w:szCs w:val="19"/>
          <w:lang w:val="en-GB"/>
        </w:rPr>
        <w:t>&lt;</w:t>
      </w:r>
      <w:r w:rsidRPr="00D70F95">
        <w:rPr>
          <w:rFonts w:ascii="Consolas" w:hAnsi="Consolas" w:cs="Consolas"/>
          <w:color w:val="A31515"/>
          <w:sz w:val="24"/>
          <w:szCs w:val="19"/>
          <w:highlight w:val="yellow"/>
          <w:lang w:val="en-GB"/>
        </w:rPr>
        <w:t>nodes</w:t>
      </w:r>
      <w:r w:rsidRPr="00D70F95">
        <w:rPr>
          <w:rFonts w:ascii="Consolas" w:hAnsi="Consolas" w:cs="Consolas"/>
          <w:color w:val="0000FF"/>
          <w:sz w:val="24"/>
          <w:szCs w:val="19"/>
          <w:lang w:val="en-GB"/>
        </w:rPr>
        <w:t>&gt;…&lt;/</w:t>
      </w:r>
      <w:r w:rsidRPr="00D70F95">
        <w:rPr>
          <w:rFonts w:ascii="Consolas" w:hAnsi="Consolas" w:cs="Consolas"/>
          <w:color w:val="A31515"/>
          <w:sz w:val="24"/>
          <w:szCs w:val="19"/>
          <w:lang w:val="en-GB"/>
        </w:rPr>
        <w:t>nodes</w:t>
      </w:r>
      <w:r w:rsidRPr="00D70F95">
        <w:rPr>
          <w:rFonts w:ascii="Consolas" w:hAnsi="Consolas" w:cs="Consolas"/>
          <w:color w:val="0000FF"/>
          <w:sz w:val="24"/>
          <w:szCs w:val="19"/>
          <w:lang w:val="en-GB"/>
        </w:rPr>
        <w:t>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  &lt;/</w:t>
      </w:r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activity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  &lt;/</w:t>
      </w:r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activityRootModelHasActivity</w:t>
      </w:r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DB6D3B" w:rsidRPr="00DB6D3B" w:rsidRDefault="00DB6D3B" w:rsidP="00D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&lt;/</w:t>
      </w:r>
      <w:proofErr w:type="spellStart"/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packagedElements</w:t>
      </w:r>
      <w:proofErr w:type="spellEnd"/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7474EB" w:rsidRPr="00DB6D3B" w:rsidRDefault="007474EB" w:rsidP="007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</w:pP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 xml:space="preserve">  &lt;</w:t>
      </w:r>
      <w:r w:rsidRPr="00D70F95">
        <w:rPr>
          <w:rFonts w:ascii="Consolas" w:hAnsi="Consolas" w:cs="Consolas"/>
          <w:color w:val="A31515"/>
          <w:sz w:val="24"/>
          <w:szCs w:val="19"/>
          <w:highlight w:val="cyan"/>
          <w:lang w:val="en-GB"/>
        </w:rPr>
        <w:t>package</w:t>
      </w:r>
      <w:r w:rsidRPr="00D70F95">
        <w:rPr>
          <w:rFonts w:ascii="Consolas" w:hAnsi="Consolas" w:cs="Consolas"/>
          <w:color w:val="0000FF"/>
          <w:sz w:val="24"/>
          <w:szCs w:val="19"/>
          <w:lang w:val="en-GB"/>
        </w:rPr>
        <w:t xml:space="preserve"> </w:t>
      </w:r>
      <w:r w:rsidRPr="00DB6D3B">
        <w:rPr>
          <w:rFonts w:ascii="Consolas" w:hAnsi="Consolas" w:cs="Consolas"/>
          <w:color w:val="FF0000"/>
          <w:sz w:val="24"/>
          <w:szCs w:val="19"/>
          <w:highlight w:val="white"/>
          <w:lang w:val="en-GB"/>
        </w:rPr>
        <w:t>name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=</w:t>
      </w:r>
      <w:r w:rsidRPr="00DB6D3B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ModelingProject1</w:t>
      </w:r>
      <w:r w:rsidRPr="00DB6D3B">
        <w:rPr>
          <w:rFonts w:ascii="Consolas" w:hAnsi="Consolas" w:cs="Consolas"/>
          <w:color w:val="000000"/>
          <w:sz w:val="24"/>
          <w:szCs w:val="19"/>
          <w:highlight w:val="white"/>
          <w:lang w:val="en-GB"/>
        </w:rPr>
        <w:t>"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&gt;…&lt;/</w:t>
      </w:r>
      <w:r w:rsidRPr="00DB6D3B">
        <w:rPr>
          <w:rFonts w:ascii="Consolas" w:hAnsi="Consolas" w:cs="Consolas"/>
          <w:color w:val="A31515"/>
          <w:sz w:val="24"/>
          <w:szCs w:val="19"/>
          <w:highlight w:val="white"/>
          <w:lang w:val="en-GB"/>
        </w:rPr>
        <w:t>package</w:t>
      </w:r>
      <w:r w:rsidRPr="00DB6D3B">
        <w:rPr>
          <w:rFonts w:ascii="Consolas" w:hAnsi="Consolas" w:cs="Consolas"/>
          <w:color w:val="0000FF"/>
          <w:sz w:val="24"/>
          <w:szCs w:val="19"/>
          <w:highlight w:val="white"/>
          <w:lang w:val="en-GB"/>
        </w:rPr>
        <w:t>&gt;</w:t>
      </w:r>
    </w:p>
    <w:p w:rsidR="00CD692E" w:rsidRPr="00072BA7" w:rsidRDefault="00DB6D3B" w:rsidP="00DB6D3B">
      <w:pPr>
        <w:rPr>
          <w:rFonts w:ascii="Consolas" w:hAnsi="Consolas" w:cs="Consolas"/>
          <w:color w:val="0000FF"/>
          <w:sz w:val="24"/>
          <w:szCs w:val="19"/>
        </w:rPr>
      </w:pPr>
      <w:r w:rsidRPr="00072BA7">
        <w:rPr>
          <w:rFonts w:ascii="Consolas" w:hAnsi="Consolas" w:cs="Consolas"/>
          <w:color w:val="0000FF"/>
          <w:sz w:val="24"/>
          <w:szCs w:val="19"/>
          <w:highlight w:val="white"/>
        </w:rPr>
        <w:t>&lt;/</w:t>
      </w:r>
      <w:proofErr w:type="spellStart"/>
      <w:r w:rsidRPr="00072BA7">
        <w:rPr>
          <w:rFonts w:ascii="Consolas" w:hAnsi="Consolas" w:cs="Consolas"/>
          <w:color w:val="A31515"/>
          <w:sz w:val="24"/>
          <w:szCs w:val="19"/>
          <w:highlight w:val="white"/>
        </w:rPr>
        <w:t>activityRootModel</w:t>
      </w:r>
      <w:proofErr w:type="spellEnd"/>
      <w:r w:rsidRPr="00072BA7">
        <w:rPr>
          <w:rFonts w:ascii="Consolas" w:hAnsi="Consolas" w:cs="Consolas"/>
          <w:color w:val="0000FF"/>
          <w:sz w:val="24"/>
          <w:szCs w:val="19"/>
          <w:highlight w:val="white"/>
        </w:rPr>
        <w:t>&gt;</w:t>
      </w:r>
    </w:p>
    <w:p w:rsidR="00A217D3" w:rsidRDefault="00A217D3" w:rsidP="00DB6D3B">
      <w:pPr>
        <w:rPr>
          <w:rFonts w:ascii="Consolas" w:hAnsi="Consolas" w:cs="Consolas"/>
          <w:color w:val="0000FF"/>
          <w:sz w:val="24"/>
          <w:szCs w:val="19"/>
        </w:rPr>
      </w:pPr>
    </w:p>
    <w:p w:rsidR="00D70F95" w:rsidRPr="00072BA7" w:rsidRDefault="00D70F95" w:rsidP="00DB6D3B">
      <w:pPr>
        <w:rPr>
          <w:rFonts w:ascii="Consolas" w:hAnsi="Consolas" w:cs="Consolas"/>
          <w:color w:val="0000FF"/>
          <w:sz w:val="24"/>
          <w:szCs w:val="19"/>
        </w:rPr>
      </w:pPr>
    </w:p>
    <w:p w:rsidR="00A217D3" w:rsidRDefault="00D70F95" w:rsidP="00A217D3">
      <w:pPr>
        <w:rPr>
          <w:highlight w:val="white"/>
        </w:rPr>
      </w:pPr>
      <w:r>
        <w:rPr>
          <w:highlight w:val="white"/>
        </w:rPr>
        <w:lastRenderedPageBreak/>
        <w:t>Poniższa tabela</w:t>
      </w:r>
      <w:r w:rsidR="00A40CA2">
        <w:rPr>
          <w:highlight w:val="white"/>
        </w:rPr>
        <w:t xml:space="preserve"> przedstawia sposób zapisu składników diagramu aktywności znajdujących się w elemencie </w:t>
      </w:r>
      <w:proofErr w:type="spellStart"/>
      <w:r w:rsidR="00A40CA2">
        <w:rPr>
          <w:highlight w:val="white"/>
        </w:rPr>
        <w:t>nodes</w:t>
      </w:r>
      <w:proofErr w:type="spellEnd"/>
      <w:r w:rsidR="00A40CA2">
        <w:rPr>
          <w:highlight w:val="white"/>
        </w:rPr>
        <w:t>.</w:t>
      </w:r>
    </w:p>
    <w:p w:rsidR="004E2AB5" w:rsidRDefault="004E2AB5" w:rsidP="00A217D3">
      <w:pPr>
        <w:rPr>
          <w:highlight w:val="white"/>
        </w:rPr>
      </w:pPr>
    </w:p>
    <w:tbl>
      <w:tblPr>
        <w:tblStyle w:val="TableGrid"/>
        <w:tblW w:w="7701" w:type="dxa"/>
        <w:jc w:val="center"/>
        <w:tblLook w:val="04A0" w:firstRow="1" w:lastRow="0" w:firstColumn="1" w:lastColumn="0" w:noHBand="0" w:noVBand="1"/>
      </w:tblPr>
      <w:tblGrid>
        <w:gridCol w:w="1584"/>
        <w:gridCol w:w="3726"/>
        <w:gridCol w:w="2391"/>
      </w:tblGrid>
      <w:tr w:rsidR="00D70F95" w:rsidTr="004E2AB5">
        <w:trPr>
          <w:jc w:val="center"/>
        </w:trPr>
        <w:tc>
          <w:tcPr>
            <w:tcW w:w="1584" w:type="dxa"/>
            <w:vAlign w:val="center"/>
          </w:tcPr>
          <w:p w:rsidR="00D70F95" w:rsidRPr="00D70F95" w:rsidRDefault="00D70F95" w:rsidP="004E2AB5">
            <w:pPr>
              <w:jc w:val="center"/>
              <w:rPr>
                <w:b/>
                <w:highlight w:val="white"/>
              </w:rPr>
            </w:pPr>
            <w:r w:rsidRPr="00D70F95">
              <w:rPr>
                <w:b/>
                <w:highlight w:val="white"/>
              </w:rPr>
              <w:t>typ</w:t>
            </w:r>
          </w:p>
        </w:tc>
        <w:tc>
          <w:tcPr>
            <w:tcW w:w="3726" w:type="dxa"/>
            <w:vAlign w:val="center"/>
          </w:tcPr>
          <w:p w:rsidR="00D70F95" w:rsidRPr="00D70F95" w:rsidRDefault="00D70F95" w:rsidP="004E2AB5">
            <w:pPr>
              <w:jc w:val="center"/>
              <w:rPr>
                <w:b/>
                <w:highlight w:val="white"/>
              </w:rPr>
            </w:pPr>
            <w:r w:rsidRPr="00D70F95">
              <w:rPr>
                <w:b/>
                <w:highlight w:val="white"/>
              </w:rPr>
              <w:t>budowa</w:t>
            </w:r>
          </w:p>
        </w:tc>
        <w:tc>
          <w:tcPr>
            <w:tcW w:w="2391" w:type="dxa"/>
            <w:vAlign w:val="center"/>
          </w:tcPr>
          <w:p w:rsidR="00D70F95" w:rsidRPr="00D70F95" w:rsidRDefault="00D70F95" w:rsidP="004E2AB5">
            <w:pPr>
              <w:jc w:val="center"/>
              <w:rPr>
                <w:b/>
                <w:highlight w:val="white"/>
              </w:rPr>
            </w:pPr>
            <w:r w:rsidRPr="00D70F95">
              <w:rPr>
                <w:b/>
                <w:highlight w:val="white"/>
              </w:rPr>
              <w:t xml:space="preserve">zapis </w:t>
            </w:r>
            <w:proofErr w:type="spellStart"/>
            <w:r w:rsidRPr="00D70F95">
              <w:rPr>
                <w:b/>
                <w:highlight w:val="white"/>
              </w:rPr>
              <w:t>xml</w:t>
            </w:r>
            <w:proofErr w:type="spellEnd"/>
          </w:p>
        </w:tc>
      </w:tr>
      <w:tr w:rsidR="00D70F95" w:rsidTr="004E2AB5">
        <w:trPr>
          <w:jc w:val="center"/>
        </w:trPr>
        <w:tc>
          <w:tcPr>
            <w:tcW w:w="1584" w:type="dxa"/>
            <w:vAlign w:val="center"/>
          </w:tcPr>
          <w:p w:rsidR="00D70F95" w:rsidRDefault="00D70F95" w:rsidP="004E2AB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początek przepływu</w:t>
            </w:r>
          </w:p>
        </w:tc>
        <w:tc>
          <w:tcPr>
            <w:tcW w:w="3726" w:type="dxa"/>
            <w:vAlign w:val="center"/>
          </w:tcPr>
          <w:p w:rsidR="00D70F95" w:rsidRDefault="00D70F95" w:rsidP="004E2AB5">
            <w:pPr>
              <w:jc w:val="center"/>
              <w:rPr>
                <w:highlight w:val="whit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85BA45D" wp14:editId="4EBD79F2">
                  <wp:extent cx="180975" cy="499648"/>
                  <wp:effectExtent l="76200" t="76200" r="66675" b="723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0" cy="505597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  <w:vAlign w:val="center"/>
          </w:tcPr>
          <w:p w:rsidR="00D70F95" w:rsidRPr="004E2AB5" w:rsidRDefault="00D70F95" w:rsidP="004E2AB5">
            <w:pPr>
              <w:jc w:val="center"/>
              <w:rPr>
                <w:i/>
                <w:highlight w:val="white"/>
              </w:rPr>
            </w:pPr>
            <w:proofErr w:type="spellStart"/>
            <w:r w:rsidRPr="004E2AB5">
              <w:rPr>
                <w:i/>
                <w:highlight w:val="white"/>
              </w:rPr>
              <w:t>initialNode</w:t>
            </w:r>
            <w:proofErr w:type="spellEnd"/>
          </w:p>
        </w:tc>
      </w:tr>
      <w:tr w:rsidR="00D70F95" w:rsidTr="004E2AB5">
        <w:trPr>
          <w:jc w:val="center"/>
        </w:trPr>
        <w:tc>
          <w:tcPr>
            <w:tcW w:w="1584" w:type="dxa"/>
            <w:vAlign w:val="center"/>
          </w:tcPr>
          <w:p w:rsidR="00D70F95" w:rsidRDefault="00D70F95" w:rsidP="004E2AB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koniec przepływu</w:t>
            </w:r>
          </w:p>
        </w:tc>
        <w:tc>
          <w:tcPr>
            <w:tcW w:w="3726" w:type="dxa"/>
            <w:vAlign w:val="center"/>
          </w:tcPr>
          <w:p w:rsidR="00D70F95" w:rsidRDefault="00D70F95" w:rsidP="004E2AB5">
            <w:pPr>
              <w:jc w:val="center"/>
              <w:rPr>
                <w:highlight w:val="whit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5FC23E9" wp14:editId="44FA8A2B">
                  <wp:extent cx="276225" cy="595314"/>
                  <wp:effectExtent l="76200" t="76200" r="66675" b="717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6" cy="598397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  <w:vAlign w:val="center"/>
          </w:tcPr>
          <w:p w:rsidR="00D70F95" w:rsidRPr="004E2AB5" w:rsidRDefault="00D70F95" w:rsidP="004E2AB5">
            <w:pPr>
              <w:jc w:val="center"/>
              <w:rPr>
                <w:i/>
                <w:highlight w:val="white"/>
              </w:rPr>
            </w:pPr>
            <w:proofErr w:type="spellStart"/>
            <w:r w:rsidRPr="004E2AB5">
              <w:rPr>
                <w:i/>
                <w:highlight w:val="white"/>
              </w:rPr>
              <w:t>activityFinalNode</w:t>
            </w:r>
            <w:proofErr w:type="spellEnd"/>
          </w:p>
        </w:tc>
      </w:tr>
      <w:tr w:rsidR="00D70F95" w:rsidTr="004E2AB5">
        <w:trPr>
          <w:jc w:val="center"/>
        </w:trPr>
        <w:tc>
          <w:tcPr>
            <w:tcW w:w="1584" w:type="dxa"/>
            <w:vAlign w:val="center"/>
          </w:tcPr>
          <w:p w:rsidR="00D70F95" w:rsidRDefault="00D70F95" w:rsidP="004E2AB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akcja</w:t>
            </w:r>
          </w:p>
        </w:tc>
        <w:tc>
          <w:tcPr>
            <w:tcW w:w="3726" w:type="dxa"/>
            <w:vAlign w:val="center"/>
          </w:tcPr>
          <w:p w:rsidR="00D70F95" w:rsidRDefault="00D70F95" w:rsidP="004E2AB5">
            <w:pPr>
              <w:jc w:val="center"/>
              <w:rPr>
                <w:highlight w:val="whit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A937C5F" wp14:editId="67171FCD">
                  <wp:extent cx="895350" cy="876218"/>
                  <wp:effectExtent l="76200" t="76200" r="76200" b="768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20" cy="88118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  <w:vAlign w:val="center"/>
          </w:tcPr>
          <w:p w:rsidR="00D70F95" w:rsidRPr="004E2AB5" w:rsidRDefault="00D70F95" w:rsidP="004E2AB5">
            <w:pPr>
              <w:jc w:val="center"/>
              <w:rPr>
                <w:i/>
                <w:highlight w:val="white"/>
              </w:rPr>
            </w:pPr>
            <w:proofErr w:type="spellStart"/>
            <w:r w:rsidRPr="004E2AB5">
              <w:rPr>
                <w:i/>
                <w:highlight w:val="white"/>
              </w:rPr>
              <w:t>opaqueAction</w:t>
            </w:r>
            <w:proofErr w:type="spellEnd"/>
          </w:p>
        </w:tc>
      </w:tr>
      <w:tr w:rsidR="00D70F95" w:rsidTr="004E2AB5">
        <w:trPr>
          <w:jc w:val="center"/>
        </w:trPr>
        <w:tc>
          <w:tcPr>
            <w:tcW w:w="1584" w:type="dxa"/>
            <w:vAlign w:val="center"/>
          </w:tcPr>
          <w:p w:rsidR="00D70F95" w:rsidRDefault="00D70F95" w:rsidP="004E2AB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decyzja</w:t>
            </w:r>
          </w:p>
        </w:tc>
        <w:tc>
          <w:tcPr>
            <w:tcW w:w="3726" w:type="dxa"/>
            <w:vAlign w:val="center"/>
          </w:tcPr>
          <w:p w:rsidR="00D70F95" w:rsidRDefault="00D70F95" w:rsidP="004E2AB5">
            <w:pPr>
              <w:jc w:val="center"/>
              <w:rPr>
                <w:highlight w:val="whit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D2BECC3" wp14:editId="1926E742">
                  <wp:extent cx="638175" cy="794984"/>
                  <wp:effectExtent l="76200" t="76200" r="66675" b="819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05" cy="795644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  <w:vAlign w:val="center"/>
          </w:tcPr>
          <w:p w:rsidR="00D70F95" w:rsidRPr="004E2AB5" w:rsidRDefault="00D70F95" w:rsidP="004E2AB5">
            <w:pPr>
              <w:jc w:val="center"/>
              <w:rPr>
                <w:i/>
                <w:highlight w:val="white"/>
              </w:rPr>
            </w:pPr>
            <w:proofErr w:type="spellStart"/>
            <w:r w:rsidRPr="004E2AB5">
              <w:rPr>
                <w:i/>
                <w:highlight w:val="white"/>
              </w:rPr>
              <w:t>decisionNode</w:t>
            </w:r>
            <w:proofErr w:type="spellEnd"/>
          </w:p>
        </w:tc>
      </w:tr>
      <w:tr w:rsidR="00D70F95" w:rsidTr="004E2AB5">
        <w:trPr>
          <w:jc w:val="center"/>
        </w:trPr>
        <w:tc>
          <w:tcPr>
            <w:tcW w:w="1584" w:type="dxa"/>
            <w:vAlign w:val="center"/>
          </w:tcPr>
          <w:p w:rsidR="00D70F95" w:rsidRDefault="00D70F95" w:rsidP="004E2AB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rozwidlenie</w:t>
            </w:r>
          </w:p>
        </w:tc>
        <w:tc>
          <w:tcPr>
            <w:tcW w:w="3726" w:type="dxa"/>
            <w:vAlign w:val="center"/>
          </w:tcPr>
          <w:p w:rsidR="00D70F95" w:rsidRDefault="00D70F95" w:rsidP="004E2AB5">
            <w:pPr>
              <w:jc w:val="center"/>
              <w:rPr>
                <w:highlight w:val="whit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482908B" wp14:editId="1FEFD580">
                  <wp:extent cx="981075" cy="802698"/>
                  <wp:effectExtent l="76200" t="76200" r="66675" b="736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02698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  <w:vAlign w:val="center"/>
          </w:tcPr>
          <w:p w:rsidR="00D70F95" w:rsidRPr="004E2AB5" w:rsidRDefault="00D70F95" w:rsidP="004E2AB5">
            <w:pPr>
              <w:jc w:val="center"/>
              <w:rPr>
                <w:i/>
                <w:highlight w:val="white"/>
              </w:rPr>
            </w:pPr>
            <w:proofErr w:type="spellStart"/>
            <w:r w:rsidRPr="004E2AB5">
              <w:rPr>
                <w:i/>
                <w:highlight w:val="white"/>
              </w:rPr>
              <w:t>forkNode</w:t>
            </w:r>
            <w:proofErr w:type="spellEnd"/>
          </w:p>
        </w:tc>
      </w:tr>
    </w:tbl>
    <w:p w:rsidR="00A217D3" w:rsidRDefault="00A217D3" w:rsidP="00A217D3">
      <w:pPr>
        <w:rPr>
          <w:highlight w:val="white"/>
        </w:rPr>
      </w:pPr>
    </w:p>
    <w:p w:rsidR="004E2AB5" w:rsidRDefault="004E2AB5" w:rsidP="00A217D3">
      <w:pPr>
        <w:rPr>
          <w:highlight w:val="white"/>
        </w:rPr>
      </w:pPr>
    </w:p>
    <w:p w:rsidR="00B772AC" w:rsidRDefault="004E2AB5" w:rsidP="00DB6D3B">
      <w:r>
        <w:t>Poniżej</w:t>
      </w:r>
      <w:r w:rsidR="00A40CA2" w:rsidRPr="00A40CA2">
        <w:t xml:space="preserve"> przedstawiono prosty przepływ ste</w:t>
      </w:r>
      <w:r w:rsidR="00A40CA2">
        <w:t>rowania oraz reprezentację</w:t>
      </w:r>
      <w:r w:rsidR="00B772AC">
        <w:t xml:space="preserve"> </w:t>
      </w:r>
      <w:proofErr w:type="spellStart"/>
      <w:r w:rsidR="00B772AC">
        <w:t>xml</w:t>
      </w:r>
      <w:proofErr w:type="spellEnd"/>
      <w:r w:rsidR="00B772AC">
        <w:t xml:space="preserve">. Pokazuje ona, że przepływy są zapisywane w węzłach, z których wychodzą. </w:t>
      </w:r>
      <w:r w:rsidR="00874B11">
        <w:t xml:space="preserve">Dwa przepływy wychodzące z węzła decyzyjnego zdefiniowane są jako elementy </w:t>
      </w:r>
      <w:proofErr w:type="spellStart"/>
      <w:r w:rsidR="00874B11" w:rsidRPr="005952DE">
        <w:rPr>
          <w:highlight w:val="yellow"/>
        </w:rPr>
        <w:t>controlFlow</w:t>
      </w:r>
      <w:proofErr w:type="spellEnd"/>
      <w:r w:rsidR="00874B11">
        <w:t xml:space="preserve"> zawarte w </w:t>
      </w:r>
      <w:proofErr w:type="spellStart"/>
      <w:r w:rsidR="00874B11" w:rsidRPr="005952DE">
        <w:rPr>
          <w:highlight w:val="cyan"/>
        </w:rPr>
        <w:t>flowNodeTargets</w:t>
      </w:r>
      <w:proofErr w:type="spellEnd"/>
      <w:r w:rsidR="00874B11">
        <w:t xml:space="preserve">. Przepływy </w:t>
      </w:r>
      <w:proofErr w:type="spellStart"/>
      <w:r w:rsidR="00874B11" w:rsidRPr="005952DE">
        <w:rPr>
          <w:highlight w:val="yellow"/>
        </w:rPr>
        <w:t>controlFlow</w:t>
      </w:r>
      <w:proofErr w:type="spellEnd"/>
      <w:r w:rsidR="00874B11">
        <w:t xml:space="preserve"> definiują też elementy docelowe, których nazwy są analogiczne do nazw podstawowych składników diagramu i zawierają w nazwie dodatkowo </w:t>
      </w:r>
      <w:proofErr w:type="spellStart"/>
      <w:r w:rsidR="00874B11" w:rsidRPr="005952DE">
        <w:rPr>
          <w:highlight w:val="green"/>
        </w:rPr>
        <w:t>Moniker</w:t>
      </w:r>
      <w:proofErr w:type="spellEnd"/>
      <w:r w:rsidR="00874B11">
        <w:t>.</w:t>
      </w:r>
    </w:p>
    <w:p w:rsidR="004E2AB5" w:rsidRDefault="004E2AB5" w:rsidP="00DB6D3B">
      <w:bookmarkStart w:id="5" w:name="_GoBack"/>
      <w:bookmarkEnd w:id="5"/>
    </w:p>
    <w:p w:rsidR="005952DE" w:rsidRPr="005952DE" w:rsidRDefault="004E2AB5" w:rsidP="004E2A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2F65B96D" wp14:editId="6C875154">
            <wp:simplePos x="0" y="0"/>
            <wp:positionH relativeFrom="column">
              <wp:posOffset>3781425</wp:posOffset>
            </wp:positionH>
            <wp:positionV relativeFrom="paragraph">
              <wp:posOffset>123825</wp:posOffset>
            </wp:positionV>
            <wp:extent cx="2714625" cy="139065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2DE"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="005952DE"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nodes</w:t>
      </w:r>
      <w:r w:rsidR="005952DE"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decisionNode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5952D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Decision1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elementDefinition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cyan"/>
          <w:lang w:val="en-GB"/>
        </w:rPr>
        <w:t>flowNodeTargets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controlFlow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green"/>
          <w:lang w:val="en-GB"/>
        </w:rPr>
        <w:t>opaqueActionMoniker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green"/>
          <w:lang w:val="en-GB"/>
        </w:rPr>
        <w:t xml:space="preserve"> </w:t>
      </w:r>
      <w:proofErr w:type="spellStart"/>
      <w:r w:rsidRPr="005952D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LastKnownName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Action1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elementDefinition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controlFlow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controlFlow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green"/>
          <w:lang w:val="en-GB"/>
        </w:rPr>
        <w:t>opaqueActionMoniker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green"/>
          <w:lang w:val="en-GB"/>
        </w:rPr>
        <w:t xml:space="preserve"> </w:t>
      </w:r>
      <w:proofErr w:type="spellStart"/>
      <w:r w:rsidRPr="005952D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LastKnownName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Action2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elementDefinition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controlFlow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flowNodeTargets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&lt;/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decisionNode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opaqueAction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5952D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Action1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elementDefinition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cyan"/>
          <w:lang w:val="en-GB"/>
        </w:rPr>
        <w:t>flowNodeTargets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controlFlow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green"/>
          <w:lang w:val="en-GB"/>
        </w:rPr>
        <w:t>opaqueActionMoniker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green"/>
          <w:lang w:val="en-GB"/>
        </w:rPr>
        <w:t xml:space="preserve"> </w:t>
      </w:r>
      <w:proofErr w:type="spellStart"/>
      <w:r w:rsidRPr="005952D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LastKnownName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Action3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lastRenderedPageBreak/>
        <w:t xml:space="preserve">    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elementDefinition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controlFlow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flowNodeTargets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&lt;/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opaqueAction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opaqueAction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5952D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Action2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elementDefinition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&lt;/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opaqueAction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P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&lt;</w:t>
      </w:r>
      <w:proofErr w:type="spellStart"/>
      <w:r w:rsidRPr="005952D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opaqueAction</w:t>
      </w:r>
      <w:proofErr w:type="spellEnd"/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5952DE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Action3</w:t>
      </w:r>
      <w:r w:rsidRPr="005952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52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elementDefinition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952DE" w:rsidRDefault="005952DE" w:rsidP="00595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opaqueAction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772AC" w:rsidRPr="00427C8E" w:rsidRDefault="005952DE" w:rsidP="005952D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2AB5" w:rsidRDefault="004E2AB5" w:rsidP="00B772AC"/>
    <w:p w:rsidR="0096782C" w:rsidRPr="00A40CA2" w:rsidRDefault="0096782C" w:rsidP="00B772AC">
      <w:r>
        <w:t xml:space="preserve">Wszystkie elementy diagramu zawierają też atrybut Id w formie GUID, który został pominięty ze względu na czytelność oraz nazwy: </w:t>
      </w:r>
      <w:proofErr w:type="spellStart"/>
      <w:r>
        <w:t>name</w:t>
      </w:r>
      <w:proofErr w:type="spellEnd"/>
      <w:r>
        <w:t xml:space="preserve"> lub </w:t>
      </w:r>
      <w:proofErr w:type="spellStart"/>
      <w:r>
        <w:t>LastKnownName</w:t>
      </w:r>
      <w:proofErr w:type="spellEnd"/>
      <w:r>
        <w:t>. Sugeruje to, że najlepszym sposobem rozpoznawania elementów jest ich identyfikator. Nie napotkaliśmy jednak pr</w:t>
      </w:r>
      <w:r w:rsidR="00C43207">
        <w:t>oblemów posługując się nazwami.</w:t>
      </w:r>
    </w:p>
    <w:sectPr w:rsidR="0096782C" w:rsidRPr="00A40CA2" w:rsidSect="002E4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347F"/>
    <w:multiLevelType w:val="hybridMultilevel"/>
    <w:tmpl w:val="2B5A77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85F69"/>
    <w:multiLevelType w:val="hybridMultilevel"/>
    <w:tmpl w:val="86922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A0B66"/>
    <w:multiLevelType w:val="hybridMultilevel"/>
    <w:tmpl w:val="A01E06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34377"/>
    <w:multiLevelType w:val="hybridMultilevel"/>
    <w:tmpl w:val="EC9839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E2"/>
    <w:rsid w:val="00023ABA"/>
    <w:rsid w:val="00072BA7"/>
    <w:rsid w:val="002E47BA"/>
    <w:rsid w:val="003872C9"/>
    <w:rsid w:val="003A7DEC"/>
    <w:rsid w:val="00427C8E"/>
    <w:rsid w:val="004E2AB5"/>
    <w:rsid w:val="0056753A"/>
    <w:rsid w:val="005952DE"/>
    <w:rsid w:val="00700799"/>
    <w:rsid w:val="007474EB"/>
    <w:rsid w:val="007B4AA2"/>
    <w:rsid w:val="008356DE"/>
    <w:rsid w:val="00874B11"/>
    <w:rsid w:val="0096782C"/>
    <w:rsid w:val="00A217D3"/>
    <w:rsid w:val="00A40CA2"/>
    <w:rsid w:val="00AD6BE2"/>
    <w:rsid w:val="00B47B9E"/>
    <w:rsid w:val="00B772AC"/>
    <w:rsid w:val="00BA6738"/>
    <w:rsid w:val="00C43207"/>
    <w:rsid w:val="00C55835"/>
    <w:rsid w:val="00CD692E"/>
    <w:rsid w:val="00D70F95"/>
    <w:rsid w:val="00DB6D3B"/>
    <w:rsid w:val="00DE1770"/>
    <w:rsid w:val="00E55999"/>
    <w:rsid w:val="00E76A6E"/>
    <w:rsid w:val="00EB50A5"/>
    <w:rsid w:val="00ED5477"/>
    <w:rsid w:val="00F9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B"/>
    <w:pPr>
      <w:ind w:left="720"/>
      <w:contextualSpacing/>
    </w:pPr>
  </w:style>
  <w:style w:type="table" w:styleId="TableGrid">
    <w:name w:val="Table Grid"/>
    <w:basedOn w:val="TableNormal"/>
    <w:uiPriority w:val="59"/>
    <w:rsid w:val="003A7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7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B"/>
    <w:pPr>
      <w:ind w:left="720"/>
      <w:contextualSpacing/>
    </w:pPr>
  </w:style>
  <w:style w:type="table" w:styleId="TableGrid">
    <w:name w:val="Table Grid"/>
    <w:basedOn w:val="TableNormal"/>
    <w:uiPriority w:val="59"/>
    <w:rsid w:val="003A7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7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687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3</cp:revision>
  <dcterms:created xsi:type="dcterms:W3CDTF">2013-05-06T19:02:00Z</dcterms:created>
  <dcterms:modified xsi:type="dcterms:W3CDTF">2013-05-10T12:50:00Z</dcterms:modified>
</cp:coreProperties>
</file>