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&lt;1.1&gt;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p>
        </w:tc>
        <w:tc>
          <w:tcPr>
            <w:tcW w:w="807" w:type="dxa"/>
          </w:tcPr>
          <w:p w:rsidR="001F6F3E" w:rsidRPr="008E349E" w:rsidRDefault="001F6F3E" w:rsidP="00FD15B4">
            <w:pPr>
              <w:pStyle w:val="Tabletext"/>
              <w:jc w:val="both"/>
              <w:rPr>
                <w:rFonts w:asciiTheme="minorHAnsi" w:hAnsiTheme="minorHAnsi" w:cstheme="minorHAnsi"/>
                <w:lang w:val="pl-PL"/>
              </w:rPr>
            </w:pPr>
          </w:p>
        </w:tc>
        <w:tc>
          <w:tcPr>
            <w:tcW w:w="3870" w:type="dxa"/>
          </w:tcPr>
          <w:p w:rsidR="001F6F3E" w:rsidRPr="008E349E" w:rsidRDefault="001F6F3E" w:rsidP="00FD15B4">
            <w:pPr>
              <w:pStyle w:val="Tabletext"/>
              <w:jc w:val="both"/>
              <w:rPr>
                <w:rFonts w:asciiTheme="minorHAnsi" w:hAnsiTheme="minorHAnsi" w:cstheme="minorHAnsi"/>
                <w:lang w:val="pl-PL"/>
              </w:rPr>
            </w:pPr>
          </w:p>
        </w:tc>
        <w:tc>
          <w:tcPr>
            <w:tcW w:w="2304" w:type="dxa"/>
          </w:tcPr>
          <w:p w:rsidR="001F6F3E" w:rsidRPr="008E349E" w:rsidRDefault="001F6F3E" w:rsidP="00FD15B4">
            <w:pPr>
              <w:pStyle w:val="Tabletext"/>
              <w:jc w:val="both"/>
              <w:rPr>
                <w:rFonts w:asciiTheme="minorHAnsi" w:hAnsiTheme="minorHAnsi" w:cstheme="minorHAnsi"/>
                <w:lang w:eastAsia="pl-PL"/>
              </w:rPr>
            </w:pP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C2083C">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C2083C">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C2083C">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C2083C">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PSU_A0 Dokument zamawiającego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0" w:name="_Toc444769875"/>
      <w:bookmarkStart w:id="1" w:name="_Toc2412114"/>
      <w:bookmarkStart w:id="2" w:name="_Toc436203377"/>
      <w:bookmarkStart w:id="3" w:name="_Toc452813577"/>
      <w:r w:rsidRPr="008E349E">
        <w:rPr>
          <w:rFonts w:asciiTheme="minorHAnsi" w:hAnsiTheme="minorHAnsi" w:cstheme="minorHAnsi"/>
          <w:lang w:val="pl-PL"/>
        </w:rPr>
        <w:t>Wstęp</w:t>
      </w:r>
      <w:bookmarkEnd w:id="0"/>
      <w:bookmarkEnd w:id="1"/>
    </w:p>
    <w:p w:rsidR="00115BC8" w:rsidRPr="008E349E" w:rsidRDefault="00115BC8" w:rsidP="00115BC8">
      <w:pPr>
        <w:ind w:firstLine="426"/>
        <w:jc w:val="both"/>
        <w:rPr>
          <w:rFonts w:cstheme="minorHAnsi"/>
        </w:rPr>
      </w:pPr>
      <w:bookmarkStart w:id="4" w:name="_Toc444769876"/>
      <w:bookmarkStart w:id="5"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4"/>
      <w:bookmarkEnd w:id="5"/>
    </w:p>
    <w:p w:rsidR="00115BC8" w:rsidRPr="008E349E" w:rsidRDefault="00115BC8" w:rsidP="00115BC8">
      <w:pPr>
        <w:jc w:val="both"/>
        <w:rPr>
          <w:rFonts w:cstheme="minorHAnsi"/>
        </w:rPr>
      </w:pPr>
      <w:bookmarkStart w:id="6" w:name="_Toc444769877"/>
      <w:bookmarkStart w:id="7"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6"/>
      <w:bookmarkEnd w:id="7"/>
    </w:p>
    <w:p w:rsidR="00115BC8" w:rsidRPr="008E349E" w:rsidRDefault="00115BC8" w:rsidP="00115BC8">
      <w:pPr>
        <w:ind w:firstLine="426"/>
        <w:jc w:val="both"/>
        <w:rPr>
          <w:rFonts w:cstheme="minorHAnsi"/>
        </w:rPr>
      </w:pPr>
      <w:bookmarkStart w:id="8" w:name="_Toc444769878"/>
      <w:bookmarkStart w:id="9"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8"/>
      <w:bookmarkEnd w:id="9"/>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72F42">
        <w:rPr>
          <w:rFonts w:cstheme="minorHAnsi"/>
        </w:rPr>
        <w:t xml:space="preserve"> Sp. z o. o.</w:t>
      </w:r>
      <w:r w:rsidR="00792045" w:rsidRPr="00792045">
        <w:rPr>
          <w:rFonts w:cstheme="minorHAnsi"/>
        </w:rPr>
        <w:t xml:space="preserve">, </w:t>
      </w:r>
      <w:r w:rsidR="00772F42">
        <w:rPr>
          <w:rFonts w:cstheme="minorHAnsi"/>
        </w:rPr>
        <w:t xml:space="preserve">nazwa </w:t>
      </w:r>
      <w:proofErr w:type="spellStart"/>
      <w:r w:rsidR="00772F42">
        <w:rPr>
          <w:rFonts w:cstheme="minorHAnsi"/>
        </w:rPr>
        <w:t>skrócoa</w:t>
      </w:r>
      <w:proofErr w:type="spellEnd"/>
      <w:r w:rsidR="00792045" w:rsidRPr="00792045">
        <w:rPr>
          <w:rFonts w:cstheme="minorHAnsi"/>
        </w:rPr>
        <w:t xml:space="preserve"> PWI</w:t>
      </w:r>
      <w:r w:rsidR="00772F42">
        <w:rPr>
          <w:rFonts w:cstheme="minorHAnsi"/>
        </w:rPr>
        <w:t>.</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Unfied</w:t>
      </w:r>
      <w:proofErr w:type="spellEnd"/>
      <w:r w:rsidRPr="001501C7">
        <w:rPr>
          <w:rFonts w:cstheme="minorHAnsi"/>
        </w:rPr>
        <w:t xml:space="preserve"> Modeling </w:t>
      </w:r>
      <w:proofErr w:type="spellStart"/>
      <w:r w:rsidRPr="001501C7">
        <w:rPr>
          <w:rFonts w:cstheme="minorHAnsi"/>
        </w:rPr>
        <w:t>Languae</w:t>
      </w:r>
      <w:proofErr w:type="spellEnd"/>
      <w:r w:rsidRPr="001501C7">
        <w:rPr>
          <w:rFonts w:cstheme="minorHAnsi"/>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0" w:name="_Toc444769879"/>
      <w:bookmarkStart w:id="11" w:name="_Toc2412118"/>
      <w:r w:rsidRPr="008E349E">
        <w:rPr>
          <w:rFonts w:asciiTheme="minorHAnsi" w:hAnsiTheme="minorHAnsi" w:cstheme="minorHAnsi"/>
          <w:sz w:val="22"/>
          <w:lang w:val="pl-PL"/>
        </w:rPr>
        <w:t>Dokumenty powiązane</w:t>
      </w:r>
      <w:bookmarkEnd w:id="10"/>
      <w:bookmarkEnd w:id="11"/>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2" w:name="_Toc444769880"/>
      <w:bookmarkStart w:id="13" w:name="_Toc2412119"/>
      <w:r w:rsidRPr="008E349E">
        <w:rPr>
          <w:rFonts w:asciiTheme="minorHAnsi" w:hAnsiTheme="minorHAnsi" w:cstheme="minorHAnsi"/>
          <w:sz w:val="22"/>
          <w:lang w:val="pl-PL"/>
        </w:rPr>
        <w:t>Organizacja dokumentu</w:t>
      </w:r>
      <w:bookmarkEnd w:id="12"/>
      <w:bookmarkEnd w:id="13"/>
    </w:p>
    <w:p w:rsidR="00115BC8" w:rsidRPr="008E349E" w:rsidRDefault="00115BC8" w:rsidP="00115BC8">
      <w:pPr>
        <w:spacing w:before="240"/>
        <w:jc w:val="both"/>
        <w:rPr>
          <w:rFonts w:cstheme="minorHAnsi"/>
        </w:rPr>
      </w:pPr>
      <w:bookmarkStart w:id="14" w:name="_Toc444769881"/>
      <w:bookmarkStart w:id="15" w:name="_Toc2412120"/>
      <w:bookmarkEnd w:id="2"/>
      <w:bookmarkEnd w:id="3"/>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bookmarkEnd w:id="14"/>
    <w:bookmarkEnd w:id="15"/>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w:t>
      </w:r>
      <w:r w:rsidR="00DE2E1E">
        <w:rPr>
          <w:lang w:eastAsia="pl-PL"/>
        </w:rPr>
        <w:t>dwóch</w:t>
      </w:r>
      <w:r>
        <w:rPr>
          <w:lang w:eastAsia="pl-PL"/>
        </w:rPr>
        <w:t xml:space="preserve">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w:t>
      </w:r>
      <w:r w:rsidR="00DE2E1E">
        <w:rPr>
          <w:rFonts w:cstheme="minorHAnsi"/>
        </w:rPr>
        <w:t xml:space="preserve">W drugim etapie </w:t>
      </w:r>
      <w:r>
        <w:rPr>
          <w:rFonts w:cstheme="minorHAnsi"/>
        </w:rPr>
        <w:t>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115BC8" w:rsidRPr="008E349E" w:rsidRDefault="006103B1" w:rsidP="00115BC8">
      <w:pPr>
        <w:pStyle w:val="Nagwek2"/>
        <w:rPr>
          <w:rFonts w:asciiTheme="minorHAnsi" w:hAnsiTheme="minorHAnsi" w:cstheme="minorHAnsi"/>
          <w:lang w:val="pl-PL"/>
        </w:rPr>
      </w:pPr>
      <w:bookmarkStart w:id="16"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6"/>
      <w:r w:rsidR="00DE2E1E">
        <w:rPr>
          <w:rFonts w:asciiTheme="minorHAnsi" w:hAnsiTheme="minorHAnsi" w:cstheme="minorHAnsi"/>
          <w:lang w:val="pl-PL"/>
        </w:rPr>
        <w:t xml:space="preserve">„kolorowanie” - </w:t>
      </w:r>
      <w:r w:rsidR="008E349E" w:rsidRPr="008E349E">
        <w:rPr>
          <w:rFonts w:asciiTheme="minorHAnsi" w:hAnsiTheme="minorHAnsi" w:cstheme="minorHAnsi"/>
          <w:lang w:val="pl-PL"/>
        </w:rPr>
        <w:t>Opis problemu przedstawiony w PSU_A0</w:t>
      </w:r>
    </w:p>
    <w:p w:rsidR="006103B1" w:rsidRDefault="00115BC8" w:rsidP="00115BC8">
      <w:pPr>
        <w:rPr>
          <w:rStyle w:val="fontstyle01"/>
          <w:rFonts w:asciiTheme="minorHAnsi" w:hAnsiTheme="minorHAnsi" w:cstheme="minorHAnsi"/>
          <w:sz w:val="22"/>
        </w:rPr>
      </w:pPr>
      <w:bookmarkStart w:id="17"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6103B1">
        <w:rPr>
          <w:rStyle w:val="fontstyle01"/>
          <w:rFonts w:asciiTheme="minorHAnsi" w:hAnsiTheme="minorHAnsi" w:cstheme="minorHAnsi"/>
          <w:sz w:val="22"/>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lastRenderedPageBreak/>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w:t>
      </w:r>
      <w:r w:rsidRPr="008E349E">
        <w:rPr>
          <w:rStyle w:val="fontstyle01"/>
          <w:rFonts w:asciiTheme="minorHAnsi" w:hAnsiTheme="minorHAnsi" w:cstheme="minorHAnsi"/>
          <w:sz w:val="22"/>
        </w:rPr>
        <w:t xml:space="preserve"> samochodu</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(miesiąc, trzy, pół roku, rok)</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Assi</w:t>
      </w:r>
      <w:r w:rsidR="00DE2E1E">
        <w:rPr>
          <w:rStyle w:val="fontstyle01"/>
          <w:rFonts w:asciiTheme="minorHAnsi" w:hAnsiTheme="minorHAnsi" w:cstheme="minorHAnsi"/>
          <w:sz w:val="22"/>
        </w:rPr>
        <w:t>s</w:t>
      </w:r>
      <w:r w:rsidRPr="008E349E">
        <w:rPr>
          <w:rStyle w:val="fontstyle01"/>
          <w:rFonts w:asciiTheme="minorHAnsi" w:hAnsiTheme="minorHAnsi" w:cstheme="minorHAnsi"/>
          <w:sz w:val="22"/>
        </w:rPr>
        <w:t>tance, NNW)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r w:rsidR="00DE2E1E">
        <w:rPr>
          <w:rStyle w:val="fontstyle01"/>
          <w:rFonts w:asciiTheme="minorHAnsi" w:hAnsiTheme="minorHAnsi" w:cstheme="minorHAnsi"/>
          <w:sz w:val="22"/>
        </w:rPr>
        <w:t>.</w:t>
      </w:r>
    </w:p>
    <w:p w:rsidR="00115BC8" w:rsidRPr="008E349E" w:rsidRDefault="00115BC8" w:rsidP="00115BC8">
      <w:pPr>
        <w:rPr>
          <w:rFonts w:cstheme="minorHAnsi"/>
          <w:sz w:val="24"/>
          <w:lang w:eastAsia="pl-PL"/>
        </w:rPr>
      </w:pP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006E214F" w:rsidRPr="006E214F">
        <w:rPr>
          <w:rStyle w:val="fontstyle01"/>
          <w:rFonts w:asciiTheme="minorHAnsi" w:hAnsiTheme="minorHAnsi" w:cstheme="minorHAnsi"/>
          <w:sz w:val="22"/>
          <w:highlight w:val="cyan"/>
        </w:rPr>
        <w:t>data urodzenia</w:t>
      </w:r>
      <w:r w:rsidR="006E214F">
        <w:rPr>
          <w:rStyle w:val="fontstyle01"/>
          <w:rFonts w:asciiTheme="minorHAnsi" w:hAnsiTheme="minorHAnsi" w:cstheme="minorHAnsi"/>
          <w:sz w:val="22"/>
        </w:rPr>
        <w:t xml:space="preserve">, </w:t>
      </w:r>
      <w:r w:rsidRPr="003C7F1C">
        <w:rPr>
          <w:rStyle w:val="fontstyle01"/>
          <w:rFonts w:asciiTheme="minorHAnsi" w:hAnsiTheme="minorHAnsi" w:cstheme="minorHAnsi"/>
          <w:color w:val="auto"/>
          <w:sz w:val="22"/>
          <w:highlight w:val="cyan"/>
        </w:rPr>
        <w:t>stanowisko pracy – jeśli klient pracuje to od kiedy,</w:t>
      </w:r>
      <w:r w:rsidR="001501C7" w:rsidRPr="003C7F1C">
        <w:rPr>
          <w:rStyle w:val="fontstyle01"/>
          <w:rFonts w:asciiTheme="minorHAnsi" w:hAnsiTheme="minorHAnsi" w:cstheme="minorHAnsi"/>
          <w:color w:val="auto"/>
          <w:sz w:val="22"/>
          <w:highlight w:val="cyan"/>
        </w:rPr>
        <w:t xml:space="preserve"> jaką posiada umowę z pracodawcą oraz jaka jest jego pensja</w:t>
      </w:r>
      <w:r w:rsidR="00772F42" w:rsidRPr="003C7F1C">
        <w:rPr>
          <w:rFonts w:cstheme="minorHAnsi"/>
        </w:rPr>
        <w:t xml:space="preserve">, </w:t>
      </w:r>
      <w:r w:rsidR="00772F42" w:rsidRPr="003C7F1C">
        <w:rPr>
          <w:rFonts w:cstheme="minorHAnsi"/>
          <w:highlight w:val="cyan"/>
        </w:rPr>
        <w:t>obywatelstwo</w:t>
      </w:r>
      <w:r w:rsidR="00772F42" w:rsidRPr="003C7F1C">
        <w:rPr>
          <w:rFonts w:cstheme="minorHAnsi"/>
        </w:rPr>
        <w:t xml:space="preserve"> – jeśli posiada polskie to </w:t>
      </w:r>
      <w:r w:rsidR="00772F42" w:rsidRPr="003C7F1C">
        <w:rPr>
          <w:rFonts w:cstheme="minorHAnsi"/>
          <w:highlight w:val="cyan"/>
        </w:rPr>
        <w:t>numer pesel</w:t>
      </w:r>
      <w:r w:rsidR="00772F42" w:rsidRPr="003C7F1C">
        <w:rPr>
          <w:rFonts w:cstheme="minorHAnsi"/>
        </w:rPr>
        <w:t xml:space="preserve"> oraz </w:t>
      </w:r>
      <w:r w:rsidR="00772F42" w:rsidRPr="003C7F1C">
        <w:rPr>
          <w:rFonts w:cstheme="minorHAnsi"/>
          <w:highlight w:val="cyan"/>
        </w:rPr>
        <w:t>numer dowodu osobistego</w:t>
      </w:r>
      <w:r w:rsidR="00772F42" w:rsidRPr="003C7F1C">
        <w:rPr>
          <w:rFonts w:cstheme="minorHAnsi"/>
        </w:rPr>
        <w:t xml:space="preserve">, jeśli posiada inne obywatelstwo to </w:t>
      </w:r>
      <w:r w:rsidR="00772F42" w:rsidRPr="003C7F1C">
        <w:rPr>
          <w:rFonts w:cstheme="minorHAnsi"/>
          <w:highlight w:val="cyan"/>
        </w:rPr>
        <w:t>numer paszportu</w:t>
      </w:r>
      <w:r w:rsidR="00772F42" w:rsidRPr="003C7F1C">
        <w:rPr>
          <w:rFonts w:cstheme="minorHAnsi"/>
        </w:rPr>
        <w:t xml:space="preserve">, </w:t>
      </w:r>
      <w:r w:rsidRPr="003C7F1C">
        <w:rPr>
          <w:rStyle w:val="fontstyle01"/>
          <w:rFonts w:asciiTheme="minorHAnsi" w:hAnsiTheme="minorHAnsi" w:cstheme="minorHAnsi"/>
          <w:color w:val="auto"/>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w:t>
      </w:r>
      <w:r w:rsidR="00772F42" w:rsidRPr="00DE2E1E">
        <w:rPr>
          <w:rFonts w:cstheme="minorHAnsi"/>
        </w:rPr>
        <w:t xml:space="preserve">klientowi </w:t>
      </w:r>
      <w:r w:rsidR="00772F42" w:rsidRPr="00DE2E1E">
        <w:rPr>
          <w:rFonts w:cstheme="minorHAnsi"/>
          <w:highlight w:val="cyan"/>
        </w:rPr>
        <w:t>numer identyfikacyjny (ID)</w:t>
      </w:r>
      <w:r w:rsidR="00772F42" w:rsidRPr="00DE2E1E">
        <w:rPr>
          <w:rFonts w:cstheme="minorHAnsi"/>
        </w:rPr>
        <w:t xml:space="preserve"> oraz </w:t>
      </w:r>
      <w:r w:rsidRPr="00DE2E1E">
        <w:rPr>
          <w:rStyle w:val="fontstyle01"/>
          <w:rFonts w:asciiTheme="minorHAnsi" w:hAnsiTheme="minorHAnsi" w:cstheme="minorHAnsi"/>
          <w:color w:val="auto"/>
          <w:sz w:val="22"/>
          <w:highlight w:val="cyan"/>
        </w:rPr>
        <w:t>numer</w:t>
      </w:r>
      <w:r w:rsidR="006103B1" w:rsidRPr="00DE2E1E">
        <w:rPr>
          <w:rStyle w:val="fontstyle01"/>
          <w:rFonts w:asciiTheme="minorHAnsi" w:hAnsiTheme="minorHAnsi" w:cstheme="minorHAnsi"/>
          <w:color w:val="auto"/>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DE2E1E" w:rsidRPr="00DE2E1E" w:rsidRDefault="00DE2E1E" w:rsidP="00DE2E1E">
      <w:pPr>
        <w:pStyle w:val="Nagwek2"/>
        <w:rPr>
          <w:lang w:val="pl-PL"/>
        </w:rPr>
      </w:pPr>
      <w:bookmarkStart w:id="18" w:name="_Toc444692365"/>
      <w:bookmarkEnd w:id="17"/>
      <w:r w:rsidRPr="00DE2E1E">
        <w:rPr>
          <w:lang w:val="pl-PL"/>
        </w:rPr>
        <w:t xml:space="preserve">Etap drugi – znajdowanie kandydatów </w:t>
      </w:r>
      <w:r>
        <w:rPr>
          <w:lang w:val="pl-PL"/>
        </w:rPr>
        <w:t>na byty z odpowiednich grup</w:t>
      </w:r>
    </w:p>
    <w:p w:rsidR="00115BC8" w:rsidRPr="008E349E" w:rsidRDefault="00115BC8" w:rsidP="00DE2E1E">
      <w:pPr>
        <w:pStyle w:val="Nagwek3"/>
      </w:pPr>
      <w:proofErr w:type="spellStart"/>
      <w:r w:rsidRPr="008E349E">
        <w:t>Analiza</w:t>
      </w:r>
      <w:proofErr w:type="spellEnd"/>
      <w:r w:rsidRPr="008E349E">
        <w:t xml:space="preserve"> </w:t>
      </w:r>
      <w:proofErr w:type="spellStart"/>
      <w:r w:rsidRPr="008E349E">
        <w:t>grup</w:t>
      </w:r>
      <w:proofErr w:type="spellEnd"/>
      <w:r w:rsidRPr="008E349E">
        <w:t xml:space="preserve"> </w:t>
      </w:r>
      <w:proofErr w:type="spellStart"/>
      <w:r w:rsidRPr="008E349E">
        <w:t>rzeczowników</w:t>
      </w:r>
      <w:bookmarkEnd w:id="18"/>
      <w:proofErr w:type="spellEnd"/>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EDEDED" w:themeFill="accent3" w:themeFillTint="33"/>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EDEDED" w:themeFill="accent3" w:themeFillTint="33"/>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EDEDED" w:themeFill="accent3" w:themeFillTint="33"/>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1456F4">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18</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26</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okres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EDEDED" w:themeFill="accent3" w:themeFillTint="33"/>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1456F4">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3C7F1C" w:rsidRDefault="00792045"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EDEDED" w:themeFill="accent3" w:themeFillTint="33"/>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6E214F" w:rsidRPr="008E349E" w:rsidTr="003C7F1C">
        <w:trPr>
          <w:trHeight w:val="285"/>
        </w:trPr>
        <w:tc>
          <w:tcPr>
            <w:tcW w:w="460" w:type="dxa"/>
          </w:tcPr>
          <w:p w:rsidR="006E214F" w:rsidRPr="003C7F1C"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37</w:t>
            </w:r>
          </w:p>
        </w:tc>
        <w:tc>
          <w:tcPr>
            <w:tcW w:w="2447" w:type="dxa"/>
          </w:tcPr>
          <w:p w:rsidR="006E214F" w:rsidRPr="003C7F1C" w:rsidRDefault="006E214F" w:rsidP="00792045">
            <w:pPr>
              <w:pStyle w:val="Default"/>
              <w:widowControl w:val="0"/>
              <w:jc w:val="center"/>
              <w:rPr>
                <w:rStyle w:val="fontstyle01"/>
                <w:rFonts w:asciiTheme="minorHAnsi" w:hAnsiTheme="minorHAnsi" w:cstheme="minorHAnsi"/>
                <w:color w:val="auto"/>
              </w:rPr>
            </w:pPr>
            <w:r>
              <w:rPr>
                <w:rStyle w:val="fontstyle01"/>
                <w:rFonts w:asciiTheme="minorHAnsi" w:hAnsiTheme="minorHAnsi" w:cstheme="minorHAnsi"/>
                <w:color w:val="auto"/>
              </w:rPr>
              <w:t>data urodzenia</w:t>
            </w:r>
          </w:p>
        </w:tc>
        <w:tc>
          <w:tcPr>
            <w:tcW w:w="1335"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1401"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2290" w:type="dxa"/>
          </w:tcPr>
          <w:p w:rsidR="006E214F"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w:t>
            </w:r>
            <w:r>
              <w:rPr>
                <w:color w:val="auto"/>
                <w:sz w:val="20"/>
              </w:rPr>
              <w:t>ata urodzenia</w:t>
            </w:r>
          </w:p>
        </w:tc>
        <w:tc>
          <w:tcPr>
            <w:tcW w:w="1131" w:type="dxa"/>
            <w:shd w:val="clear" w:color="auto" w:fill="EDEDED" w:themeFill="accent3" w:themeFillTint="33"/>
          </w:tcPr>
          <w:p w:rsidR="006E214F"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3C7F1C">
        <w:trPr>
          <w:trHeight w:val="285"/>
        </w:trPr>
        <w:tc>
          <w:tcPr>
            <w:tcW w:w="460"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3</w:t>
            </w:r>
            <w:r w:rsidR="006E214F">
              <w:rPr>
                <w:rFonts w:asciiTheme="minorHAnsi" w:hAnsiTheme="minorHAnsi" w:cstheme="minorHAnsi"/>
                <w:color w:val="auto"/>
                <w:sz w:val="20"/>
                <w:szCs w:val="20"/>
              </w:rPr>
              <w:t>8</w:t>
            </w:r>
          </w:p>
        </w:tc>
        <w:tc>
          <w:tcPr>
            <w:tcW w:w="2447"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Style w:val="fontstyle01"/>
                <w:rFonts w:asciiTheme="minorHAnsi" w:hAnsiTheme="minorHAnsi" w:cstheme="minorHAnsi"/>
                <w:color w:val="auto"/>
              </w:rPr>
              <w:t>stanowisko pracy – jeśli klient pracuje to od kiedy, jaką posiada umowę z pracodawcą oraz jaka jest jego pensja</w:t>
            </w:r>
          </w:p>
        </w:tc>
        <w:tc>
          <w:tcPr>
            <w:tcW w:w="1335"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vMerge w:val="restart"/>
            <w:shd w:val="clear" w:color="auto" w:fill="EDEDED" w:themeFill="accent3" w:themeFillTint="33"/>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3C7F1C">
        <w:trPr>
          <w:trHeight w:val="188"/>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pracy</w:t>
            </w:r>
          </w:p>
        </w:tc>
        <w:tc>
          <w:tcPr>
            <w:tcW w:w="1131" w:type="dxa"/>
            <w:vMerge/>
            <w:shd w:val="clear" w:color="auto" w:fill="EDEDED" w:themeFill="accent3" w:themeFillTint="33"/>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3C7F1C">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umowy</w:t>
            </w:r>
          </w:p>
        </w:tc>
        <w:tc>
          <w:tcPr>
            <w:tcW w:w="1131" w:type="dxa"/>
            <w:vMerge/>
            <w:shd w:val="clear" w:color="auto" w:fill="EDEDED" w:themeFill="accent3" w:themeFillTint="33"/>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1456F4">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Pensja</w:t>
            </w:r>
          </w:p>
        </w:tc>
        <w:tc>
          <w:tcPr>
            <w:tcW w:w="1131" w:type="dxa"/>
            <w:vMerge/>
            <w:shd w:val="clear" w:color="auto" w:fill="EDEDED" w:themeFill="accent3" w:themeFillTint="33"/>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1456F4">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1456F4">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C2083C">
        <w:trPr>
          <w:trHeight w:val="525"/>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 xml:space="preserve">numer dowodu osobistego </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dowodu osobistego</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1456F4">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EDEDED" w:themeFill="accent3" w:themeFillTint="33"/>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EDEDED" w:themeFill="accent3" w:themeFillTint="33"/>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rPr>
          <w:trHeight w:val="499"/>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4</w:t>
            </w:r>
            <w:r w:rsidR="006E214F">
              <w:rPr>
                <w:rFonts w:asciiTheme="minorHAnsi" w:hAnsiTheme="minorHAnsi" w:cstheme="minorHAnsi"/>
                <w:color w:val="auto"/>
                <w:sz w:val="20"/>
                <w:szCs w:val="20"/>
              </w:rPr>
              <w:t>4</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5</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6</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7</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8</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 odszkodowania</w:t>
            </w:r>
          </w:p>
        </w:tc>
        <w:tc>
          <w:tcPr>
            <w:tcW w:w="1131" w:type="dxa"/>
            <w:shd w:val="clear" w:color="auto" w:fill="EDEDED" w:themeFill="accent3" w:themeFillTint="33"/>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tcPr>
          <w:p w:rsidR="003C7F1C"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1456F4">
        <w:tc>
          <w:tcPr>
            <w:tcW w:w="460" w:type="dxa"/>
          </w:tcPr>
          <w:p w:rsidR="003C7F1C"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identyfikacyjny (ID)</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 klienta</w:t>
            </w:r>
          </w:p>
        </w:tc>
        <w:tc>
          <w:tcPr>
            <w:tcW w:w="1131"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1456F4">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1456F4">
        <w:trPr>
          <w:trHeight w:val="82"/>
        </w:trPr>
        <w:tc>
          <w:tcPr>
            <w:tcW w:w="460"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4</w:t>
            </w:r>
            <w:bookmarkStart w:id="19" w:name="_GoBack"/>
            <w:bookmarkEnd w:id="19"/>
          </w:p>
        </w:tc>
        <w:tc>
          <w:tcPr>
            <w:tcW w:w="2447" w:type="dxa"/>
            <w:vMerge w:val="restart"/>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1456F4">
        <w:trPr>
          <w:trHeight w:val="149"/>
        </w:trPr>
        <w:tc>
          <w:tcPr>
            <w:tcW w:w="460"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2447"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ubezpieczenia, 3 – Dotyczą Ubezpieczenia na życie, 4 – Dotyczą Ubezpieczenia auta, 5 – Dotyczą ubezpieczenia mieszkania i domu, 6 – Przedstawiają Dane Klienta.</w:t>
      </w:r>
    </w:p>
    <w:p w:rsidR="00115BC8" w:rsidRDefault="00115BC8" w:rsidP="00DE2E1E">
      <w:pPr>
        <w:pStyle w:val="Nagwek3"/>
        <w:rPr>
          <w:lang w:eastAsia="pl-PL"/>
        </w:rPr>
      </w:pPr>
      <w:proofErr w:type="spellStart"/>
      <w:r w:rsidRPr="008E349E">
        <w:rPr>
          <w:lang w:eastAsia="pl-PL"/>
        </w:rPr>
        <w:t>Analiza</w:t>
      </w:r>
      <w:proofErr w:type="spellEnd"/>
      <w:r w:rsidRPr="008E349E">
        <w:rPr>
          <w:lang w:eastAsia="pl-PL"/>
        </w:rPr>
        <w:t xml:space="preserve"> </w:t>
      </w:r>
      <w:proofErr w:type="spellStart"/>
      <w:r w:rsidRPr="008E349E">
        <w:rPr>
          <w:lang w:eastAsia="pl-PL"/>
        </w:rPr>
        <w:t>grup</w:t>
      </w:r>
      <w:proofErr w:type="spellEnd"/>
      <w:r w:rsidRPr="008E349E">
        <w:rPr>
          <w:lang w:eastAsia="pl-PL"/>
        </w:rPr>
        <w:t xml:space="preserve"> </w:t>
      </w:r>
      <w:proofErr w:type="spellStart"/>
      <w:r w:rsidRPr="008E349E">
        <w:rPr>
          <w:lang w:eastAsia="pl-PL"/>
        </w:rPr>
        <w:t>czasownikowych</w:t>
      </w:r>
      <w:proofErr w:type="spellEnd"/>
    </w:p>
    <w:p w:rsidR="00DE2E1E" w:rsidRPr="00DE2E1E" w:rsidRDefault="00DE2E1E" w:rsidP="00DE2E1E">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DE2E1E">
        <w:rPr>
          <w:rFonts w:asciiTheme="minorHAnsi" w:hAnsiTheme="minorHAnsi" w:cstheme="minorHAnsi"/>
          <w:sz w:val="22"/>
          <w:szCs w:val="24"/>
          <w:lang w:val="pl-PL"/>
        </w:rPr>
        <w:t>2</w:t>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 xml:space="preserve">Analiza lingwistyczna na podstawie grup </w:t>
      </w:r>
      <w:r>
        <w:rPr>
          <w:rFonts w:asciiTheme="minorHAnsi" w:hAnsiTheme="minorHAnsi" w:cstheme="minorHAnsi"/>
          <w:b w:val="0"/>
          <w:sz w:val="22"/>
          <w:szCs w:val="24"/>
          <w:lang w:val="pl-PL"/>
        </w:rPr>
        <w:t>czasownikowych.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DE2E1E" w:rsidRPr="008E349E" w:rsidTr="00DE2E1E">
        <w:trPr>
          <w:trHeight w:val="285"/>
        </w:trPr>
        <w:tc>
          <w:tcPr>
            <w:tcW w:w="53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Pr="008E349E" w:rsidRDefault="00DE2E1E" w:rsidP="00DE2E1E">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DE2E1E" w:rsidRPr="008E349E" w:rsidTr="001456F4">
        <w:trPr>
          <w:trHeight w:val="195"/>
        </w:trPr>
        <w:tc>
          <w:tcPr>
            <w:tcW w:w="53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398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1590" w:type="dxa"/>
            <w:vMerge/>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ID klientowi</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Zatwierdź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lastRenderedPageBreak/>
        <w:t>Strukturyzacja</w:t>
      </w:r>
      <w:proofErr w:type="spellEnd"/>
    </w:p>
    <w:p w:rsidR="00115BC8" w:rsidRDefault="00DE2E1E" w:rsidP="00115BC8">
      <w:pPr>
        <w:rPr>
          <w:rFonts w:cstheme="minorHAnsi"/>
          <w:lang w:eastAsia="pl-PL"/>
        </w:rPr>
      </w:pPr>
      <w:r w:rsidRPr="00DE2E1E">
        <w:rPr>
          <w:rFonts w:cstheme="minorHAnsi"/>
          <w:lang w:eastAsia="pl-PL"/>
        </w:rPr>
        <w:t xml:space="preserve">Na podstawie Tab. 1 </w:t>
      </w:r>
      <w:r>
        <w:rPr>
          <w:rFonts w:cstheme="minorHAnsi"/>
          <w:lang w:eastAsia="pl-PL"/>
        </w:rPr>
        <w:t>i Tab.2, grupowania przedstawionego w Tab. 1 i wyjaśnionego pod tabelą nastąpiła analiza powiązań między pytami. Jej efektem jest stworzenie struktur opisujących hierarchię bytów, poprzez wyszukanie związków semantycznych między zidentyfikowanymi bytami.</w:t>
      </w:r>
    </w:p>
    <w:p w:rsidR="00DE2E1E" w:rsidRDefault="00DE2E1E" w:rsidP="00115BC8">
      <w:pPr>
        <w:rPr>
          <w:rFonts w:cstheme="minorHAnsi"/>
          <w:lang w:eastAsia="pl-PL"/>
        </w:rPr>
      </w:pPr>
      <w:r>
        <w:rPr>
          <w:rFonts w:cstheme="minorHAnsi"/>
          <w:lang w:eastAsia="pl-PL"/>
        </w:rPr>
        <w:t>Uwaga: rysunki mają charakter poglądowy i zostaną w następnych etapach zastąpione diagramami UML.</w:t>
      </w:r>
    </w:p>
    <w:p w:rsidR="00DE2E1E" w:rsidRPr="00DE2E1E" w:rsidRDefault="00DE2E1E" w:rsidP="00115BC8">
      <w:pPr>
        <w:rPr>
          <w:rFonts w:cstheme="minorHAnsi"/>
          <w:lang w:eastAsia="pl-PL"/>
        </w:rPr>
      </w:pPr>
    </w:p>
    <w:p w:rsidR="00115BC8" w:rsidRPr="008E349E"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sectPr w:rsidR="00115BC8" w:rsidRPr="008E34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D14" w:rsidRDefault="00D15D14" w:rsidP="001F6F3E">
      <w:pPr>
        <w:spacing w:after="0" w:line="240" w:lineRule="auto"/>
      </w:pPr>
      <w:r>
        <w:separator/>
      </w:r>
    </w:p>
  </w:endnote>
  <w:endnote w:type="continuationSeparator" w:id="0">
    <w:p w:rsidR="00D15D14" w:rsidRDefault="00D15D14"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D14" w:rsidRDefault="00D15D14" w:rsidP="001F6F3E">
      <w:pPr>
        <w:spacing w:after="0" w:line="240" w:lineRule="auto"/>
      </w:pPr>
      <w:r>
        <w:separator/>
      </w:r>
    </w:p>
  </w:footnote>
  <w:footnote w:type="continuationSeparator" w:id="0">
    <w:p w:rsidR="00D15D14" w:rsidRDefault="00D15D14"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83C" w:rsidRDefault="00C2083C">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083C" w:rsidRPr="001F6F3E" w:rsidTr="006430EB">
      <w:tc>
        <w:tcPr>
          <w:tcW w:w="6379" w:type="dxa"/>
        </w:tcPr>
        <w:p w:rsidR="00C2083C" w:rsidRPr="001F6F3E" w:rsidRDefault="00C2083C"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Pr>
              <w:rFonts w:ascii="Arial" w:hAnsi="Arial" w:cs="Arial"/>
              <w:color w:val="4472C4" w:themeColor="accent1"/>
              <w:sz w:val="18"/>
            </w:rPr>
            <w:t xml:space="preserve">Dokument zamawiającego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C2083C" w:rsidRPr="001F6F3E" w:rsidRDefault="00C2083C"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.1&gt;</w:t>
          </w:r>
        </w:p>
      </w:tc>
    </w:tr>
    <w:tr w:rsidR="00C2083C" w:rsidRPr="001F6F3E" w:rsidTr="001F6F3E">
      <w:trPr>
        <w:trHeight w:val="341"/>
      </w:trPr>
      <w:tc>
        <w:tcPr>
          <w:tcW w:w="6379" w:type="dxa"/>
        </w:tcPr>
        <w:p w:rsidR="00C2083C" w:rsidRPr="001F6F3E" w:rsidRDefault="00C2083C"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C2083C" w:rsidRPr="001F6F3E" w:rsidRDefault="00C2083C"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2</w:t>
          </w:r>
          <w:r w:rsidRPr="001F6F3E">
            <w:rPr>
              <w:rFonts w:ascii="Arial" w:hAnsi="Arial" w:cs="Arial"/>
              <w:color w:val="4472C4" w:themeColor="accent1"/>
              <w:sz w:val="18"/>
            </w:rPr>
            <w:t>&gt;</w:t>
          </w:r>
        </w:p>
      </w:tc>
    </w:tr>
    <w:tr w:rsidR="00C2083C" w:rsidRPr="001F6F3E" w:rsidTr="001F6F3E">
      <w:trPr>
        <w:trHeight w:val="290"/>
      </w:trPr>
      <w:tc>
        <w:tcPr>
          <w:tcW w:w="9558" w:type="dxa"/>
          <w:gridSpan w:val="2"/>
        </w:tcPr>
        <w:p w:rsidR="00C2083C" w:rsidRPr="001F6F3E" w:rsidRDefault="00C2083C"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C2083C" w:rsidRPr="001F6F3E" w:rsidRDefault="00C2083C">
    <w:pPr>
      <w:pStyle w:val="Nagwek"/>
      <w:rPr>
        <w:rFonts w:ascii="Arial" w:hAnsi="Arial" w:cs="Arial"/>
        <w:sz w:val="18"/>
      </w:rPr>
    </w:pPr>
  </w:p>
  <w:p w:rsidR="00C2083C" w:rsidRDefault="00C2083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115BC8"/>
    <w:rsid w:val="001456F4"/>
    <w:rsid w:val="001501C7"/>
    <w:rsid w:val="001F55A0"/>
    <w:rsid w:val="001F6F3E"/>
    <w:rsid w:val="003C10B9"/>
    <w:rsid w:val="003C7F1C"/>
    <w:rsid w:val="004D6B34"/>
    <w:rsid w:val="00503E91"/>
    <w:rsid w:val="005E5D7E"/>
    <w:rsid w:val="006103B1"/>
    <w:rsid w:val="006430EB"/>
    <w:rsid w:val="006E214F"/>
    <w:rsid w:val="00772F42"/>
    <w:rsid w:val="00792045"/>
    <w:rsid w:val="008B4C5A"/>
    <w:rsid w:val="008D5A24"/>
    <w:rsid w:val="008E349E"/>
    <w:rsid w:val="008E5B6A"/>
    <w:rsid w:val="00965990"/>
    <w:rsid w:val="009B1056"/>
    <w:rsid w:val="00AC0CE2"/>
    <w:rsid w:val="00C2083C"/>
    <w:rsid w:val="00C852C5"/>
    <w:rsid w:val="00D15D14"/>
    <w:rsid w:val="00D3334D"/>
    <w:rsid w:val="00DA5046"/>
    <w:rsid w:val="00DE2E1E"/>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19AC"/>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1698</Words>
  <Characters>10191</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9</cp:revision>
  <dcterms:created xsi:type="dcterms:W3CDTF">2019-03-02T08:14:00Z</dcterms:created>
  <dcterms:modified xsi:type="dcterms:W3CDTF">2019-03-03T16:21:00Z</dcterms:modified>
</cp:coreProperties>
</file>