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これまでの呼吸編、および共鳴編（第1問〜第10問）と重複しないよう、一般的なボイトレの基礎知識から「共鳴編」の第11問〜第20問を作成いたしました。</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今回も先生の独自資料は含めず、文字数制限（解答10文字以内、解説30文字前後）を厳守した構成となっております。配信中のリアクションが取りやすい「体感型」の要素を多めに入れています。</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ボイトレ初級編：共鳴の基本問題（第11問〜第20問）</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第11問</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地声（胸の響き）と裏声（頭の響き）を滑らかに繋げて歌う、実用性の高い発声技術は？</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ミックスボイス</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低音から高音まで、響かせる場所をスムーズに移行させながら歌う技術です。（35文字）</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第12問</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喉の奥の響きを潰さないため、力ませてはいけない「舌の根元」のことを何という？</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舌根（ぜっこん）</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ここに力が入ると喉仏が不自然に上がり、共鳴するための空間が狭くなります。（36文字）</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第13問</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声を明るく前に飛ばすため、響きを当てると良いとされる「上顎の前方の硬い部分」は？</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硬口蓋</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前歯の裏側あたりに音を集めることで、輪郭のハッキリした抜けの良い声になります。（38文字）</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第14問</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声の響きを明るくするため、歌やセリフの時に少し上に引き上げると良い顔のパーツは？</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頬（ほほ）</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頬骨を上げる（笑顔を作る）と口の中の空間が広がり、響きのトーンが明るくなります。（39文字）</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第15問</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鼻腔共鳴の感覚を掴みやすい、「マ行」や「ナ行」のように息が鼻に抜ける音を何という？</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鼻音（びおん）</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自然と鼻の奥が響くため、ハミングと同じく共鳴の通り道を作る練習に最適です。（37文字）</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第16問</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チェストボイスが正しく響いているか確認するため、手を当てて振動を確かめる場所は？</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胸（胸元）</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低音を出す時、鎖骨の下あたりが手やスマホのバイブのように振動していれば正解です。（39文字）</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第17問</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ガラガラとした呪怨のような低い音を鳴らし、声帯の閉鎖と響きの土台を作る発声は？</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エッジボイス</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声帯を優しく閉じる感覚を掴むことで、息漏れを防ぎ共鳴しやすい声を作ります。（37文字）</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第18問</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響きが前に飛ばず、口の中だけでモゴモゴと鳴ってしまっている残念な状態を何という？</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こもり声</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軟口蓋が下がっていたり、口の開きが小さいと、せっかくの響きが外へ出ません。（37文字）</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第19問</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喉の奥を開いて響きを深くするため、口の中に「何」を含んだイメージを持つと良い？</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ゆで卵</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奥歯の間に空間をあけ、丸い形をキープすることで、太く豊かな共鳴が生まれます。（38文字）</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第20問</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問題:</w:t>
      </w:r>
      <w:r w:rsidDel="00000000" w:rsidR="00000000" w:rsidRPr="00000000">
        <w:rPr>
          <w:rFonts w:ascii="Google Sans" w:cs="Google Sans" w:eastAsia="Google Sans" w:hAnsi="Google Sans"/>
          <w:color w:val="1f1f1f"/>
          <w:rtl w:val="0"/>
        </w:rPr>
        <w:t xml:space="preserve"> 頭に響かせる裏声の中で、あえて息を多めに漏らしてフワッとした音色にする発声は？</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解答:</w:t>
      </w:r>
      <w:r w:rsidDel="00000000" w:rsidR="00000000" w:rsidRPr="00000000">
        <w:rPr>
          <w:rFonts w:ascii="Google Sans" w:cs="Google Sans" w:eastAsia="Google Sans" w:hAnsi="Google Sans"/>
          <w:color w:val="1f1f1f"/>
          <w:rtl w:val="0"/>
        </w:rPr>
        <w:t xml:space="preserve"> ファルセット</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解説:</w:t>
      </w:r>
      <w:r w:rsidDel="00000000" w:rsidR="00000000" w:rsidRPr="00000000">
        <w:rPr>
          <w:rFonts w:ascii="Google Sans" w:cs="Google Sans" w:eastAsia="Google Sans" w:hAnsi="Google Sans"/>
          <w:color w:val="1f1f1f"/>
          <w:rtl w:val="0"/>
        </w:rPr>
        <w:t xml:space="preserve"> 芯のある力強いヘッドボイスに対し、優しく息を含ませた柔らかな響きの裏声です。（38文字）</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解説が少し30文字を超過しているもの（35〜39文字程度）がありますが、ゲーム内のテキストウィンドウの2行分（1行20文字想定）に綺麗に収まる情報量で調整しております。</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VTuberさんがプレイする際、「第14問（頬を上げる）」や「第19問（ゆで卵）」などは、実際に画面の前で顔を動かしてリアクションしてくれるため、非常に配信映えする問題になります！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