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UserBehavior-SASRec 项目详细文档</w:t>
      </w:r>
    </w:p>
    <w:p>
      <w:r>
        <w:t xml:space="preserve">版本：2026-06-20</w:t>
      </w:r>
    </w:p>
    <w:p>
      <w:r>
        <w:t xml:space="preserve">仓库：kamineayaka/UserBehavior-SASRec</w:t>
      </w:r>
    </w:p>
    <w:p>
      <w:pPr>
        <w:pStyle w:val="Heading1"/>
      </w:pPr>
      <w:r>
        <w:t xml:space="preserve">1. 项目背景</w:t>
      </w:r>
    </w:p>
    <w:p>
      <w:r>
        <w:t xml:space="preserve">本项目面向用户行为序列推荐任务，目标是基于用户历史交互序列预测下一物品，并提供可复现实验流程。</w:t>
      </w:r>
    </w:p>
    <w:p>
      <w:r>
        <w:t xml:space="preserve">项目采用 SASRec（Self-Attentive Sequential Recommendation）为核心算法，将工程实现封装为可复用的 sasrec_core 包，支持在 Notebook 中完成训练、评估、调参与推荐闭环。</w:t>
      </w:r>
    </w:p>
    <w:p>
      <w:r>
        <w:t xml:space="preserve">在当前仓库中，团队围绕全量训练与 FAST 网格搜索形成了统一流程：成员提交快筛结果，维护者汇总后执行全量复核并沉淀基线指标。</w:t>
      </w:r>
    </w:p>
    <w:p>
      <w:pPr>
        <w:pStyle w:val="Heading1"/>
      </w:pPr>
      <w:r>
        <w:t xml:space="preserve">2. 项目目标与范围</w:t>
      </w:r>
    </w:p>
    <w:p>
      <w:r>
        <w:t xml:space="preserve">- 复现 SASRec 在本数据集上的可用效果，并建立可追踪基线。</w:t>
      </w:r>
    </w:p>
    <w:p>
      <w:r>
        <w:t xml:space="preserve">- 支持小规模字典模式与大规模 memmap 低内存模式。</w:t>
      </w:r>
    </w:p>
    <w:p>
      <w:r>
        <w:t xml:space="preserve">- 提供标准化训练、评估、推荐、保存与加载接口。</w:t>
      </w:r>
    </w:p>
    <w:p>
      <w:r>
        <w:t xml:space="preserve">- 建立团队化实验协作机制（任务分配、命名规范、结果汇总）。</w:t>
      </w:r>
    </w:p>
    <w:p>
      <w:pPr>
        <w:pStyle w:val="Heading1"/>
      </w:pPr>
      <w:r>
        <w:t xml:space="preserve">3. 前置知识</w:t>
      </w:r>
    </w:p>
    <w:p>
      <w:pPr>
        <w:pStyle w:val="Heading2"/>
      </w:pPr>
      <w:r>
        <w:t xml:space="preserve">3.1 Python 与环境基础</w:t>
      </w:r>
    </w:p>
    <w:p>
      <w:r>
        <w:t xml:space="preserve">建议 Python 3.10+；使用 venv 或 Conda 隔离环境；依赖安装命令为 pip install -r requirements.txt。</w:t>
      </w:r>
    </w:p>
    <w:p>
      <w:r>
        <w:t xml:space="preserve">若使用 GPU，需提前按 PyTorch 官方安装与 CUDA 匹配的 torch。</w:t>
      </w:r>
    </w:p>
    <w:p>
      <w:pPr>
        <w:pStyle w:val="Heading2"/>
      </w:pPr>
      <w:r>
        <w:t xml:space="preserve">3.2 数据与工程库</w:t>
      </w:r>
    </w:p>
    <w:p>
      <w:r>
        <w:t xml:space="preserve">项目核心依赖为 torch、numpy、pandas、pyarrow。parquet 负责切分数据持久化，numpy memmap 用于低内存训练缓存。</w:t>
      </w:r>
    </w:p>
    <w:p>
      <w:pPr>
        <w:pStyle w:val="Heading2"/>
      </w:pPr>
      <w:r>
        <w:t xml:space="preserve">3.3 推荐系统与序列建模</w:t>
      </w:r>
    </w:p>
    <w:p>
      <w:r>
        <w:t xml:space="preserve">需要理解协同过滤、MostPop 基线、序列推荐问题定义（根据历史顺序预测下一交互）。</w:t>
      </w:r>
    </w:p>
    <w:p>
      <w:pPr>
        <w:pStyle w:val="Heading2"/>
      </w:pPr>
      <w:r>
        <w:t xml:space="preserve">3.4 评估指标</w:t>
      </w:r>
    </w:p>
    <w:p>
      <w:r>
        <w:t xml:space="preserve">使用 HR@K 与 NDCG@K，采用采样评估（目标正样本 + 若干负样本），并受随机负采样影响存在一定波动。</w:t>
      </w:r>
    </w:p>
    <w:p>
      <w:pPr>
        <w:pStyle w:val="Heading1"/>
      </w:pPr>
      <w:r>
        <w:t xml:space="preserve">4. 项目结构与模块职责</w:t>
      </w:r>
    </w:p>
    <w:p>
      <w:r>
        <w:t xml:space="preserve">仓库核心目录：</w:t>
      </w:r>
    </w:p>
    <w:p>
      <w:r>
        <w:t xml:space="preserve">- sasrec_core/: 算法与训练核心（config/data/model/trainer/estimator）。</w:t>
      </w:r>
    </w:p>
    <w:p>
      <w:r>
        <w:t xml:space="preserve">- notebooks/: 全量训练、网格搜索、目标检查等流程化实验入口。</w:t>
      </w:r>
    </w:p>
    <w:p>
      <w:r>
        <w:t xml:space="preserve">- data/: 训练切分数据、baseline 指标、memmap 缓存与模型产物目录。</w:t>
      </w:r>
    </w:p>
    <w:p>
      <w:r>
        <w:t xml:space="preserve">- results/grid_search/: 团队 FAST 搜索结果与历史归档。</w:t>
      </w:r>
    </w:p>
    <w:p>
      <w:r>
        <w:t xml:space="preserve">- scripts/: 下载资产、同步代码、构建 notebook、汇总网格结果脚本。</w:t>
      </w:r>
    </w:p>
    <w:p>
      <w:pPr>
        <w:pStyle w:val="Heading1"/>
      </w:pPr>
      <w:r>
        <w:t xml:space="preserve">5. 算法原理与具体实现</w:t>
      </w:r>
    </w:p>
    <w:p>
      <w:pPr>
        <w:pStyle w:val="Heading2"/>
      </w:pPr>
      <w:r>
        <w:t xml:space="preserve">5.1 SASRec 任务定义</w:t>
      </w:r>
    </w:p>
    <w:p>
      <w:r>
        <w:t xml:space="preserve">给定用户序列 S=[i1,i2,...,iT]，模型学习序列表示并预测下一物品 i(T+1)。</w:t>
      </w:r>
    </w:p>
    <w:p>
      <w:pPr>
        <w:pStyle w:val="Heading2"/>
      </w:pPr>
      <w:r>
        <w:t xml:space="preserve">5.2 模型结构（sasrec_core/model.py）</w:t>
      </w:r>
    </w:p>
    <w:p>
      <w:r>
        <w:t xml:space="preserve">- Item Embedding：itemnum+1 维词表，0 保留为 padding。</w:t>
      </w:r>
    </w:p>
    <w:p>
      <w:r>
        <w:t xml:space="preserve">- Position Embedding：显式建模序列位置信息。</w:t>
      </w:r>
    </w:p>
    <w:p>
      <w:r>
        <w:t xml:space="preserve">- Transformer Encoder：支持多层多头自注意力，使用因果掩码避免泄露未来信息。</w:t>
      </w:r>
    </w:p>
    <w:p>
      <w:r>
        <w:t xml:space="preserve">- 输出表示：取最后时间步隐藏向量作为当前兴趣表征，并与候选物品 embedding 点积打分。</w:t>
      </w:r>
    </w:p>
    <w:p>
      <w:pPr>
        <w:pStyle w:val="Heading2"/>
      </w:pPr>
      <w:r>
        <w:t xml:space="preserve">5.3 训练目标（sasrec_core/trainer.py）</w:t>
      </w:r>
    </w:p>
    <w:p>
      <w:r>
        <w:t xml:space="preserve">- 使用逐位置二分类 BCE：正样本为真实下一物品，负样本为随机采样未交互物品。</w:t>
      </w:r>
    </w:p>
    <w:p>
      <w:r>
        <w:t xml:space="preserve">- 仅在有效位置（pos_seq&gt;0）计算损失，自动跳过 padding。</w:t>
      </w:r>
    </w:p>
    <w:p>
      <w:r>
        <w:t xml:space="preserve">- 可启用梯度裁剪（grad_clip_norm）稳定训练。</w:t>
      </w:r>
    </w:p>
    <w:p>
      <w:pPr>
        <w:pStyle w:val="Heading2"/>
      </w:pPr>
      <w:r>
        <w:t xml:space="preserve">5.4 配置管理（sasrec_core/config.py）</w:t>
      </w:r>
    </w:p>
    <w:p>
      <w:r>
        <w:t xml:space="preserve">主要参数包括 maxlen、hidden_units、num_blocks、num_heads、dropout_rate、batch_size、lr、num_epochs、eval_num_neg、eval_k、seed 等。</w:t>
      </w:r>
    </w:p>
    <w:p>
      <w:pPr>
        <w:pStyle w:val="Heading2"/>
      </w:pPr>
      <w:r>
        <w:t xml:space="preserve">5.5 高层封装（sasrec_core/estimator.py）</w:t>
      </w:r>
    </w:p>
    <w:p>
      <w:r>
        <w:t xml:space="preserve">SASRecEstimator 提供 fit/evaluate/recommend/save/load 接口，实现 sklearn 风格调用。</w:t>
      </w:r>
    </w:p>
    <w:p>
      <w:r>
        <w:t xml:space="preserve">fit 支持 dict 与 memmap 两种输入模式；evaluate 支持 valid/test；recommend 支持单用户与批量推荐。</w:t>
      </w:r>
    </w:p>
    <w:p>
      <w:pPr>
        <w:pStyle w:val="Heading1"/>
      </w:pPr>
      <w:r>
        <w:t xml:space="preserve">6. 数据处理流程</w:t>
      </w:r>
    </w:p>
    <w:p>
      <w:pPr>
        <w:pStyle w:val="Heading2"/>
      </w:pPr>
      <w:r>
        <w:t xml:space="preserve">6.1 数据来源与文件规范</w:t>
      </w:r>
    </w:p>
    <w:p>
      <w:r>
        <w:t xml:space="preserve">训练数据来自 Release 资产，必需文件为 train.parquet、valid.parquet、test.parquet、item2idx_mapping.parquet。</w:t>
      </w:r>
    </w:p>
    <w:p>
      <w:r>
        <w:t xml:space="preserve">其中序列列为内部 item 索引列表，0 为 padding，物品索引从 1 开始。</w:t>
      </w:r>
    </w:p>
    <w:p>
      <w:pPr>
        <w:pStyle w:val="Heading2"/>
      </w:pPr>
      <w:r>
        <w:t xml:space="preserve">6.2 切分与读取</w:t>
      </w:r>
    </w:p>
    <w:p>
      <w:r>
        <w:t xml:space="preserve">load_split_cache 读取 parquet 并恢复 user_train/user_valid/user_test 与索引映射。</w:t>
      </w:r>
    </w:p>
    <w:p>
      <w:r>
        <w:t xml:space="preserve">pad_sequence 对序列做右对齐，超长截断、短序列左侧补零。</w:t>
      </w:r>
    </w:p>
    <w:p>
      <w:pPr>
        <w:pStyle w:val="Heading2"/>
      </w:pPr>
      <w:r>
        <w:t xml:space="preserve">6.3 低内存缓存机制</w:t>
      </w:r>
    </w:p>
    <w:p>
      <w:r>
        <w:t xml:space="preserve">build_memmap_cache 将训练序列压实为 train_items/train_offsets 等数组并写入 meta.json，支持百万级用户场景。</w:t>
      </w:r>
    </w:p>
    <w:p>
      <w:r>
        <w:t xml:space="preserve">memmap 模式可在训练与评估阶段限制评估用户数量，降低内存与时延压力。</w:t>
      </w:r>
    </w:p>
    <w:p>
      <w:pPr>
        <w:pStyle w:val="Heading1"/>
      </w:pPr>
      <w:r>
        <w:t xml:space="preserve">7. 实验设计与过程</w:t>
      </w:r>
    </w:p>
    <w:p>
      <w:pPr>
        <w:pStyle w:val="Heading2"/>
      </w:pPr>
      <w:r>
        <w:t xml:space="preserve">7.1 全量训练流程</w:t>
      </w:r>
    </w:p>
    <w:p>
      <w:r>
        <w:t xml:space="preserve">推荐按 notebooks/01_full_train.ipynb 执行：检查数据、构建 memmap、启动训练、评估 valid/test、保存模型。</w:t>
      </w:r>
    </w:p>
    <w:p>
      <w:r>
        <w:t xml:space="preserve">常见产物包括 data/memmap_cache/ 与 data/sasrec_full_memmap.pt。</w:t>
      </w:r>
    </w:p>
    <w:p>
      <w:pPr>
        <w:pStyle w:val="Heading2"/>
      </w:pPr>
      <w:r>
        <w:t xml:space="preserve">7.2 团队 FAST 网格搜索</w:t>
      </w:r>
    </w:p>
    <w:p>
      <w:r>
        <w:t xml:space="preserve">在 notebooks/02_grid_search.ipynb 中保持 FAST_MODE=True（3 epoch，eval_user_limit=100000），按任务表分组跑参数组合。</w:t>
      </w:r>
    </w:p>
    <w:p>
      <w:r>
        <w:t xml:space="preserve">结果按 grid_search_fast_{姓名}_{任务ID}_{时间}.csv/.jsonl 命名提交到 results/grid_search/。</w:t>
      </w:r>
    </w:p>
    <w:p>
      <w:r>
        <w:t xml:space="preserve">维护者通过 scripts/merge_grid_results.py 汇总后选最优配置执行全量复核训练。</w:t>
      </w:r>
    </w:p>
    <w:p>
      <w:pPr>
        <w:pStyle w:val="Heading2"/>
      </w:pPr>
      <w:r>
        <w:t xml:space="preserve">7.3 参考实验结果</w:t>
      </w:r>
    </w:p>
    <w:p>
      <w:r>
        <w:t xml:space="preserve">baseline_sasrec_20260425_130830.json 显示全量用户（985877）上的参考指标：</w:t>
      </w:r>
    </w:p>
    <w:p>
      <w:r>
        <w:t xml:space="preserve">- Valid: HR@10=0.8476, NDCG@10=0.7747</w:t>
      </w:r>
    </w:p>
    <w:p>
      <w:r>
        <w:t xml:space="preserve">- Test : HR@10=0.8475, NDCG@10=0.7736</w:t>
      </w:r>
    </w:p>
    <w:p>
      <w:r>
        <w:t xml:space="preserve">说明：FAST 评估为 10 万用户抽样，数值不宜与全量 baseline 直接对比。</w:t>
      </w:r>
    </w:p>
    <w:p>
      <w:pPr>
        <w:pStyle w:val="Heading1"/>
      </w:pPr>
      <w:r>
        <w:t xml:space="preserve">8. 结果分析与工程经验</w:t>
      </w:r>
    </w:p>
    <w:p>
      <w:r>
        <w:t xml:space="preserve">- maxlen、hidden_units、num_blocks、num_heads 对效果与成本影响显著。</w:t>
      </w:r>
    </w:p>
    <w:p>
      <w:r>
        <w:t xml:space="preserve">- eval_num_neg 提升会提高评估难度与稳定性，但增加开销。</w:t>
      </w:r>
    </w:p>
    <w:p>
      <w:r>
        <w:t xml:space="preserve">- memmap 模式是处理大规模用户时的关键工程优化。</w:t>
      </w:r>
    </w:p>
    <w:p>
      <w:r>
        <w:t xml:space="preserve">- 训练轮次、随机种子、评估采样规模会造成可观测波动，应统一配置并记录 history。</w:t>
      </w:r>
    </w:p>
    <w:p>
      <w:pPr>
        <w:pStyle w:val="Heading1"/>
      </w:pPr>
      <w:r>
        <w:t xml:space="preserve">9. 常见问题与排障建议</w:t>
      </w:r>
    </w:p>
    <w:p>
      <w:r>
        <w:t xml:space="preserve">- 缺包或路径问题：先确认 requirements 安装完成并正确设置 notebook 路径。</w:t>
      </w:r>
    </w:p>
    <w:p>
      <w:r>
        <w:t xml:space="preserve">- 缺少 parquet：按数据下载文档补齐 data/ 下 4 个必需文件。</w:t>
      </w:r>
    </w:p>
    <w:p>
      <w:r>
        <w:t xml:space="preserve">- CUDA OOM：优先下调 batch_size、maxlen、hidden_units、num_blocks。</w:t>
      </w:r>
    </w:p>
    <w:p>
      <w:r>
        <w:t xml:space="preserve">- 指标偏低：检查 epoch 数、eval_user_limit、缓存是否重建以及是否误用 FAST 配置。</w:t>
      </w:r>
    </w:p>
    <w:p>
      <w:pPr>
        <w:pStyle w:val="Heading1"/>
      </w:pPr>
      <w:r>
        <w:t xml:space="preserve">10. 总结与展望</w:t>
      </w:r>
    </w:p>
    <w:p>
      <w:pPr>
        <w:pStyle w:val="Heading2"/>
      </w:pPr>
      <w:r>
        <w:t xml:space="preserve">10.1 总结</w:t>
      </w:r>
    </w:p>
    <w:p>
      <w:r>
        <w:t xml:space="preserve">本项目已形成较完整的 SASRec 复现体系：算法实现清晰、数据链路完整、实验流程可协作、结果可追踪。</w:t>
      </w:r>
    </w:p>
    <w:p>
      <w:r>
        <w:t xml:space="preserve">通过标准化文档与封装接口，团队成员可以在统一规范下高效完成训练、调参与结果提交。</w:t>
      </w:r>
    </w:p>
    <w:p>
      <w:pPr>
        <w:pStyle w:val="Heading2"/>
      </w:pPr>
      <w:r>
        <w:t xml:space="preserve">10.2 展望</w:t>
      </w:r>
    </w:p>
    <w:p>
      <w:r>
        <w:t xml:space="preserve">- 在保持复现稳定性的前提下，探索更丰富的负采样策略与损失函数。</w:t>
      </w:r>
    </w:p>
    <w:p>
      <w:r>
        <w:t xml:space="preserve">- 建立更系统的自动化实验登记与结果看板，减少人工汇总成本。</w:t>
      </w:r>
    </w:p>
    <w:p>
      <w:r>
        <w:t xml:space="preserve">- 增加更多基线模型与线上可解释分析模块，完善算法比较维度。</w:t>
      </w:r>
    </w:p>
    <w:p>
      <w:r>
        <w:t xml:space="preserve">- 结合业务约束扩展多目标优化（准确率、覆盖率、新颖性、时效性）。</w:t>
      </w:r>
    </w:p>
    <w:p>
      <w:pPr>
        <w:pStyle w:val="Heading1"/>
      </w:pPr>
      <w:r>
        <w:t xml:space="preserve">11. 复现实操清单（简版）</w:t>
      </w:r>
    </w:p>
    <w:p>
      <w:r>
        <w:t xml:space="preserve">1) pip install -r requirements.txt</w:t>
      </w:r>
    </w:p>
    <w:p>
      <w:r>
        <w:t xml:space="preserve">2) 准备 data/*.parquet（或运行 scripts/download_release_assets.py）</w:t>
      </w:r>
    </w:p>
    <w:p>
      <w:r>
        <w:t xml:space="preserve">3) 运行 notebooks/01_full_train.ipynb 完成训练</w:t>
      </w:r>
    </w:p>
    <w:p>
      <w:r>
        <w:t xml:space="preserve">4) 查看 baseline 与实验日志，执行对比分析</w:t>
      </w:r>
    </w:p>
    <w:p>
      <w:r>
        <w:t xml:space="preserve">5) 需要调参时运行 notebooks/02_grid_search.ipynb 并按规范提交结果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UserBehavior-SASRec 项目详细文档</dc:title>
  <dc:creator>GitHub Copilot Task Agent</dc:creator>
  <cp:lastModifiedBy>GitHub Copilot Task Agent</cp:lastModifiedBy>
  <dcterms:created xsi:type="dcterms:W3CDTF">2026-06-20T10:22:01Z</dcterms:created>
  <dcterms:modified xsi:type="dcterms:W3CDTF">2026-06-20T10:22:01Z</dcterms:modified>
</cp:coreProperties>
</file>