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152ED" w14:textId="77777777" w:rsidR="00A542CF" w:rsidRPr="00186AF1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 w:val="28"/>
          <w:szCs w:val="32"/>
          <w:lang w:val="en-US"/>
        </w:rPr>
      </w:pPr>
      <w:r w:rsidRPr="00186AF1">
        <w:rPr>
          <w:rFonts w:ascii="DINOT" w:hAnsi="DINOT" w:cs="DINOT"/>
          <w:sz w:val="28"/>
          <w:szCs w:val="32"/>
          <w:lang w:val="en-US"/>
        </w:rPr>
        <w:t>SOLSTIS LASER PAGE (INDIVIDUAL PRODUCT PAGE)</w:t>
      </w:r>
    </w:p>
    <w:p w14:paraId="0DA2C407" w14:textId="77777777" w:rsidR="00A542CF" w:rsidRP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3846FE82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169EA363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 w:val="20"/>
          <w:szCs w:val="32"/>
          <w:lang w:val="en-US"/>
        </w:rPr>
        <w:t xml:space="preserve">TITLE </w:t>
      </w:r>
    </w:p>
    <w:p w14:paraId="5EEEBE7E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636CE5C6" w14:textId="56C7E58E" w:rsidR="00775742" w:rsidRDefault="00775742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>
        <w:rPr>
          <w:rFonts w:ascii="DINOT" w:hAnsi="DINOT" w:cs="DINOT"/>
          <w:szCs w:val="26"/>
          <w:lang w:val="en-US"/>
        </w:rPr>
        <w:t xml:space="preserve">TAGS: CW, </w:t>
      </w:r>
      <w:r w:rsidR="00066B55">
        <w:rPr>
          <w:rFonts w:ascii="DINOT" w:hAnsi="DINOT" w:cs="DINOT"/>
          <w:szCs w:val="26"/>
          <w:lang w:val="en-US"/>
        </w:rPr>
        <w:t>TUNABLE</w:t>
      </w:r>
    </w:p>
    <w:p w14:paraId="1C04FD0F" w14:textId="77777777" w:rsidR="00775742" w:rsidRDefault="00775742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080EC417" w14:textId="63B7C4C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" w:hAnsi="DINOT" w:cs="DINOT"/>
          <w:szCs w:val="26"/>
          <w:lang w:val="en-US"/>
        </w:rPr>
        <w:t>SOLSTIS ULTRA NARROW LINEWIDTH, CW TI</w:t>
      </w:r>
      <w:proofErr w:type="gramStart"/>
      <w:r w:rsidRPr="00A542CF">
        <w:rPr>
          <w:rFonts w:ascii="DINOT" w:hAnsi="DINOT" w:cs="DINOT"/>
          <w:szCs w:val="26"/>
          <w:lang w:val="en-US"/>
        </w:rPr>
        <w:t>:SAPPHIRE</w:t>
      </w:r>
      <w:proofErr w:type="gramEnd"/>
      <w:r w:rsidRPr="00A542CF">
        <w:rPr>
          <w:rFonts w:ascii="DINOT" w:hAnsi="DINOT" w:cs="DINOT"/>
          <w:szCs w:val="26"/>
          <w:lang w:val="en-US"/>
        </w:rPr>
        <w:t xml:space="preserve"> LASER </w:t>
      </w:r>
    </w:p>
    <w:p w14:paraId="39855171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</w:p>
    <w:p w14:paraId="4A922089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Tuning range:</w:t>
      </w:r>
      <w:r w:rsidRPr="00A542CF">
        <w:rPr>
          <w:rFonts w:ascii="DINOT" w:hAnsi="DINOT" w:cs="DINOT"/>
          <w:szCs w:val="26"/>
          <w:lang w:val="en-US"/>
        </w:rPr>
        <w:t xml:space="preserve"> 670 - 1050 nm </w:t>
      </w:r>
    </w:p>
    <w:p w14:paraId="62F7025B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Amplitude noise:</w:t>
      </w:r>
      <w:r w:rsidRPr="00A542CF">
        <w:rPr>
          <w:rFonts w:ascii="DINOT" w:hAnsi="DINOT" w:cs="DINOT"/>
          <w:szCs w:val="26"/>
          <w:lang w:val="en-US"/>
        </w:rPr>
        <w:t xml:space="preserve"> &lt;0.1% rms </w:t>
      </w:r>
    </w:p>
    <w:p w14:paraId="25D09CE6" w14:textId="77777777" w:rsidR="00C25F88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Narrow linewidth:</w:t>
      </w:r>
      <w:r w:rsidRPr="00A542CF">
        <w:rPr>
          <w:rFonts w:ascii="DINOT" w:hAnsi="DINOT" w:cs="DINOT"/>
          <w:szCs w:val="26"/>
          <w:lang w:val="en-US"/>
        </w:rPr>
        <w:t xml:space="preserve"> &lt;50 kHz </w:t>
      </w:r>
    </w:p>
    <w:p w14:paraId="39224E0D" w14:textId="4F1FE172" w:rsidR="00A542CF" w:rsidRP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C25F88">
        <w:rPr>
          <w:rFonts w:ascii="DINOT-Bold" w:hAnsi="DINOT-Bold" w:cs="DINOT"/>
          <w:szCs w:val="26"/>
          <w:lang w:val="en-US"/>
        </w:rPr>
        <w:t>Average power:</w:t>
      </w:r>
      <w:r w:rsidRPr="00A542CF">
        <w:rPr>
          <w:rFonts w:ascii="DINOT" w:hAnsi="DINOT" w:cs="DINOT"/>
          <w:szCs w:val="26"/>
          <w:lang w:val="en-US"/>
        </w:rPr>
        <w:t xml:space="preserve"> Up to 5 W </w:t>
      </w:r>
    </w:p>
    <w:p w14:paraId="74191F43" w14:textId="77777777" w:rsidR="00A542CF" w:rsidRP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02D145AE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</w:p>
    <w:p w14:paraId="316ACCE6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 w:rsidRPr="00A542CF">
        <w:rPr>
          <w:rFonts w:ascii="DINOT-Bold" w:hAnsi="DINOT-Bold" w:cs="DINOT"/>
          <w:sz w:val="20"/>
          <w:szCs w:val="32"/>
          <w:lang w:val="en-US"/>
        </w:rPr>
        <w:t xml:space="preserve">OVERVIEW </w:t>
      </w:r>
    </w:p>
    <w:p w14:paraId="69435F3B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" w:hAnsi="DINOT" w:cs="DINOT"/>
          <w:szCs w:val="26"/>
          <w:lang w:val="en-US"/>
        </w:rPr>
        <w:t xml:space="preserve">Award-winning SolsTiS is a next generation continuous-wave Ti:Sapphire laser designed to meet the needs of pioneering scientists looking for high performance, ease of use, system flexibility and reliability. This fully automated, compact system features a completely sealed, alignment-free cavity with hands-free operation, an unprecedented tuning range, unrivalled power, and the ultimate narrow linewidth, low noise output. SolsTiS has options of high power output up to 5W, linewidths &lt;50 kHz and amplitude noise of less than 0.05%. SolsTiS is made to order giving you the ability to specify your linewidth, output power and wavelength range. Fully integrated accessories such as beam pick-off and fiber coupling are available. </w:t>
      </w:r>
    </w:p>
    <w:p w14:paraId="58A95CCF" w14:textId="77777777" w:rsidR="00A542CF" w:rsidRP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745A4D22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474E0CAF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 w:val="20"/>
          <w:szCs w:val="32"/>
          <w:lang w:val="en-US"/>
        </w:rPr>
      </w:pPr>
      <w:r w:rsidRPr="00A542CF">
        <w:rPr>
          <w:rFonts w:ascii="DINOT" w:hAnsi="DINOT" w:cs="DINOT"/>
          <w:sz w:val="20"/>
          <w:szCs w:val="32"/>
          <w:lang w:val="en-US"/>
        </w:rPr>
        <w:t>FEATURES </w:t>
      </w:r>
    </w:p>
    <w:p w14:paraId="18496ED1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</w:p>
    <w:p w14:paraId="542D0837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BROAD TUNING RANGE </w:t>
      </w:r>
    </w:p>
    <w:p w14:paraId="39295C4C" w14:textId="4F7A251A" w:rsidR="006E3ECD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 xml:space="preserve">Continuous tuning from 700 - 1000 nm with a single optics set. Specially </w:t>
      </w:r>
      <w:proofErr w:type="spellStart"/>
      <w:r w:rsidRPr="006E3ECD">
        <w:rPr>
          <w:rFonts w:ascii="DINOT" w:hAnsi="DINOT" w:cs="DINOT"/>
          <w:szCs w:val="26"/>
          <w:lang w:val="en-US"/>
        </w:rPr>
        <w:t>optimised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systems extend to 670 - 1050 nm. Optional integrated frequency conversion modules can </w:t>
      </w:r>
      <w:r>
        <w:rPr>
          <w:rFonts w:ascii="DINOT" w:hAnsi="DINOT" w:cs="DINOT"/>
          <w:szCs w:val="26"/>
          <w:lang w:val="en-US"/>
        </w:rPr>
        <w:t xml:space="preserve">further </w:t>
      </w:r>
      <w:r w:rsidRPr="006E3ECD">
        <w:rPr>
          <w:rFonts w:ascii="DINOT" w:hAnsi="DINOT" w:cs="DINOT"/>
          <w:szCs w:val="26"/>
          <w:lang w:val="en-US"/>
        </w:rPr>
        <w:t xml:space="preserve">extend this to cover 210 </w:t>
      </w:r>
      <w:r>
        <w:rPr>
          <w:rFonts w:ascii="DINOT" w:hAnsi="DINOT" w:cs="DINOT"/>
          <w:szCs w:val="26"/>
          <w:lang w:val="en-US"/>
        </w:rPr>
        <w:t>–</w:t>
      </w:r>
      <w:r w:rsidRPr="006E3ECD">
        <w:rPr>
          <w:rFonts w:ascii="DINOT" w:hAnsi="DINOT" w:cs="DINOT"/>
          <w:szCs w:val="26"/>
          <w:lang w:val="en-US"/>
        </w:rPr>
        <w:t xml:space="preserve"> </w:t>
      </w:r>
      <w:r>
        <w:rPr>
          <w:rFonts w:ascii="DINOT" w:hAnsi="DINOT" w:cs="DINOT"/>
          <w:szCs w:val="26"/>
          <w:lang w:val="en-US"/>
        </w:rPr>
        <w:t xml:space="preserve">4.5 </w:t>
      </w:r>
      <w:r w:rsidR="00B57F80" w:rsidRPr="00B57F80">
        <w:rPr>
          <w:rFonts w:ascii="DINOT" w:hAnsi="DINOT" w:cs="DINOT"/>
          <w:szCs w:val="26"/>
          <w:lang w:val="en-US"/>
        </w:rPr>
        <w:t>µ</w:t>
      </w:r>
      <w:r w:rsidRPr="00B57F80">
        <w:rPr>
          <w:rFonts w:ascii="DINOT" w:hAnsi="DINOT" w:cs="DINOT"/>
          <w:szCs w:val="26"/>
          <w:lang w:val="en-US"/>
        </w:rPr>
        <w:t>m</w:t>
      </w:r>
      <w:r w:rsidRPr="006E3ECD">
        <w:rPr>
          <w:rFonts w:ascii="DINOT" w:hAnsi="DINOT" w:cs="DINOT"/>
          <w:szCs w:val="26"/>
          <w:lang w:val="en-US"/>
        </w:rPr>
        <w:t>.</w:t>
      </w:r>
    </w:p>
    <w:p w14:paraId="60A2B70C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5D552F49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ULTRA NARROW LINEWIDTHS </w:t>
      </w:r>
    </w:p>
    <w:p w14:paraId="03687F3B" w14:textId="0DD7A09B" w:rsidR="006E3ECD" w:rsidRPr="006E3ECD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 xml:space="preserve">The exceptional passive stability and design flexibility allow for a range of </w:t>
      </w:r>
      <w:proofErr w:type="spellStart"/>
      <w:r w:rsidRPr="006E3ECD">
        <w:rPr>
          <w:rFonts w:ascii="DINOT" w:hAnsi="DINOT" w:cs="DINOT"/>
          <w:szCs w:val="26"/>
          <w:lang w:val="en-US"/>
        </w:rPr>
        <w:t>linewidth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options from &lt;50 kHz absolute </w:t>
      </w:r>
      <w:proofErr w:type="spellStart"/>
      <w:r w:rsidRPr="006E3ECD">
        <w:rPr>
          <w:rFonts w:ascii="DINOT" w:hAnsi="DINOT" w:cs="DINOT"/>
          <w:szCs w:val="26"/>
          <w:lang w:val="en-US"/>
        </w:rPr>
        <w:t>linewidth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. Overall, SolsTiS is the quietest and most stable </w:t>
      </w:r>
      <w:proofErr w:type="spellStart"/>
      <w:r w:rsidRPr="006E3ECD">
        <w:rPr>
          <w:rFonts w:ascii="DINOT" w:hAnsi="DINOT" w:cs="DINOT"/>
          <w:szCs w:val="26"/>
          <w:lang w:val="en-US"/>
        </w:rPr>
        <w:t>TiS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laser available with free running </w:t>
      </w:r>
      <w:proofErr w:type="spellStart"/>
      <w:r w:rsidRPr="006E3ECD">
        <w:rPr>
          <w:rFonts w:ascii="DINOT" w:hAnsi="DINOT" w:cs="DINOT"/>
          <w:szCs w:val="26"/>
          <w:lang w:val="en-US"/>
        </w:rPr>
        <w:t>linewidths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close to 50 kHz. Using active feedback, SolsTiS can also be locked to an external cavity or reference cell with </w:t>
      </w:r>
      <w:proofErr w:type="spellStart"/>
      <w:r w:rsidRPr="006E3ECD">
        <w:rPr>
          <w:rFonts w:ascii="DINOT" w:hAnsi="DINOT" w:cs="DINOT"/>
          <w:szCs w:val="26"/>
          <w:lang w:val="en-US"/>
        </w:rPr>
        <w:t>linewidths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of &lt;10 Hz achievable.</w:t>
      </w:r>
    </w:p>
    <w:p w14:paraId="36F1085D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57DA9FB7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HIGH POWER </w:t>
      </w:r>
    </w:p>
    <w:p w14:paraId="785047A1" w14:textId="19280CF5" w:rsidR="00A542CF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 xml:space="preserve">At any pump power level, SolsTiS is the most efficient </w:t>
      </w:r>
      <w:proofErr w:type="spellStart"/>
      <w:r w:rsidRPr="006E3ECD">
        <w:rPr>
          <w:rFonts w:ascii="DINOT" w:hAnsi="DINOT" w:cs="DINOT"/>
          <w:szCs w:val="26"/>
          <w:lang w:val="en-US"/>
        </w:rPr>
        <w:t>TiS</w:t>
      </w:r>
      <w:proofErr w:type="spellEnd"/>
      <w:r w:rsidRPr="006E3ECD">
        <w:rPr>
          <w:rFonts w:ascii="DINOT" w:hAnsi="DINOT" w:cs="DINOT"/>
          <w:szCs w:val="26"/>
          <w:lang w:val="en-US"/>
        </w:rPr>
        <w:t xml:space="preserve"> laser in the world. Output power levels &gt;6 W are made possible by custom, low loss optics within the laser ring resonator. There is no compromise from having a single device to cover 300 nm, and exceptional power levels are achieved even at the edges of the tuning range. High powers of &gt;2.5 W are possible in SHG.</w:t>
      </w:r>
    </w:p>
    <w:p w14:paraId="1724CDF8" w14:textId="77777777" w:rsidR="006E3ECD" w:rsidRPr="00A542CF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</w:p>
    <w:p w14:paraId="3AD8D36A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WIDE CONTINUOUS SCANS </w:t>
      </w:r>
    </w:p>
    <w:p w14:paraId="23DCC960" w14:textId="0DDE9276" w:rsidR="006E3ECD" w:rsidRPr="006E3ECD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>Continuous, single mode,</w:t>
      </w:r>
      <w:r>
        <w:rPr>
          <w:rFonts w:ascii="DINOT" w:hAnsi="DINOT" w:cs="DINOT"/>
          <w:szCs w:val="26"/>
          <w:lang w:val="en-US"/>
        </w:rPr>
        <w:t xml:space="preserve"> high resolution scans over </w:t>
      </w:r>
      <w:r w:rsidRPr="006E3ECD">
        <w:rPr>
          <w:rFonts w:ascii="DINOT" w:hAnsi="DINOT" w:cs="DINOT"/>
          <w:szCs w:val="26"/>
          <w:lang w:val="en-US"/>
        </w:rPr>
        <w:t>&gt;25 GHz. Unique functionality available to automatically stitch together consecutive segments to achieve high resolution scans over &gt;100 nm with high repeatability and linearity.</w:t>
      </w:r>
    </w:p>
    <w:p w14:paraId="6D1B2324" w14:textId="77777777" w:rsidR="00A542CF" w:rsidRPr="006E3ECD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45200640" w14:textId="1CDD32CB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ULTRA </w:t>
      </w:r>
      <w:r w:rsidR="006E3ECD">
        <w:rPr>
          <w:rFonts w:ascii="DINOT-Bold" w:hAnsi="DINOT-Bold" w:cs="DINOT"/>
          <w:szCs w:val="26"/>
          <w:lang w:val="en-US"/>
        </w:rPr>
        <w:t>LOW NOISE</w:t>
      </w:r>
      <w:r w:rsidRPr="00A542CF">
        <w:rPr>
          <w:rFonts w:ascii="DINOT-Bold" w:hAnsi="DINOT-Bold" w:cs="DINOT"/>
          <w:szCs w:val="26"/>
          <w:lang w:val="en-US"/>
        </w:rPr>
        <w:t xml:space="preserve"> </w:t>
      </w:r>
    </w:p>
    <w:p w14:paraId="5C9D630B" w14:textId="3AF4F32E" w:rsidR="006E3ECD" w:rsidRPr="006E3ECD" w:rsidRDefault="006E3ECD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>Relative intensity noise &lt; 0.1%, with minimal power variations on longer time scales. Robust, automatic locking of cavity elements allows continuous running over long time durations with no interruptions.</w:t>
      </w:r>
    </w:p>
    <w:p w14:paraId="2DC92D6C" w14:textId="77777777" w:rsidR="00A542CF" w:rsidRPr="006E3ECD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19E05749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COMPACT DESIGN </w:t>
      </w:r>
    </w:p>
    <w:p w14:paraId="4E815732" w14:textId="77970450" w:rsidR="00A542CF" w:rsidRDefault="00A946C4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6E3ECD">
        <w:rPr>
          <w:rFonts w:ascii="DINOT" w:hAnsi="DINOT" w:cs="DINOT"/>
          <w:szCs w:val="26"/>
          <w:lang w:val="en-US"/>
        </w:rPr>
        <w:t>By far the smallest laser in its class, the core system, including the integrated reference cavity, measures only 29 x 17 x 7 cm (11 x 6.7 x 2.8”).</w:t>
      </w:r>
      <w:r>
        <w:rPr>
          <w:rFonts w:ascii="DINOT" w:hAnsi="DINOT" w:cs="DINOT"/>
          <w:szCs w:val="26"/>
          <w:lang w:val="en-US"/>
        </w:rPr>
        <w:t xml:space="preserve"> Its </w:t>
      </w:r>
      <w:r w:rsidR="00A542CF" w:rsidRPr="00A542CF">
        <w:rPr>
          <w:rFonts w:ascii="DINOT" w:hAnsi="DINOT" w:cs="DINOT"/>
          <w:szCs w:val="26"/>
          <w:lang w:val="en-US"/>
        </w:rPr>
        <w:t xml:space="preserve">sealed resonator eliminates dust contamination and </w:t>
      </w:r>
      <w:r>
        <w:rPr>
          <w:rFonts w:ascii="DINOT" w:hAnsi="DINOT" w:cs="DINOT"/>
          <w:szCs w:val="26"/>
          <w:lang w:val="en-US"/>
        </w:rPr>
        <w:t>enables robust reliable performance</w:t>
      </w:r>
      <w:r w:rsidR="00A542CF" w:rsidRPr="00A542CF">
        <w:rPr>
          <w:rFonts w:ascii="DINOT" w:hAnsi="DINOT" w:cs="DINOT"/>
          <w:szCs w:val="26"/>
          <w:lang w:val="en-US"/>
        </w:rPr>
        <w:t>. Materials minimize effects from vibrations and thermal variations, resulting in a stable, low-drift laser with anti-humidity, purge ports and easy operation across water and oxygen absorption</w:t>
      </w:r>
      <w:r>
        <w:rPr>
          <w:rFonts w:ascii="DINOT" w:hAnsi="DINOT" w:cs="DINOT"/>
          <w:szCs w:val="26"/>
          <w:lang w:val="en-US"/>
        </w:rPr>
        <w:t>s</w:t>
      </w:r>
      <w:r w:rsidR="00A542CF" w:rsidRPr="00A542CF">
        <w:rPr>
          <w:rFonts w:ascii="DINOT" w:hAnsi="DINOT" w:cs="DINOT"/>
          <w:szCs w:val="26"/>
          <w:lang w:val="en-US"/>
        </w:rPr>
        <w:t xml:space="preserve">. </w:t>
      </w:r>
    </w:p>
    <w:p w14:paraId="52FB0489" w14:textId="77777777" w:rsidR="00A542CF" w:rsidRPr="006E3ECD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02E9E0C7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FULLY AUTOMATED </w:t>
      </w:r>
    </w:p>
    <w:p w14:paraId="6160E013" w14:textId="047EABB2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" w:hAnsi="DINOT" w:cs="DINOT"/>
          <w:szCs w:val="26"/>
          <w:lang w:val="en-US"/>
        </w:rPr>
        <w:t xml:space="preserve">Wavelength tuning and locking is easy via a web interface or via </w:t>
      </w:r>
      <w:r w:rsidR="00A946C4">
        <w:rPr>
          <w:rFonts w:ascii="DINOT" w:hAnsi="DINOT" w:cs="DINOT"/>
          <w:szCs w:val="26"/>
          <w:lang w:val="en-US"/>
        </w:rPr>
        <w:t xml:space="preserve">a </w:t>
      </w:r>
      <w:r w:rsidRPr="00A542CF">
        <w:rPr>
          <w:rFonts w:ascii="DINOT" w:hAnsi="DINOT" w:cs="DINOT"/>
          <w:szCs w:val="26"/>
          <w:lang w:val="en-US"/>
        </w:rPr>
        <w:t>published set of TCP/IP controls, facilitating automated control and option to use third party applicati</w:t>
      </w:r>
      <w:r w:rsidR="00A946C4">
        <w:rPr>
          <w:rFonts w:ascii="DINOT" w:hAnsi="DINOT" w:cs="DINOT"/>
          <w:szCs w:val="26"/>
          <w:lang w:val="en-US"/>
        </w:rPr>
        <w:t xml:space="preserve">ons such as </w:t>
      </w:r>
      <w:proofErr w:type="spellStart"/>
      <w:r w:rsidR="00A946C4">
        <w:rPr>
          <w:rFonts w:ascii="DINOT" w:hAnsi="DINOT" w:cs="DINOT"/>
          <w:szCs w:val="26"/>
          <w:lang w:val="en-US"/>
        </w:rPr>
        <w:t>Lab</w:t>
      </w:r>
      <w:r w:rsidR="00B57F80">
        <w:rPr>
          <w:rFonts w:ascii="DINOT" w:hAnsi="DINOT" w:cs="DINOT"/>
          <w:szCs w:val="26"/>
          <w:lang w:val="en-US"/>
        </w:rPr>
        <w:t>VIEW</w:t>
      </w:r>
      <w:proofErr w:type="spellEnd"/>
      <w:r w:rsidR="00A946C4">
        <w:rPr>
          <w:rFonts w:ascii="DINOT" w:hAnsi="DINOT" w:cs="DINOT"/>
          <w:szCs w:val="26"/>
          <w:lang w:val="en-US"/>
        </w:rPr>
        <w:t xml:space="preserve"> and M</w:t>
      </w:r>
      <w:r w:rsidR="00B57F80">
        <w:rPr>
          <w:rFonts w:ascii="DINOT" w:hAnsi="DINOT" w:cs="DINOT"/>
          <w:szCs w:val="26"/>
          <w:lang w:val="en-US"/>
        </w:rPr>
        <w:t>ATLAB</w:t>
      </w:r>
      <w:r w:rsidR="00A946C4">
        <w:rPr>
          <w:rFonts w:ascii="DINOT" w:hAnsi="DINOT" w:cs="DINOT"/>
          <w:szCs w:val="26"/>
          <w:lang w:val="en-US"/>
        </w:rPr>
        <w:t xml:space="preserve">. </w:t>
      </w:r>
      <w:r w:rsidR="00A946C4" w:rsidRPr="00A946C4">
        <w:rPr>
          <w:rFonts w:ascii="DINOT" w:hAnsi="DINOT" w:cs="DINOT"/>
          <w:szCs w:val="26"/>
          <w:lang w:val="en-US"/>
        </w:rPr>
        <w:t xml:space="preserve">Resonator elements </w:t>
      </w:r>
      <w:r w:rsidR="00A946C4">
        <w:rPr>
          <w:rFonts w:ascii="DINOT" w:hAnsi="DINOT" w:cs="DINOT"/>
          <w:szCs w:val="26"/>
          <w:lang w:val="en-US"/>
        </w:rPr>
        <w:t xml:space="preserve">are also </w:t>
      </w:r>
      <w:r w:rsidR="00A946C4" w:rsidRPr="00A946C4">
        <w:rPr>
          <w:rFonts w:ascii="DINOT" w:hAnsi="DINOT" w:cs="DINOT"/>
          <w:szCs w:val="26"/>
          <w:lang w:val="en-US"/>
        </w:rPr>
        <w:t>accessible through external voltage inputs for active feedback.</w:t>
      </w:r>
    </w:p>
    <w:p w14:paraId="5C811211" w14:textId="77777777" w:rsidR="00A542CF" w:rsidRPr="00A946C4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5E9F0CDC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</w:p>
    <w:p w14:paraId="16BD4956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 w:rsidRPr="00A542CF">
        <w:rPr>
          <w:rFonts w:ascii="DINOT-Bold" w:hAnsi="DINOT-Bold" w:cs="DINOT"/>
          <w:sz w:val="20"/>
          <w:szCs w:val="32"/>
          <w:lang w:val="en-US"/>
        </w:rPr>
        <w:t xml:space="preserve">OPTIONAL EXTRAS </w:t>
      </w:r>
    </w:p>
    <w:p w14:paraId="76B333EB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</w:p>
    <w:p w14:paraId="53DBA9BE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Dial-a-wavelength</w:t>
      </w:r>
      <w:r w:rsidRPr="00A542CF">
        <w:rPr>
          <w:rFonts w:ascii="DINOT" w:hAnsi="DINOT" w:cs="DINOT"/>
          <w:szCs w:val="26"/>
          <w:lang w:val="en-US"/>
        </w:rPr>
        <w:t xml:space="preserve"> </w:t>
      </w:r>
    </w:p>
    <w:p w14:paraId="69AD0DB4" w14:textId="618EC653" w:rsidR="00A946C4" w:rsidRPr="00A946C4" w:rsidRDefault="00A946C4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946C4">
        <w:rPr>
          <w:rFonts w:ascii="DINOT" w:hAnsi="DINOT" w:cs="DINOT"/>
          <w:szCs w:val="26"/>
          <w:lang w:val="en-US"/>
        </w:rPr>
        <w:t xml:space="preserve">SolsTiS with Dial a Wavelength enables automatic tuning to an exact wavelength as measured by an integrated wave meter (precision limited only by wave meter resolution). Using a web interface or TCP/IP commands you can select a single wavelength or perform a series of stepped scans. </w:t>
      </w:r>
    </w:p>
    <w:p w14:paraId="371337A0" w14:textId="77777777" w:rsidR="00A946C4" w:rsidRPr="00A946C4" w:rsidRDefault="00A946C4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3748978F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TeraScan </w:t>
      </w:r>
    </w:p>
    <w:p w14:paraId="76EB1DFD" w14:textId="46CC6F01" w:rsidR="00A542CF" w:rsidRPr="00A542CF" w:rsidRDefault="00A946C4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946C4">
        <w:rPr>
          <w:rFonts w:ascii="DINOT" w:hAnsi="DINOT" w:cs="DINOT"/>
          <w:szCs w:val="26"/>
          <w:lang w:val="en-US"/>
        </w:rPr>
        <w:t xml:space="preserve">SolsTiS </w:t>
      </w:r>
      <w:r>
        <w:rPr>
          <w:rFonts w:ascii="DINOT" w:hAnsi="DINOT" w:cs="DINOT"/>
          <w:szCs w:val="26"/>
          <w:lang w:val="en-US"/>
        </w:rPr>
        <w:t xml:space="preserve">with </w:t>
      </w:r>
      <w:proofErr w:type="spellStart"/>
      <w:r>
        <w:rPr>
          <w:rFonts w:ascii="DINOT" w:hAnsi="DINOT" w:cs="DINOT"/>
          <w:szCs w:val="26"/>
          <w:lang w:val="en-US"/>
        </w:rPr>
        <w:t>TeraScan</w:t>
      </w:r>
      <w:proofErr w:type="spellEnd"/>
      <w:r>
        <w:rPr>
          <w:rFonts w:ascii="DINOT" w:hAnsi="DINOT" w:cs="DINOT"/>
          <w:szCs w:val="26"/>
          <w:lang w:val="en-US"/>
        </w:rPr>
        <w:t xml:space="preserve"> </w:t>
      </w:r>
      <w:r w:rsidRPr="00A946C4">
        <w:rPr>
          <w:rFonts w:ascii="DINOT" w:hAnsi="DINOT" w:cs="DINOT"/>
          <w:szCs w:val="26"/>
          <w:lang w:val="en-US"/>
        </w:rPr>
        <w:t xml:space="preserve">extends the functionality of </w:t>
      </w:r>
      <w:r>
        <w:rPr>
          <w:rFonts w:ascii="DINOT" w:hAnsi="DINOT" w:cs="DINOT"/>
          <w:szCs w:val="26"/>
          <w:lang w:val="en-US"/>
        </w:rPr>
        <w:t>Dial a Wavelength</w:t>
      </w:r>
      <w:r w:rsidRPr="00A946C4">
        <w:rPr>
          <w:rFonts w:ascii="DINOT" w:hAnsi="DINOT" w:cs="DINOT"/>
          <w:szCs w:val="26"/>
          <w:lang w:val="en-US"/>
        </w:rPr>
        <w:t xml:space="preserve"> to enable automatic, continuous mode-hop-free scans over many nanometers.</w:t>
      </w:r>
      <w:r>
        <w:rPr>
          <w:rFonts w:ascii="DINOT" w:hAnsi="DINOT" w:cs="DINOT"/>
          <w:szCs w:val="26"/>
          <w:lang w:val="en-US"/>
        </w:rPr>
        <w:t xml:space="preserve"> </w:t>
      </w:r>
      <w:r w:rsidRPr="00A946C4">
        <w:rPr>
          <w:rFonts w:ascii="DINOT" w:hAnsi="DINOT" w:cs="DINOT"/>
          <w:szCs w:val="26"/>
          <w:lang w:val="en-US"/>
        </w:rPr>
        <w:t xml:space="preserve">It uses information </w:t>
      </w:r>
      <w:r>
        <w:rPr>
          <w:rFonts w:ascii="DINOT" w:hAnsi="DINOT" w:cs="DINOT"/>
          <w:szCs w:val="26"/>
          <w:lang w:val="en-US"/>
        </w:rPr>
        <w:t>provided by the integrated wave-</w:t>
      </w:r>
      <w:r w:rsidRPr="00A946C4">
        <w:rPr>
          <w:rFonts w:ascii="DINOT" w:hAnsi="DINOT" w:cs="DINOT"/>
          <w:szCs w:val="26"/>
          <w:lang w:val="en-US"/>
        </w:rPr>
        <w:t xml:space="preserve">meter to automatically readjust internal optical elements to stitch together a sequence of high resolution resonator scans, with no stitch error and resolution as small as the laser </w:t>
      </w:r>
      <w:proofErr w:type="spellStart"/>
      <w:r w:rsidRPr="00A946C4">
        <w:rPr>
          <w:rFonts w:ascii="DINOT" w:hAnsi="DINOT" w:cs="DINOT"/>
          <w:szCs w:val="26"/>
          <w:lang w:val="en-US"/>
        </w:rPr>
        <w:t>linewidth</w:t>
      </w:r>
      <w:proofErr w:type="spellEnd"/>
      <w:r w:rsidRPr="00A946C4">
        <w:rPr>
          <w:rFonts w:ascii="DINOT" w:hAnsi="DINOT" w:cs="DINOT"/>
          <w:szCs w:val="26"/>
          <w:lang w:val="en-US"/>
        </w:rPr>
        <w:t>. Scans are performed at high speed, with several nm of continuous scanning performed in minutes. Scan status, including instantaneous wavelength, can be accessed live via TCP/IP</w:t>
      </w:r>
      <w:r w:rsidR="00573BEC">
        <w:rPr>
          <w:rFonts w:ascii="DINOT" w:hAnsi="DINOT" w:cs="DINOT"/>
          <w:szCs w:val="26"/>
          <w:lang w:val="en-US"/>
        </w:rPr>
        <w:t xml:space="preserve"> making it simple to fully automate using third party control platforms (e.g. </w:t>
      </w:r>
      <w:proofErr w:type="spellStart"/>
      <w:r w:rsidR="00573BEC">
        <w:rPr>
          <w:rFonts w:ascii="DINOT" w:hAnsi="DINOT" w:cs="DINOT"/>
          <w:szCs w:val="26"/>
          <w:lang w:val="en-US"/>
        </w:rPr>
        <w:t>LabView</w:t>
      </w:r>
      <w:proofErr w:type="spellEnd"/>
      <w:r w:rsidR="00573BEC">
        <w:rPr>
          <w:rFonts w:ascii="DINOT" w:hAnsi="DINOT" w:cs="DINOT"/>
          <w:szCs w:val="26"/>
          <w:lang w:val="en-US"/>
        </w:rPr>
        <w:t xml:space="preserve"> and </w:t>
      </w:r>
      <w:proofErr w:type="spellStart"/>
      <w:r w:rsidR="00573BEC">
        <w:rPr>
          <w:rFonts w:ascii="DINOT" w:hAnsi="DINOT" w:cs="DINOT"/>
          <w:szCs w:val="26"/>
          <w:lang w:val="en-US"/>
        </w:rPr>
        <w:t>MatLab</w:t>
      </w:r>
      <w:proofErr w:type="spellEnd"/>
      <w:r w:rsidR="00573BEC">
        <w:rPr>
          <w:rFonts w:ascii="DINOT" w:hAnsi="DINOT" w:cs="DINOT"/>
          <w:szCs w:val="26"/>
          <w:lang w:val="en-US"/>
        </w:rPr>
        <w:t>).</w:t>
      </w:r>
      <w:r w:rsidR="00A542CF" w:rsidRPr="00A542CF">
        <w:rPr>
          <w:rFonts w:ascii="DINOT" w:hAnsi="DINOT" w:cs="DINOT"/>
          <w:szCs w:val="26"/>
          <w:lang w:val="en-US"/>
        </w:rPr>
        <w:t xml:space="preserve"> </w:t>
      </w:r>
    </w:p>
    <w:p w14:paraId="34EA7955" w14:textId="77777777" w:rsid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 w:val="20"/>
          <w:szCs w:val="32"/>
          <w:lang w:val="en-US"/>
        </w:rPr>
      </w:pPr>
    </w:p>
    <w:p w14:paraId="223D86A0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</w:p>
    <w:p w14:paraId="2D626C50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 w:rsidRPr="00A542CF">
        <w:rPr>
          <w:rFonts w:ascii="DINOT-Bold" w:hAnsi="DINOT-Bold" w:cs="DINOT"/>
          <w:sz w:val="20"/>
          <w:szCs w:val="32"/>
          <w:lang w:val="en-US"/>
        </w:rPr>
        <w:t xml:space="preserve">SPECIFICATIONS </w:t>
      </w:r>
    </w:p>
    <w:p w14:paraId="33E1F7C7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Tuning range:</w:t>
      </w:r>
      <w:r w:rsidRPr="00A542CF">
        <w:rPr>
          <w:rFonts w:ascii="DINOT" w:hAnsi="DINOT" w:cs="DINOT"/>
          <w:szCs w:val="26"/>
          <w:lang w:val="en-US"/>
        </w:rPr>
        <w:t xml:space="preserve"> 670 - 1050 nm </w:t>
      </w:r>
    </w:p>
    <w:p w14:paraId="7EEB6867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Narrow linewidth:</w:t>
      </w:r>
      <w:r w:rsidRPr="00A542CF">
        <w:rPr>
          <w:rFonts w:ascii="DINOT" w:hAnsi="DINOT" w:cs="DINOT"/>
          <w:szCs w:val="26"/>
          <w:lang w:val="en-US"/>
        </w:rPr>
        <w:t xml:space="preserve"> &lt;50 kHz </w:t>
      </w:r>
    </w:p>
    <w:p w14:paraId="281132D4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Average power:</w:t>
      </w:r>
      <w:r w:rsidRPr="00A542CF">
        <w:rPr>
          <w:rFonts w:ascii="DINOT" w:hAnsi="DINOT" w:cs="DINOT"/>
          <w:szCs w:val="26"/>
          <w:lang w:val="en-US"/>
        </w:rPr>
        <w:t xml:space="preserve"> Up to 5 W </w:t>
      </w:r>
    </w:p>
    <w:p w14:paraId="36D7A8C9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Pump source:</w:t>
      </w:r>
      <w:r w:rsidRPr="00A542CF">
        <w:rPr>
          <w:rFonts w:ascii="DINOT" w:hAnsi="DINOT" w:cs="DINOT"/>
          <w:szCs w:val="26"/>
          <w:lang w:val="en-US"/>
        </w:rPr>
        <w:t xml:space="preserve"> SolsTiS is sold as a complete system with all components required for operation, including a low noise 532 nm DPSS pump laser. Stand-alone systems available for integration with own pump laser. </w:t>
      </w:r>
    </w:p>
    <w:p w14:paraId="0A730296" w14:textId="51CD68CF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Control interface:</w:t>
      </w:r>
      <w:r w:rsidRPr="00A542CF">
        <w:rPr>
          <w:rFonts w:ascii="DINOT" w:hAnsi="DINOT" w:cs="DINOT"/>
          <w:szCs w:val="26"/>
          <w:lang w:val="en-US"/>
        </w:rPr>
        <w:t xml:space="preserve"> Ethernet, and web page + serial port for control via </w:t>
      </w:r>
      <w:r w:rsidR="00B979D9">
        <w:rPr>
          <w:rFonts w:ascii="DINOT" w:hAnsi="DINOT" w:cs="DINOT"/>
          <w:szCs w:val="26"/>
          <w:lang w:val="en-US"/>
        </w:rPr>
        <w:t>third party software</w:t>
      </w:r>
    </w:p>
    <w:p w14:paraId="7936E69E" w14:textId="5434CA6D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Scan </w:t>
      </w:r>
      <w:r w:rsidR="00573BEC">
        <w:rPr>
          <w:rFonts w:ascii="DINOT-Bold" w:hAnsi="DINOT-Bold" w:cs="DINOT"/>
          <w:szCs w:val="26"/>
          <w:lang w:val="en-US"/>
        </w:rPr>
        <w:t>r</w:t>
      </w:r>
      <w:r w:rsidRPr="00A542CF">
        <w:rPr>
          <w:rFonts w:ascii="DINOT-Bold" w:hAnsi="DINOT-Bold" w:cs="DINOT"/>
          <w:szCs w:val="26"/>
          <w:lang w:val="en-US"/>
        </w:rPr>
        <w:t>ange:</w:t>
      </w:r>
      <w:r w:rsidRPr="00A542CF">
        <w:rPr>
          <w:rFonts w:ascii="DINOT" w:hAnsi="DINOT" w:cs="DINOT"/>
          <w:szCs w:val="26"/>
          <w:lang w:val="en-US"/>
        </w:rPr>
        <w:t xml:space="preserve"> &gt; 25 GHz, measured at ~780 nm, scan stitching option available </w:t>
      </w:r>
    </w:p>
    <w:p w14:paraId="4A3A2918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Amplitude </w:t>
      </w:r>
      <w:r>
        <w:rPr>
          <w:rFonts w:ascii="DINOT-Bold" w:hAnsi="DINOT-Bold" w:cs="DINOT"/>
          <w:szCs w:val="26"/>
          <w:lang w:val="en-US"/>
        </w:rPr>
        <w:t>n</w:t>
      </w:r>
      <w:r w:rsidRPr="00A542CF">
        <w:rPr>
          <w:rFonts w:ascii="DINOT-Bold" w:hAnsi="DINOT-Bold" w:cs="DINOT"/>
          <w:szCs w:val="26"/>
          <w:lang w:val="en-US"/>
        </w:rPr>
        <w:t>oise:</w:t>
      </w:r>
      <w:r w:rsidRPr="00A542CF">
        <w:rPr>
          <w:rFonts w:ascii="DINOT" w:hAnsi="DINOT" w:cs="DINOT"/>
          <w:szCs w:val="26"/>
          <w:lang w:val="en-US"/>
        </w:rPr>
        <w:t xml:space="preserve"> &lt; 0.1% </w:t>
      </w:r>
      <w:r>
        <w:rPr>
          <w:rFonts w:ascii="DINOT" w:hAnsi="DINOT" w:cs="DINOT"/>
          <w:szCs w:val="26"/>
          <w:lang w:val="en-US"/>
        </w:rPr>
        <w:t>rms</w:t>
      </w:r>
      <w:r w:rsidRPr="00A542CF">
        <w:rPr>
          <w:rFonts w:ascii="DINOT" w:hAnsi="DINOT" w:cs="DINOT"/>
          <w:szCs w:val="26"/>
          <w:lang w:val="en-US"/>
        </w:rPr>
        <w:t xml:space="preserve"> above pump noise, added in quadrature </w:t>
      </w:r>
    </w:p>
    <w:p w14:paraId="34475490" w14:textId="19DE1DFA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Spatial </w:t>
      </w:r>
      <w:r w:rsidR="00573BEC">
        <w:rPr>
          <w:rFonts w:ascii="DINOT-Bold" w:hAnsi="DINOT-Bold" w:cs="DINOT"/>
          <w:szCs w:val="26"/>
          <w:lang w:val="en-US"/>
        </w:rPr>
        <w:t>m</w:t>
      </w:r>
      <w:r w:rsidRPr="00A542CF">
        <w:rPr>
          <w:rFonts w:ascii="DINOT-Bold" w:hAnsi="DINOT-Bold" w:cs="DINOT"/>
          <w:szCs w:val="26"/>
          <w:lang w:val="en-US"/>
        </w:rPr>
        <w:t>ode:</w:t>
      </w:r>
      <w:r w:rsidRPr="00A542CF">
        <w:rPr>
          <w:rFonts w:ascii="DINOT" w:hAnsi="DINOT" w:cs="DINOT"/>
          <w:szCs w:val="26"/>
          <w:lang w:val="en-US"/>
        </w:rPr>
        <w:t xml:space="preserve"> TEM</w:t>
      </w:r>
      <w:r w:rsidRPr="00A542CF">
        <w:rPr>
          <w:rFonts w:ascii="DINOT" w:hAnsi="DINOT" w:cs="DINOT"/>
          <w:position w:val="8"/>
          <w:sz w:val="8"/>
          <w:szCs w:val="16"/>
          <w:lang w:val="en-US"/>
        </w:rPr>
        <w:t xml:space="preserve">00 </w:t>
      </w:r>
    </w:p>
    <w:p w14:paraId="2F83DFCC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Beam </w:t>
      </w:r>
      <w:r>
        <w:rPr>
          <w:rFonts w:ascii="DINOT-Bold" w:hAnsi="DINOT-Bold" w:cs="DINOT"/>
          <w:szCs w:val="26"/>
          <w:lang w:val="en-US"/>
        </w:rPr>
        <w:t>r</w:t>
      </w:r>
      <w:r w:rsidRPr="00A542CF">
        <w:rPr>
          <w:rFonts w:ascii="DINOT-Bold" w:hAnsi="DINOT-Bold" w:cs="DINOT"/>
          <w:szCs w:val="26"/>
          <w:lang w:val="en-US"/>
        </w:rPr>
        <w:t>adius:</w:t>
      </w:r>
      <w:r w:rsidRPr="00A542CF">
        <w:rPr>
          <w:rFonts w:ascii="DINOT" w:hAnsi="DINOT" w:cs="DINOT"/>
          <w:szCs w:val="26"/>
          <w:lang w:val="en-US"/>
        </w:rPr>
        <w:t xml:space="preserve"> &lt; 0.4 mm, 1/e2 intensity (nominal, at output port) </w:t>
      </w:r>
    </w:p>
    <w:p w14:paraId="712D5386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 xml:space="preserve">Beam </w:t>
      </w:r>
      <w:r>
        <w:rPr>
          <w:rFonts w:ascii="DINOT-Bold" w:hAnsi="DINOT-Bold" w:cs="DINOT"/>
          <w:szCs w:val="26"/>
          <w:lang w:val="en-US"/>
        </w:rPr>
        <w:t>d</w:t>
      </w:r>
      <w:r w:rsidRPr="00A542CF">
        <w:rPr>
          <w:rFonts w:ascii="DINOT-Bold" w:hAnsi="DINOT-Bold" w:cs="DINOT"/>
          <w:szCs w:val="26"/>
          <w:lang w:val="en-US"/>
        </w:rPr>
        <w:t>ivergence:</w:t>
      </w:r>
      <w:r w:rsidRPr="00A542CF">
        <w:rPr>
          <w:rFonts w:ascii="DINOT" w:hAnsi="DINOT" w:cs="DINOT"/>
          <w:szCs w:val="26"/>
          <w:lang w:val="en-US"/>
        </w:rPr>
        <w:t xml:space="preserve"> &lt; 1.5 mrad, far field, half angle </w:t>
      </w:r>
      <w:bookmarkStart w:id="0" w:name="_GoBack"/>
      <w:bookmarkEnd w:id="0"/>
    </w:p>
    <w:p w14:paraId="72EA2148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Polarisation:</w:t>
      </w:r>
      <w:r w:rsidRPr="00A542CF">
        <w:rPr>
          <w:rFonts w:ascii="DINOT" w:hAnsi="DINOT" w:cs="DINOT"/>
          <w:szCs w:val="26"/>
          <w:lang w:val="en-US"/>
        </w:rPr>
        <w:t xml:space="preserve"> Horizontal (pump &amp; output beam) </w:t>
      </w:r>
    </w:p>
    <w:p w14:paraId="2BCB4E2F" w14:textId="77777777" w:rsidR="00573BEC" w:rsidRDefault="00573BEC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</w:p>
    <w:p w14:paraId="31832C3A" w14:textId="77777777" w:rsidR="00573BEC" w:rsidRDefault="00573BEC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Cs w:val="26"/>
          <w:lang w:val="en-US"/>
        </w:rPr>
      </w:pPr>
      <w:r>
        <w:rPr>
          <w:rFonts w:ascii="DINOT-Bold" w:hAnsi="DINOT-Bold" w:cs="DINOT"/>
          <w:szCs w:val="26"/>
          <w:lang w:val="en-US"/>
        </w:rPr>
        <w:t xml:space="preserve">General </w:t>
      </w:r>
    </w:p>
    <w:p w14:paraId="1B0BACB0" w14:textId="10448E08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SolsTiS laser dimensions:</w:t>
      </w:r>
      <w:r w:rsidRPr="00A542CF">
        <w:rPr>
          <w:rFonts w:ascii="DINOT" w:hAnsi="DINOT" w:cs="DINOT"/>
          <w:szCs w:val="26"/>
          <w:lang w:val="en-US"/>
        </w:rPr>
        <w:t xml:space="preserve"> 29 x 17 x 7 cm (11.5 x 6.7 x 2.6") </w:t>
      </w:r>
      <w:proofErr w:type="spellStart"/>
      <w:r w:rsidRPr="00A542CF">
        <w:rPr>
          <w:rFonts w:ascii="DINOT" w:hAnsi="DINOT" w:cs="DINOT"/>
          <w:szCs w:val="26"/>
          <w:lang w:val="en-US"/>
        </w:rPr>
        <w:t>LxWxH</w:t>
      </w:r>
      <w:proofErr w:type="spellEnd"/>
      <w:r w:rsidRPr="00A542CF">
        <w:rPr>
          <w:rFonts w:ascii="DINOT" w:hAnsi="DINOT" w:cs="DINOT"/>
          <w:szCs w:val="26"/>
          <w:lang w:val="en-US"/>
        </w:rPr>
        <w:t xml:space="preserve"> </w:t>
      </w:r>
    </w:p>
    <w:p w14:paraId="29EC9436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Ice Bloc controller dimensions:</w:t>
      </w:r>
      <w:r w:rsidRPr="00A542CF">
        <w:rPr>
          <w:rFonts w:ascii="DINOT" w:hAnsi="DINOT" w:cs="DINOT"/>
          <w:szCs w:val="26"/>
          <w:lang w:val="en-US"/>
        </w:rPr>
        <w:t xml:space="preserve"> 34 cm x Half Rack x 2U, </w:t>
      </w:r>
      <w:proofErr w:type="spellStart"/>
      <w:r w:rsidRPr="00A542CF">
        <w:rPr>
          <w:rFonts w:ascii="DINOT" w:hAnsi="DINOT" w:cs="DINOT"/>
          <w:szCs w:val="26"/>
          <w:lang w:val="en-US"/>
        </w:rPr>
        <w:t>LxWxH</w:t>
      </w:r>
      <w:proofErr w:type="spellEnd"/>
      <w:r w:rsidRPr="00A542CF">
        <w:rPr>
          <w:rFonts w:ascii="DINOT" w:hAnsi="DINOT" w:cs="DINOT"/>
          <w:szCs w:val="26"/>
          <w:lang w:val="en-US"/>
        </w:rPr>
        <w:t xml:space="preserve"> </w:t>
      </w:r>
    </w:p>
    <w:p w14:paraId="0A22E21B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  <w:proofErr w:type="gramStart"/>
      <w:r w:rsidRPr="00A542CF">
        <w:rPr>
          <w:rFonts w:ascii="DINOT-Bold" w:hAnsi="DINOT-Bold" w:cs="DINOT"/>
          <w:szCs w:val="26"/>
          <w:lang w:val="en-US"/>
        </w:rPr>
        <w:t>AC Power:</w:t>
      </w:r>
      <w:r w:rsidRPr="00A542CF">
        <w:rPr>
          <w:rFonts w:ascii="DINOT" w:hAnsi="DINOT" w:cs="DINOT"/>
          <w:szCs w:val="26"/>
          <w:lang w:val="en-US"/>
        </w:rPr>
        <w:t xml:space="preserve"> 90 - 264 VAC, 2.5 A max.</w:t>
      </w:r>
      <w:proofErr w:type="gramEnd"/>
      <w:r w:rsidRPr="00A542CF">
        <w:rPr>
          <w:rFonts w:ascii="DINOT" w:hAnsi="DINOT" w:cs="DINOT"/>
          <w:szCs w:val="26"/>
          <w:lang w:val="en-US"/>
        </w:rPr>
        <w:t xml:space="preserve"> </w:t>
      </w:r>
    </w:p>
    <w:p w14:paraId="7748E5B8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Cooling:</w:t>
      </w:r>
      <w:r w:rsidRPr="00A542CF">
        <w:rPr>
          <w:rFonts w:ascii="DINOT" w:hAnsi="DINOT" w:cs="DINOT"/>
          <w:szCs w:val="26"/>
          <w:lang w:val="en-US"/>
        </w:rPr>
        <w:t xml:space="preserve"> Supplied closed-loop water </w:t>
      </w:r>
    </w:p>
    <w:p w14:paraId="42A1C1B9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Times" w:hAnsi="Times" w:cs="Times"/>
          <w:sz w:val="1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Environmental requirements:</w:t>
      </w:r>
      <w:r w:rsidRPr="00A542CF">
        <w:rPr>
          <w:rFonts w:ascii="DINOT" w:hAnsi="DINOT" w:cs="DINOT"/>
          <w:szCs w:val="26"/>
          <w:lang w:val="en-US"/>
        </w:rPr>
        <w:t xml:space="preserve"> Operating temperature range 16-300 C with maximum relative humidity 80% non-condensing, up to 300 C </w:t>
      </w:r>
    </w:p>
    <w:p w14:paraId="5291B60A" w14:textId="77777777" w:rsid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="DINOT" w:hAnsi="DINOT" w:cs="DINOT"/>
          <w:szCs w:val="26"/>
          <w:lang w:val="en-US"/>
        </w:rPr>
      </w:pPr>
      <w:r w:rsidRPr="00A542CF">
        <w:rPr>
          <w:rFonts w:ascii="DINOT-Bold" w:hAnsi="DINOT-Bold" w:cs="DINOT"/>
          <w:szCs w:val="26"/>
          <w:lang w:val="en-US"/>
        </w:rPr>
        <w:t>Laboratory requirements:</w:t>
      </w:r>
      <w:r w:rsidRPr="00A542CF">
        <w:rPr>
          <w:rFonts w:ascii="DINOT" w:hAnsi="DINOT" w:cs="DINOT"/>
          <w:szCs w:val="26"/>
          <w:lang w:val="en-US"/>
        </w:rPr>
        <w:t xml:space="preserve"> Mount on optical table with air free of dust (laminar air flow box recommended) </w:t>
      </w:r>
    </w:p>
    <w:p w14:paraId="3B0183B0" w14:textId="77777777" w:rsidR="00A542CF" w:rsidRP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jc w:val="both"/>
        <w:rPr>
          <w:rFonts w:ascii="Times" w:hAnsi="Times" w:cs="Times"/>
          <w:sz w:val="16"/>
          <w:lang w:val="en-US"/>
        </w:rPr>
      </w:pPr>
    </w:p>
    <w:p w14:paraId="4425B98C" w14:textId="77777777" w:rsid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</w:p>
    <w:p w14:paraId="4A3992BA" w14:textId="133434C2" w:rsidR="00573BEC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 w:rsidRPr="00A542CF">
        <w:rPr>
          <w:rFonts w:ascii="DINOT-Bold" w:hAnsi="DINOT-Bold" w:cs="DINOT"/>
          <w:sz w:val="20"/>
          <w:szCs w:val="32"/>
          <w:lang w:val="en-US"/>
        </w:rPr>
        <w:t xml:space="preserve">RELATED PRODUCTS </w:t>
      </w:r>
    </w:p>
    <w:p w14:paraId="54D8ADB3" w14:textId="77777777" w:rsidR="00B979D9" w:rsidRDefault="00B979D9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</w:p>
    <w:p w14:paraId="1DBECF1A" w14:textId="12200643" w:rsidR="00573BEC" w:rsidRDefault="00573BEC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>
        <w:rPr>
          <w:rFonts w:ascii="DINOT-Bold" w:hAnsi="DINOT-Bold" w:cs="DINOT"/>
          <w:sz w:val="20"/>
          <w:szCs w:val="32"/>
          <w:lang w:val="en-US"/>
        </w:rPr>
        <w:t>SOLSTIS ECD-X</w:t>
      </w:r>
    </w:p>
    <w:p w14:paraId="1726BEB2" w14:textId="5A3765EA" w:rsidR="00573BEC" w:rsidRDefault="00573BEC" w:rsidP="00573BEC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>
        <w:rPr>
          <w:rFonts w:ascii="DINOT-Bold" w:hAnsi="DINOT-Bold" w:cs="DINOT"/>
          <w:sz w:val="20"/>
          <w:szCs w:val="32"/>
          <w:lang w:val="en-US"/>
        </w:rPr>
        <w:t>SOLSTIS ECD-X0Q</w:t>
      </w:r>
    </w:p>
    <w:p w14:paraId="446E6577" w14:textId="2E1E887B" w:rsidR="00573BEC" w:rsidRDefault="00573BEC" w:rsidP="00573BEC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DINOT"/>
          <w:sz w:val="20"/>
          <w:szCs w:val="32"/>
          <w:lang w:val="en-US"/>
        </w:rPr>
      </w:pPr>
      <w:r>
        <w:rPr>
          <w:rFonts w:ascii="DINOT-Bold" w:hAnsi="DINOT-Bold" w:cs="DINOT"/>
          <w:sz w:val="20"/>
          <w:szCs w:val="32"/>
          <w:lang w:val="en-US"/>
        </w:rPr>
        <w:t>SOLSTIS EMM</w:t>
      </w:r>
    </w:p>
    <w:p w14:paraId="648A7EAB" w14:textId="77777777" w:rsidR="003363C5" w:rsidRDefault="003363C5" w:rsidP="00A542CF">
      <w:pPr>
        <w:pBdr>
          <w:bottom w:val="single" w:sz="6" w:space="1" w:color="auto"/>
        </w:pBdr>
        <w:spacing w:before="60" w:after="60" w:line="276" w:lineRule="auto"/>
        <w:rPr>
          <w:sz w:val="10"/>
        </w:rPr>
      </w:pPr>
    </w:p>
    <w:p w14:paraId="302A40B6" w14:textId="77777777" w:rsidR="00A542CF" w:rsidRDefault="00A542CF" w:rsidP="00A542CF">
      <w:pPr>
        <w:spacing w:before="60" w:after="60" w:line="276" w:lineRule="auto"/>
        <w:rPr>
          <w:sz w:val="10"/>
        </w:rPr>
      </w:pPr>
    </w:p>
    <w:p w14:paraId="2D8385EE" w14:textId="77777777" w:rsidR="00A542CF" w:rsidRPr="00A542CF" w:rsidRDefault="00A542CF" w:rsidP="00A542CF">
      <w:pPr>
        <w:widowControl w:val="0"/>
        <w:autoSpaceDE w:val="0"/>
        <w:autoSpaceDN w:val="0"/>
        <w:adjustRightInd w:val="0"/>
        <w:spacing w:before="60" w:after="60" w:line="276" w:lineRule="auto"/>
        <w:rPr>
          <w:rFonts w:ascii="DINOT-Bold" w:hAnsi="DINOT-Bold" w:cs="Times"/>
          <w:sz w:val="16"/>
          <w:lang w:val="en-US"/>
        </w:rPr>
      </w:pPr>
      <w:r>
        <w:rPr>
          <w:rFonts w:ascii="DINOT-Bold" w:hAnsi="DINOT-Bold" w:cs="DINOT"/>
          <w:sz w:val="20"/>
          <w:szCs w:val="32"/>
          <w:lang w:val="en-US"/>
        </w:rPr>
        <w:t>DOWNLOADS</w:t>
      </w:r>
    </w:p>
    <w:p w14:paraId="29B5CD6F" w14:textId="77777777" w:rsid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u w:val="single"/>
          <w:lang w:val="en-US"/>
        </w:rPr>
      </w:pPr>
      <w:r w:rsidRPr="00A542CF">
        <w:rPr>
          <w:rFonts w:ascii="DINOT" w:hAnsi="DINOT" w:cs="DINOT"/>
          <w:szCs w:val="26"/>
          <w:u w:val="single"/>
          <w:lang w:val="en-US"/>
        </w:rPr>
        <w:t>Datasheet &gt;</w:t>
      </w:r>
    </w:p>
    <w:p w14:paraId="11B2D1D4" w14:textId="70B2B770" w:rsidR="00B979D9" w:rsidRDefault="00B979D9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u w:val="single"/>
          <w:lang w:val="en-US"/>
        </w:rPr>
      </w:pPr>
      <w:r>
        <w:rPr>
          <w:rFonts w:ascii="DINOT" w:hAnsi="DINOT" w:cs="DINOT"/>
          <w:szCs w:val="26"/>
          <w:u w:val="single"/>
          <w:lang w:val="en-US"/>
        </w:rPr>
        <w:t>Platform Overview &gt;</w:t>
      </w:r>
    </w:p>
    <w:p w14:paraId="5144D99A" w14:textId="14287F92" w:rsidR="004A593F" w:rsidRPr="00A542CF" w:rsidRDefault="004A593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u w:val="single"/>
          <w:lang w:val="en-US"/>
        </w:rPr>
      </w:pPr>
      <w:r>
        <w:rPr>
          <w:rFonts w:ascii="DINOT" w:hAnsi="DINOT" w:cs="DINOT"/>
          <w:szCs w:val="26"/>
          <w:u w:val="single"/>
          <w:lang w:val="en-US"/>
        </w:rPr>
        <w:t>Product line card &gt;</w:t>
      </w:r>
    </w:p>
    <w:p w14:paraId="4588A8D0" w14:textId="77777777" w:rsidR="00A542CF" w:rsidRDefault="00A542CF" w:rsidP="00A542C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60" w:after="60" w:line="276" w:lineRule="auto"/>
        <w:rPr>
          <w:rFonts w:ascii="DINOT" w:hAnsi="DINOT" w:cs="DINOT"/>
          <w:szCs w:val="26"/>
          <w:lang w:val="en-US"/>
        </w:rPr>
      </w:pPr>
    </w:p>
    <w:p w14:paraId="26C117D2" w14:textId="77777777" w:rsidR="00A542CF" w:rsidRPr="00A542CF" w:rsidRDefault="00A542CF" w:rsidP="00A542CF">
      <w:pPr>
        <w:spacing w:before="60" w:after="60" w:line="276" w:lineRule="auto"/>
        <w:rPr>
          <w:sz w:val="10"/>
        </w:rPr>
      </w:pPr>
    </w:p>
    <w:sectPr w:rsidR="00A542CF" w:rsidRPr="00A542CF" w:rsidSect="00066B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NOT">
    <w:panose1 w:val="020B0504020101020102"/>
    <w:charset w:val="00"/>
    <w:family w:val="auto"/>
    <w:pitch w:val="variable"/>
    <w:sig w:usb0="800000AF" w:usb1="4000207B" w:usb2="00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NOT-Bold">
    <w:panose1 w:val="020B0804020101020102"/>
    <w:charset w:val="00"/>
    <w:family w:val="auto"/>
    <w:pitch w:val="variable"/>
    <w:sig w:usb0="800002AF" w:usb1="4000207B" w:usb2="00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CF"/>
    <w:rsid w:val="00066B55"/>
    <w:rsid w:val="00186AF1"/>
    <w:rsid w:val="003363C5"/>
    <w:rsid w:val="004A593F"/>
    <w:rsid w:val="00573BEC"/>
    <w:rsid w:val="006E3ECD"/>
    <w:rsid w:val="00775742"/>
    <w:rsid w:val="00A542CF"/>
    <w:rsid w:val="00A946C4"/>
    <w:rsid w:val="00AB5AC1"/>
    <w:rsid w:val="00B57F80"/>
    <w:rsid w:val="00B979D9"/>
    <w:rsid w:val="00C25F88"/>
    <w:rsid w:val="00E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85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C1"/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2CF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C1"/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2CF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4732</Characters>
  <Application>Microsoft Macintosh Word</Application>
  <DocSecurity>0</DocSecurity>
  <Lines>39</Lines>
  <Paragraphs>11</Paragraphs>
  <ScaleCrop>false</ScaleCrop>
  <Company>M Squared Lasers Ltd.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Brindley</dc:creator>
  <cp:keywords/>
  <dc:description/>
  <cp:lastModifiedBy>Debbie Brindley</cp:lastModifiedBy>
  <cp:revision>2</cp:revision>
  <cp:lastPrinted>2017-05-30T12:03:00Z</cp:lastPrinted>
  <dcterms:created xsi:type="dcterms:W3CDTF">2017-05-30T12:04:00Z</dcterms:created>
  <dcterms:modified xsi:type="dcterms:W3CDTF">2017-05-30T12:04:00Z</dcterms:modified>
</cp:coreProperties>
</file>