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8F8C" w14:textId="140E6B3A" w:rsidR="00564375" w:rsidRPr="00437B68" w:rsidRDefault="000407A6" w:rsidP="00437B68">
      <w:pPr>
        <w:jc w:val="center"/>
        <w:outlineLvl w:val="0"/>
        <w:rPr>
          <w:b/>
          <w:color w:val="808080" w:themeColor="background1" w:themeShade="80"/>
          <w:sz w:val="36"/>
          <w:szCs w:val="36"/>
        </w:rPr>
      </w:pPr>
      <w:r w:rsidRPr="000407A6">
        <w:rPr>
          <w:b/>
          <w:color w:val="595959" w:themeColor="text1" w:themeTint="A6"/>
          <w:sz w:val="36"/>
          <w:szCs w:val="36"/>
        </w:rPr>
        <w:t>Project Charter and Scope Definition</w:t>
      </w:r>
    </w:p>
    <w:tbl>
      <w:tblPr>
        <w:tblW w:w="11520" w:type="dxa"/>
        <w:tblLayout w:type="fixed"/>
        <w:tblLook w:val="04A0" w:firstRow="1" w:lastRow="0" w:firstColumn="1" w:lastColumn="0" w:noHBand="0" w:noVBand="1"/>
      </w:tblPr>
      <w:tblGrid>
        <w:gridCol w:w="3240"/>
        <w:gridCol w:w="3150"/>
        <w:gridCol w:w="2462"/>
        <w:gridCol w:w="1048"/>
        <w:gridCol w:w="1614"/>
        <w:gridCol w:w="6"/>
      </w:tblGrid>
      <w:tr w:rsidR="00DF2624" w:rsidRPr="00DF2624" w14:paraId="13A90B3A" w14:textId="77777777" w:rsidTr="00F76448">
        <w:trPr>
          <w:gridAfter w:val="1"/>
          <w:wAfter w:w="6" w:type="dxa"/>
          <w:trHeight w:val="458"/>
        </w:trPr>
        <w:tc>
          <w:tcPr>
            <w:tcW w:w="3240" w:type="dxa"/>
            <w:tcBorders>
              <w:top w:val="nil"/>
              <w:left w:val="nil"/>
              <w:bottom w:val="single" w:sz="4" w:space="0" w:color="BFBFBF"/>
              <w:right w:val="nil"/>
            </w:tcBorders>
            <w:shd w:val="clear" w:color="FFFFFF" w:fill="FFFFFF"/>
            <w:vAlign w:val="bottom"/>
            <w:hideMark/>
          </w:tcPr>
          <w:p w14:paraId="7963FCC3" w14:textId="77777777" w:rsidR="00DF2624" w:rsidRPr="00DF2624" w:rsidRDefault="00DF2624" w:rsidP="0021695E">
            <w:pPr>
              <w:pStyle w:val="Heading1"/>
            </w:pPr>
            <w:r w:rsidRPr="00DF2624">
              <w:t>PROJECT NAME</w:t>
            </w:r>
          </w:p>
        </w:tc>
        <w:tc>
          <w:tcPr>
            <w:tcW w:w="3150" w:type="dxa"/>
            <w:tcBorders>
              <w:top w:val="nil"/>
              <w:left w:val="nil"/>
              <w:bottom w:val="single" w:sz="4" w:space="0" w:color="BFBFBF"/>
              <w:right w:val="nil"/>
            </w:tcBorders>
            <w:shd w:val="clear" w:color="FFFFFF" w:fill="FFFFFF"/>
            <w:vAlign w:val="bottom"/>
            <w:hideMark/>
          </w:tcPr>
          <w:p w14:paraId="0BE4AC65" w14:textId="18B63AF1" w:rsidR="00DF2624" w:rsidRPr="00DF2624" w:rsidRDefault="00DF2624" w:rsidP="0021695E">
            <w:pPr>
              <w:pStyle w:val="Heading1"/>
            </w:pPr>
            <w:r w:rsidRPr="00DF2624">
              <w:t>PROJECT</w:t>
            </w:r>
            <w:r w:rsidR="00F76448">
              <w:t xml:space="preserve"> </w:t>
            </w:r>
            <w:r w:rsidRPr="00DF2624">
              <w:t>MANAGER</w:t>
            </w:r>
          </w:p>
        </w:tc>
        <w:tc>
          <w:tcPr>
            <w:tcW w:w="5124" w:type="dxa"/>
            <w:gridSpan w:val="3"/>
            <w:tcBorders>
              <w:top w:val="nil"/>
              <w:left w:val="nil"/>
              <w:bottom w:val="single" w:sz="4" w:space="0" w:color="BFBFBF"/>
              <w:right w:val="nil"/>
            </w:tcBorders>
            <w:shd w:val="clear" w:color="FFFFFF" w:fill="FFFFFF"/>
            <w:vAlign w:val="bottom"/>
            <w:hideMark/>
          </w:tcPr>
          <w:p w14:paraId="5EB6535D" w14:textId="77777777" w:rsidR="00DF2624" w:rsidRPr="00DF2624" w:rsidRDefault="00DF2624" w:rsidP="0021695E">
            <w:pPr>
              <w:pStyle w:val="Heading1"/>
            </w:pPr>
            <w:r w:rsidRPr="00DF2624">
              <w:t>PROJECT SPONSOR</w:t>
            </w:r>
          </w:p>
        </w:tc>
      </w:tr>
      <w:tr w:rsidR="00DF2624" w:rsidRPr="00DF2624" w14:paraId="3B1BC951" w14:textId="77777777" w:rsidTr="00F76448">
        <w:trPr>
          <w:gridAfter w:val="1"/>
          <w:wAfter w:w="6" w:type="dxa"/>
          <w:trHeight w:val="736"/>
        </w:trPr>
        <w:tc>
          <w:tcPr>
            <w:tcW w:w="3240" w:type="dxa"/>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hideMark/>
          </w:tcPr>
          <w:p w14:paraId="57206DE3" w14:textId="61759A50" w:rsidR="00DF2624" w:rsidRPr="008D5DE8" w:rsidRDefault="00CC2B7D" w:rsidP="00900512">
            <w:pPr>
              <w:rPr>
                <w:rFonts w:cs="Calibri"/>
                <w:color w:val="000000"/>
                <w:sz w:val="22"/>
                <w:szCs w:val="22"/>
              </w:rPr>
            </w:pPr>
            <w:r w:rsidRPr="00CC2B7D">
              <w:rPr>
                <w:sz w:val="22"/>
                <w:szCs w:val="22"/>
              </w:rPr>
              <w:t>VMS: Phish-Guard Advanced Phishing Simulation &amp; Training Portal</w:t>
            </w:r>
          </w:p>
        </w:tc>
        <w:tc>
          <w:tcPr>
            <w:tcW w:w="3150"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hideMark/>
          </w:tcPr>
          <w:p w14:paraId="122471B0" w14:textId="2E24569E" w:rsidR="00DF2624" w:rsidRPr="00DF2624" w:rsidRDefault="00C97638" w:rsidP="00FD7236">
            <w:pPr>
              <w:rPr>
                <w:rFonts w:cs="Calibri"/>
                <w:color w:val="000000"/>
                <w:sz w:val="24"/>
              </w:rPr>
            </w:pPr>
            <w:r>
              <w:rPr>
                <w:rFonts w:cs="Calibri"/>
                <w:color w:val="000000"/>
                <w:sz w:val="24"/>
              </w:rPr>
              <w:t>Kamira Sherman</w:t>
            </w:r>
          </w:p>
        </w:tc>
        <w:tc>
          <w:tcPr>
            <w:tcW w:w="5124" w:type="dxa"/>
            <w:gridSpan w:val="3"/>
            <w:tcBorders>
              <w:top w:val="single" w:sz="4" w:space="0" w:color="BFBFBF"/>
              <w:left w:val="nil"/>
              <w:bottom w:val="single" w:sz="18" w:space="0" w:color="BFBFBF" w:themeColor="background1" w:themeShade="BF"/>
              <w:right w:val="single" w:sz="8" w:space="0" w:color="BFBFBF"/>
            </w:tcBorders>
            <w:shd w:val="clear" w:color="F2F2F2" w:fill="F2F2F2"/>
            <w:noWrap/>
            <w:vAlign w:val="center"/>
            <w:hideMark/>
          </w:tcPr>
          <w:p w14:paraId="1B2A26B6" w14:textId="232A63F2" w:rsidR="00DF2624" w:rsidRPr="008806EA" w:rsidRDefault="00CC2B7D" w:rsidP="00FD7236">
            <w:pPr>
              <w:rPr>
                <w:rFonts w:ascii="Calibri" w:hAnsi="Calibri" w:cs="Calibri"/>
                <w:color w:val="000000"/>
                <w:sz w:val="22"/>
                <w:szCs w:val="22"/>
              </w:rPr>
            </w:pPr>
            <w:r w:rsidRPr="00E9078E">
              <w:rPr>
                <w:rFonts w:cs="Calibri"/>
                <w:color w:val="000000"/>
                <w:sz w:val="24"/>
              </w:rPr>
              <w:t>Dr.</w:t>
            </w:r>
            <w:r w:rsidR="009A6D57">
              <w:rPr>
                <w:rFonts w:cs="Calibri"/>
                <w:color w:val="000000"/>
                <w:sz w:val="24"/>
              </w:rPr>
              <w:t xml:space="preserve"> </w:t>
            </w:r>
            <w:r w:rsidRPr="00E9078E">
              <w:rPr>
                <w:rFonts w:cs="Calibri"/>
                <w:color w:val="000000"/>
                <w:sz w:val="24"/>
              </w:rPr>
              <w:t>James Barker</w:t>
            </w:r>
          </w:p>
        </w:tc>
      </w:tr>
      <w:tr w:rsidR="00893863" w:rsidRPr="00DF2624" w14:paraId="26C3C348" w14:textId="77777777" w:rsidTr="00F76448">
        <w:trPr>
          <w:gridAfter w:val="3"/>
          <w:wAfter w:w="2668" w:type="dxa"/>
          <w:trHeight w:val="458"/>
        </w:trPr>
        <w:tc>
          <w:tcPr>
            <w:tcW w:w="3240" w:type="dxa"/>
            <w:tcBorders>
              <w:top w:val="single" w:sz="18" w:space="0" w:color="BFBFBF" w:themeColor="background1" w:themeShade="BF"/>
              <w:left w:val="nil"/>
              <w:bottom w:val="single" w:sz="4" w:space="0" w:color="BFBFBF"/>
              <w:right w:val="nil"/>
            </w:tcBorders>
            <w:shd w:val="clear" w:color="FFFFFF" w:fill="FFFFFF"/>
            <w:vAlign w:val="bottom"/>
            <w:hideMark/>
          </w:tcPr>
          <w:p w14:paraId="340700EB" w14:textId="77777777" w:rsidR="00893863" w:rsidRPr="00DF2624" w:rsidRDefault="00893863" w:rsidP="0021695E">
            <w:pPr>
              <w:pStyle w:val="Heading1"/>
            </w:pPr>
            <w:r w:rsidRPr="00DF2624">
              <w:t>EMAIL</w:t>
            </w:r>
          </w:p>
        </w:tc>
        <w:tc>
          <w:tcPr>
            <w:tcW w:w="5612" w:type="dxa"/>
            <w:gridSpan w:val="2"/>
            <w:tcBorders>
              <w:top w:val="single" w:sz="18" w:space="0" w:color="BFBFBF" w:themeColor="background1" w:themeShade="BF"/>
              <w:left w:val="nil"/>
              <w:bottom w:val="single" w:sz="4" w:space="0" w:color="BFBFBF"/>
              <w:right w:val="nil"/>
            </w:tcBorders>
            <w:shd w:val="clear" w:color="FFFFFF" w:fill="FFFFFF"/>
            <w:vAlign w:val="bottom"/>
            <w:hideMark/>
          </w:tcPr>
          <w:p w14:paraId="1FCA163C" w14:textId="77777777" w:rsidR="00893863" w:rsidRPr="00DF2624" w:rsidRDefault="00893863" w:rsidP="00893863">
            <w:pPr>
              <w:pStyle w:val="Heading1"/>
              <w:jc w:val="center"/>
            </w:pPr>
            <w:r w:rsidRPr="00DF2624">
              <w:t>ORGANIZATIONAL UNIT(S)</w:t>
            </w:r>
          </w:p>
        </w:tc>
      </w:tr>
      <w:tr w:rsidR="00FA3B65" w:rsidRPr="00DF2624" w14:paraId="3382E857" w14:textId="77777777" w:rsidTr="009C60A8">
        <w:trPr>
          <w:gridAfter w:val="1"/>
          <w:wAfter w:w="6" w:type="dxa"/>
          <w:trHeight w:val="458"/>
        </w:trPr>
        <w:tc>
          <w:tcPr>
            <w:tcW w:w="3240" w:type="dxa"/>
            <w:tcBorders>
              <w:top w:val="single" w:sz="18" w:space="0" w:color="BFBFBF" w:themeColor="background1" w:themeShade="BF"/>
              <w:left w:val="nil"/>
              <w:bottom w:val="single" w:sz="4" w:space="0" w:color="BFBFBF"/>
              <w:right w:val="nil"/>
            </w:tcBorders>
            <w:shd w:val="clear" w:color="FFFFFF" w:fill="FFFFFF"/>
            <w:vAlign w:val="bottom"/>
          </w:tcPr>
          <w:p w14:paraId="000AC106" w14:textId="77BE7F4D" w:rsidR="00FA3B65" w:rsidRPr="00DF2624" w:rsidRDefault="002E696C" w:rsidP="002E696C">
            <w:r w:rsidRPr="002E696C">
              <w:rPr>
                <w:rFonts w:cs="Calibri"/>
                <w:color w:val="000000"/>
                <w:sz w:val="22"/>
                <w:szCs w:val="22"/>
              </w:rPr>
              <w:t>[email redacted]</w:t>
            </w:r>
          </w:p>
        </w:tc>
        <w:tc>
          <w:tcPr>
            <w:tcW w:w="6660" w:type="dxa"/>
            <w:gridSpan w:val="3"/>
            <w:tcBorders>
              <w:top w:val="single" w:sz="18" w:space="0" w:color="BFBFBF" w:themeColor="background1" w:themeShade="BF"/>
              <w:left w:val="nil"/>
              <w:bottom w:val="single" w:sz="4" w:space="0" w:color="BFBFBF"/>
              <w:right w:val="nil"/>
            </w:tcBorders>
            <w:shd w:val="clear" w:color="FFFFFF" w:fill="FFFFFF"/>
            <w:vAlign w:val="bottom"/>
          </w:tcPr>
          <w:p w14:paraId="379BB814" w14:textId="4DF09122" w:rsidR="00FA3B65" w:rsidRPr="00DF2624" w:rsidRDefault="009C60A8" w:rsidP="009C60A8">
            <w:r w:rsidRPr="009C60A8">
              <w:rPr>
                <w:rFonts w:cs="Calibri"/>
                <w:color w:val="000000"/>
                <w:sz w:val="22"/>
                <w:szCs w:val="22"/>
              </w:rPr>
              <w:t>Capella University – Master of Science in Information Technology (MSIT) Capston</w:t>
            </w:r>
            <w:r w:rsidR="002432FD">
              <w:rPr>
                <w:rFonts w:cs="Calibri"/>
                <w:color w:val="000000"/>
                <w:sz w:val="22"/>
                <w:szCs w:val="22"/>
              </w:rPr>
              <w:t>e</w:t>
            </w:r>
          </w:p>
        </w:tc>
        <w:tc>
          <w:tcPr>
            <w:tcW w:w="1614" w:type="dxa"/>
            <w:tcBorders>
              <w:top w:val="single" w:sz="18" w:space="0" w:color="BFBFBF" w:themeColor="background1" w:themeShade="BF"/>
              <w:left w:val="nil"/>
              <w:bottom w:val="single" w:sz="4" w:space="0" w:color="BFBFBF"/>
              <w:right w:val="nil"/>
            </w:tcBorders>
            <w:shd w:val="clear" w:color="FFFFFF" w:fill="FFFFFF"/>
            <w:vAlign w:val="bottom"/>
          </w:tcPr>
          <w:p w14:paraId="6BF1BA3F" w14:textId="77777777" w:rsidR="00FA3B65" w:rsidRPr="00DF2624" w:rsidRDefault="00FA3B65" w:rsidP="0021695E">
            <w:pPr>
              <w:pStyle w:val="Heading1"/>
            </w:pPr>
          </w:p>
        </w:tc>
      </w:tr>
      <w:tr w:rsidR="0079662A" w:rsidRPr="00DF2624" w14:paraId="071C305F" w14:textId="77777777" w:rsidTr="00F76448">
        <w:trPr>
          <w:trHeight w:val="736"/>
        </w:trPr>
        <w:tc>
          <w:tcPr>
            <w:tcW w:w="3240" w:type="dxa"/>
            <w:tcBorders>
              <w:top w:val="single" w:sz="4" w:space="0" w:color="BFBFBF"/>
              <w:left w:val="single" w:sz="4" w:space="0" w:color="BFBFBF"/>
              <w:bottom w:val="single" w:sz="18" w:space="0" w:color="BFBFBF" w:themeColor="background1" w:themeShade="BF"/>
              <w:right w:val="single" w:sz="4" w:space="0" w:color="BFBFBF"/>
            </w:tcBorders>
            <w:shd w:val="clear" w:color="F7F9FB" w:fill="F7F9FB"/>
            <w:vAlign w:val="center"/>
            <w:hideMark/>
          </w:tcPr>
          <w:p w14:paraId="3F275F92" w14:textId="26B1479A" w:rsidR="0079662A" w:rsidRPr="00DF2624" w:rsidRDefault="00E03B62" w:rsidP="00900512">
            <w:pPr>
              <w:rPr>
                <w:rFonts w:cs="Calibri"/>
                <w:color w:val="000000"/>
                <w:sz w:val="22"/>
                <w:szCs w:val="22"/>
              </w:rPr>
            </w:pPr>
            <w:r w:rsidRPr="00E03B62">
              <w:rPr>
                <w:rFonts w:cs="Calibri"/>
                <w:color w:val="000000"/>
                <w:sz w:val="22"/>
                <w:szCs w:val="22"/>
              </w:rPr>
              <w:t>[email redacted]</w:t>
            </w:r>
          </w:p>
        </w:tc>
        <w:tc>
          <w:tcPr>
            <w:tcW w:w="8280" w:type="dxa"/>
            <w:gridSpan w:val="5"/>
            <w:tcBorders>
              <w:top w:val="single" w:sz="4" w:space="0" w:color="BFBFBF"/>
              <w:left w:val="nil"/>
              <w:bottom w:val="single" w:sz="18" w:space="0" w:color="BFBFBF" w:themeColor="background1" w:themeShade="BF"/>
              <w:right w:val="single" w:sz="8" w:space="0" w:color="BFBFBF"/>
            </w:tcBorders>
            <w:shd w:val="clear" w:color="F7F9FB" w:fill="F7F9FB"/>
            <w:noWrap/>
            <w:vAlign w:val="center"/>
            <w:hideMark/>
          </w:tcPr>
          <w:p w14:paraId="2837FE1C" w14:textId="00A9D6D7" w:rsidR="0079662A" w:rsidRPr="00DF2624" w:rsidRDefault="0079662A" w:rsidP="00DF2624">
            <w:pPr>
              <w:rPr>
                <w:rFonts w:cs="Calibri"/>
                <w:color w:val="000000"/>
                <w:sz w:val="22"/>
                <w:szCs w:val="22"/>
              </w:rPr>
            </w:pPr>
            <w:r>
              <w:rPr>
                <w:rFonts w:cs="Calibri"/>
                <w:color w:val="000000"/>
                <w:sz w:val="22"/>
                <w:szCs w:val="22"/>
              </w:rPr>
              <w:t>Capella University</w:t>
            </w:r>
          </w:p>
        </w:tc>
      </w:tr>
    </w:tbl>
    <w:p w14:paraId="0BC510C6" w14:textId="77777777" w:rsidR="003C5EBF" w:rsidRDefault="003C5EBF" w:rsidP="00564375">
      <w:pPr>
        <w:spacing w:line="276" w:lineRule="auto"/>
        <w:rPr>
          <w:rFonts w:cs="Calibri"/>
          <w:b/>
          <w:bCs/>
          <w:color w:val="000000"/>
          <w:sz w:val="28"/>
          <w:szCs w:val="28"/>
        </w:rPr>
      </w:pPr>
    </w:p>
    <w:p w14:paraId="3858DA50" w14:textId="01935233" w:rsidR="00564375" w:rsidRPr="00282FC4" w:rsidRDefault="00282FC4" w:rsidP="00564375">
      <w:pPr>
        <w:spacing w:line="276" w:lineRule="auto"/>
        <w:rPr>
          <w:rFonts w:cs="Calibri"/>
          <w:b/>
          <w:bCs/>
          <w:color w:val="000000"/>
          <w:sz w:val="28"/>
          <w:szCs w:val="28"/>
        </w:rPr>
      </w:pPr>
      <w:r w:rsidRPr="00282FC4">
        <w:rPr>
          <w:rFonts w:cs="Calibri"/>
          <w:b/>
          <w:bCs/>
          <w:color w:val="000000"/>
          <w:sz w:val="28"/>
          <w:szCs w:val="28"/>
        </w:rPr>
        <w:t>Project Overview</w:t>
      </w:r>
    </w:p>
    <w:tbl>
      <w:tblPr>
        <w:tblW w:w="11502" w:type="dxa"/>
        <w:tblInd w:w="-5" w:type="dxa"/>
        <w:tblLook w:val="04A0" w:firstRow="1" w:lastRow="0" w:firstColumn="1" w:lastColumn="0" w:noHBand="0" w:noVBand="1"/>
      </w:tblPr>
      <w:tblGrid>
        <w:gridCol w:w="2700"/>
        <w:gridCol w:w="8802"/>
      </w:tblGrid>
      <w:tr w:rsidR="00046748" w:rsidRPr="00DF2624" w14:paraId="04720EF8" w14:textId="77777777" w:rsidTr="005F52D0">
        <w:trPr>
          <w:trHeight w:val="1677"/>
        </w:trPr>
        <w:tc>
          <w:tcPr>
            <w:tcW w:w="2700"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tcPr>
          <w:p w14:paraId="76287C6F" w14:textId="2F80A193" w:rsidR="00046748" w:rsidRPr="008D5DE8" w:rsidRDefault="00CF79EE" w:rsidP="0079662A">
            <w:pPr>
              <w:pStyle w:val="Heading1"/>
              <w:jc w:val="center"/>
            </w:pPr>
            <w:r w:rsidRPr="008D5DE8">
              <w:t>Team Mission</w:t>
            </w:r>
          </w:p>
        </w:tc>
        <w:tc>
          <w:tcPr>
            <w:tcW w:w="8802" w:type="dxa"/>
            <w:tcBorders>
              <w:top w:val="single" w:sz="12" w:space="0" w:color="BFBFBF"/>
              <w:left w:val="nil"/>
              <w:bottom w:val="single" w:sz="4" w:space="0" w:color="BFBFBF"/>
              <w:right w:val="single" w:sz="4" w:space="0" w:color="BFBFBF"/>
            </w:tcBorders>
            <w:shd w:val="clear" w:color="FFFFFF" w:fill="FFFFFF"/>
            <w:vAlign w:val="center"/>
          </w:tcPr>
          <w:p w14:paraId="0A3A94FB" w14:textId="54A602CE" w:rsidR="00046748" w:rsidRPr="008D5DE8" w:rsidRDefault="00AD7884" w:rsidP="0079662A">
            <w:pPr>
              <w:rPr>
                <w:rFonts w:cs="Calibri"/>
                <w:color w:val="000000"/>
                <w:sz w:val="22"/>
                <w:szCs w:val="22"/>
              </w:rPr>
            </w:pPr>
            <w:r w:rsidRPr="00AD7884">
              <w:rPr>
                <w:rFonts w:cs="Calibri"/>
                <w:color w:val="000000"/>
                <w:sz w:val="22"/>
                <w:szCs w:val="22"/>
              </w:rPr>
              <w:t>The VMS Phish-Guard project team is committed to designing and delivering an ethical, secure, and educational phishing simulation platform that improves cybersecurity awareness through realistic phishing simulations, immediate learning opportunities, and measurable reporting. The team will collaborate using Agile project management principles, maintain open communication with stakeholders, and continuously improve the solution throughout each sprint</w:t>
            </w:r>
            <w:r w:rsidR="00B10FB0">
              <w:rPr>
                <w:rFonts w:cs="Calibri"/>
                <w:color w:val="000000"/>
                <w:sz w:val="22"/>
                <w:szCs w:val="22"/>
              </w:rPr>
              <w:t xml:space="preserve"> (Project Management Institute</w:t>
            </w:r>
            <w:r w:rsidR="002F5F59">
              <w:rPr>
                <w:rFonts w:cs="Calibri"/>
                <w:color w:val="000000"/>
                <w:sz w:val="22"/>
                <w:szCs w:val="22"/>
              </w:rPr>
              <w:t>, 2021)</w:t>
            </w:r>
            <w:r w:rsidRPr="00AD7884">
              <w:rPr>
                <w:rFonts w:cs="Calibri"/>
                <w:color w:val="000000"/>
                <w:sz w:val="22"/>
                <w:szCs w:val="22"/>
              </w:rPr>
              <w:t>.</w:t>
            </w:r>
          </w:p>
        </w:tc>
      </w:tr>
      <w:tr w:rsidR="000407A6" w:rsidRPr="00DF2624" w14:paraId="25BBD216" w14:textId="77777777" w:rsidTr="005F52D0">
        <w:trPr>
          <w:trHeight w:val="1677"/>
        </w:trPr>
        <w:tc>
          <w:tcPr>
            <w:tcW w:w="2700"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tcPr>
          <w:p w14:paraId="4F0B3AFD" w14:textId="0790EE40" w:rsidR="000407A6" w:rsidRPr="008D5DE8" w:rsidRDefault="000407A6" w:rsidP="0079662A">
            <w:pPr>
              <w:pStyle w:val="Heading1"/>
              <w:jc w:val="center"/>
            </w:pPr>
            <w:r>
              <w:t>TEAM Values</w:t>
            </w:r>
          </w:p>
        </w:tc>
        <w:tc>
          <w:tcPr>
            <w:tcW w:w="8802" w:type="dxa"/>
            <w:tcBorders>
              <w:top w:val="single" w:sz="12" w:space="0" w:color="BFBFBF"/>
              <w:left w:val="nil"/>
              <w:bottom w:val="single" w:sz="4" w:space="0" w:color="BFBFBF"/>
              <w:right w:val="single" w:sz="4" w:space="0" w:color="BFBFBF"/>
            </w:tcBorders>
            <w:shd w:val="clear" w:color="FFFFFF" w:fill="FFFFFF"/>
            <w:vAlign w:val="center"/>
          </w:tcPr>
          <w:p w14:paraId="6B66C21A" w14:textId="4A5F1B39" w:rsidR="007B132D" w:rsidRPr="007B132D" w:rsidRDefault="007B132D" w:rsidP="007B132D">
            <w:pPr>
              <w:rPr>
                <w:rFonts w:cs="Calibri"/>
                <w:color w:val="000000"/>
                <w:sz w:val="22"/>
                <w:szCs w:val="22"/>
              </w:rPr>
            </w:pPr>
            <w:r w:rsidRPr="007B132D">
              <w:rPr>
                <w:rFonts w:cs="Calibri"/>
                <w:color w:val="000000"/>
                <w:sz w:val="22"/>
                <w:szCs w:val="22"/>
              </w:rPr>
              <w:t xml:space="preserve">Collaboration through shared ownership and accountability. </w:t>
            </w:r>
          </w:p>
          <w:p w14:paraId="60313D2E" w14:textId="63EC9745" w:rsidR="007B132D" w:rsidRPr="007B132D" w:rsidRDefault="007B132D" w:rsidP="007B132D">
            <w:pPr>
              <w:rPr>
                <w:rFonts w:cs="Calibri"/>
                <w:color w:val="000000"/>
                <w:sz w:val="22"/>
                <w:szCs w:val="22"/>
              </w:rPr>
            </w:pPr>
            <w:r w:rsidRPr="007B132D">
              <w:rPr>
                <w:rFonts w:cs="Calibri"/>
                <w:color w:val="000000"/>
                <w:sz w:val="22"/>
                <w:szCs w:val="22"/>
              </w:rPr>
              <w:t xml:space="preserve">Transparent communication and timely escalation of risks. </w:t>
            </w:r>
          </w:p>
          <w:p w14:paraId="5C04F08A" w14:textId="5BAC5457" w:rsidR="007B132D" w:rsidRPr="007B132D" w:rsidRDefault="007B132D" w:rsidP="007B132D">
            <w:pPr>
              <w:rPr>
                <w:rFonts w:cs="Calibri"/>
                <w:color w:val="000000"/>
                <w:sz w:val="22"/>
                <w:szCs w:val="22"/>
              </w:rPr>
            </w:pPr>
            <w:r w:rsidRPr="007B132D">
              <w:rPr>
                <w:rFonts w:cs="Calibri"/>
                <w:color w:val="000000"/>
                <w:sz w:val="22"/>
                <w:szCs w:val="22"/>
              </w:rPr>
              <w:t xml:space="preserve">Ethical cybersecurity practices and responsible handling of data. </w:t>
            </w:r>
          </w:p>
          <w:p w14:paraId="448CCE60" w14:textId="383A39F9" w:rsidR="007B132D" w:rsidRPr="007B132D" w:rsidRDefault="007B132D" w:rsidP="007B132D">
            <w:pPr>
              <w:rPr>
                <w:rFonts w:cs="Calibri"/>
                <w:color w:val="000000"/>
                <w:sz w:val="22"/>
                <w:szCs w:val="22"/>
              </w:rPr>
            </w:pPr>
            <w:r w:rsidRPr="007B132D">
              <w:rPr>
                <w:rFonts w:cs="Calibri"/>
                <w:color w:val="000000"/>
                <w:sz w:val="22"/>
                <w:szCs w:val="22"/>
              </w:rPr>
              <w:t xml:space="preserve">Continuous improvement through Agile feedback and sprint retrospectives. </w:t>
            </w:r>
          </w:p>
          <w:p w14:paraId="7CE2D96B" w14:textId="350C7A59" w:rsidR="000407A6" w:rsidRPr="00EB74E7" w:rsidRDefault="007B132D" w:rsidP="007B132D">
            <w:pPr>
              <w:rPr>
                <w:rFonts w:cs="Calibri"/>
                <w:color w:val="000000"/>
                <w:sz w:val="22"/>
                <w:szCs w:val="22"/>
              </w:rPr>
            </w:pPr>
            <w:r w:rsidRPr="007B132D">
              <w:rPr>
                <w:rFonts w:cs="Calibri"/>
                <w:color w:val="000000"/>
                <w:sz w:val="22"/>
                <w:szCs w:val="22"/>
              </w:rPr>
              <w:t>Respect for diverse perspectives and professional conduct.</w:t>
            </w:r>
          </w:p>
        </w:tc>
      </w:tr>
      <w:tr w:rsidR="003E76EB" w:rsidRPr="00DF2624" w14:paraId="0344ED36" w14:textId="77777777" w:rsidTr="005F52D0">
        <w:trPr>
          <w:trHeight w:val="876"/>
        </w:trPr>
        <w:tc>
          <w:tcPr>
            <w:tcW w:w="2700"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tcPr>
          <w:p w14:paraId="0E29E939" w14:textId="693771C1" w:rsidR="003E76EB" w:rsidRPr="008D5DE8" w:rsidRDefault="007B07E5" w:rsidP="0079662A">
            <w:pPr>
              <w:pStyle w:val="Heading1"/>
              <w:jc w:val="center"/>
            </w:pPr>
            <w:r w:rsidRPr="008D5DE8">
              <w:t>Project Overview</w:t>
            </w:r>
          </w:p>
        </w:tc>
        <w:tc>
          <w:tcPr>
            <w:tcW w:w="8802" w:type="dxa"/>
            <w:tcBorders>
              <w:top w:val="single" w:sz="12" w:space="0" w:color="BFBFBF"/>
              <w:left w:val="nil"/>
              <w:bottom w:val="single" w:sz="4" w:space="0" w:color="BFBFBF"/>
              <w:right w:val="single" w:sz="4" w:space="0" w:color="BFBFBF"/>
            </w:tcBorders>
            <w:shd w:val="clear" w:color="FFFFFF" w:fill="FFFFFF"/>
            <w:vAlign w:val="center"/>
          </w:tcPr>
          <w:p w14:paraId="78E4F982" w14:textId="42534942" w:rsidR="007B07E5" w:rsidRPr="008D5DE8" w:rsidRDefault="002C7601" w:rsidP="0079662A">
            <w:pPr>
              <w:rPr>
                <w:rFonts w:cs="Calibri"/>
                <w:color w:val="000000"/>
                <w:sz w:val="22"/>
                <w:szCs w:val="22"/>
              </w:rPr>
            </w:pPr>
            <w:r w:rsidRPr="002C7601">
              <w:rPr>
                <w:rFonts w:cs="Calibri"/>
                <w:color w:val="000000"/>
                <w:sz w:val="22"/>
                <w:szCs w:val="22"/>
              </w:rPr>
              <w:t xml:space="preserve">Phish-Guard </w:t>
            </w:r>
            <w:r w:rsidR="003869C1" w:rsidRPr="003869C1">
              <w:rPr>
                <w:rFonts w:cs="Calibri"/>
                <w:color w:val="000000"/>
                <w:sz w:val="22"/>
                <w:szCs w:val="22"/>
              </w:rPr>
              <w:t>is a phishing awareness and training portal designed to help organizations evaluate employee awareness through safe, controlled phishing simulations. The application enables administrators to create phishing awareness campaigns, manage approved recipients, track user interaction events, and deliver educational content following simulated phishing engagements. The solution emphasizes ethical cybersecurity practices by avoiding the collection of user credentials while providing meaningful reporting and awareness metrics to support organizational security training (National Institute of Standards and Technology, 2024).</w:t>
            </w:r>
          </w:p>
        </w:tc>
      </w:tr>
      <w:tr w:rsidR="00564375" w:rsidRPr="00DF2624" w14:paraId="488A67DB" w14:textId="77777777" w:rsidTr="005F52D0">
        <w:trPr>
          <w:trHeight w:val="876"/>
        </w:trPr>
        <w:tc>
          <w:tcPr>
            <w:tcW w:w="2700"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hideMark/>
          </w:tcPr>
          <w:p w14:paraId="1A8584C4" w14:textId="469947F0" w:rsidR="00564375" w:rsidRPr="008D5DE8" w:rsidRDefault="00564375" w:rsidP="0079662A">
            <w:pPr>
              <w:pStyle w:val="Heading1"/>
              <w:jc w:val="center"/>
            </w:pPr>
            <w:r w:rsidRPr="008D5DE8">
              <w:t>PROBLEM</w:t>
            </w:r>
          </w:p>
          <w:p w14:paraId="0F431166" w14:textId="01699C1B" w:rsidR="00564375" w:rsidRPr="008D5DE8" w:rsidRDefault="00FC0429" w:rsidP="0079662A">
            <w:pPr>
              <w:pStyle w:val="Heading1"/>
              <w:jc w:val="center"/>
            </w:pPr>
            <w:r w:rsidRPr="008D5DE8">
              <w:t>STATEMENT</w:t>
            </w:r>
          </w:p>
        </w:tc>
        <w:tc>
          <w:tcPr>
            <w:tcW w:w="8802" w:type="dxa"/>
            <w:tcBorders>
              <w:top w:val="single" w:sz="12" w:space="0" w:color="BFBFBF"/>
              <w:left w:val="nil"/>
              <w:bottom w:val="single" w:sz="4" w:space="0" w:color="BFBFBF"/>
              <w:right w:val="single" w:sz="4" w:space="0" w:color="BFBFBF"/>
            </w:tcBorders>
            <w:shd w:val="clear" w:color="FFFFFF" w:fill="FFFFFF"/>
            <w:vAlign w:val="center"/>
            <w:hideMark/>
          </w:tcPr>
          <w:p w14:paraId="1AFF2064" w14:textId="190FDB3B" w:rsidR="00564375" w:rsidRPr="008D5DE8" w:rsidRDefault="004D7FC1" w:rsidP="0079662A">
            <w:pPr>
              <w:rPr>
                <w:rFonts w:cs="Calibri"/>
                <w:color w:val="000000"/>
                <w:sz w:val="22"/>
                <w:szCs w:val="22"/>
              </w:rPr>
            </w:pPr>
            <w:r w:rsidRPr="004D7FC1">
              <w:rPr>
                <w:rFonts w:cs="Calibri"/>
                <w:color w:val="000000"/>
                <w:sz w:val="22"/>
                <w:szCs w:val="22"/>
              </w:rPr>
              <w:t xml:space="preserve">Organizations continue to face phishing-driven security risks because employees may not recognize deceptive emails, unsafe links, or suspicious credential prompts. </w:t>
            </w:r>
            <w:r w:rsidR="00556C62">
              <w:rPr>
                <w:rFonts w:cs="Calibri"/>
                <w:color w:val="000000"/>
                <w:sz w:val="22"/>
                <w:szCs w:val="22"/>
              </w:rPr>
              <w:t xml:space="preserve">Human error continues to be one of the leading contributors to cybersecurity incidents, making phishing awareness and security education essential components of organizational </w:t>
            </w:r>
            <w:r w:rsidR="002E54F7">
              <w:rPr>
                <w:rFonts w:cs="Calibri"/>
                <w:color w:val="000000"/>
                <w:sz w:val="22"/>
                <w:szCs w:val="22"/>
              </w:rPr>
              <w:t>r</w:t>
            </w:r>
            <w:r w:rsidR="00556C62">
              <w:rPr>
                <w:rFonts w:cs="Calibri"/>
                <w:color w:val="000000"/>
                <w:sz w:val="22"/>
                <w:szCs w:val="22"/>
              </w:rPr>
              <w:t>isk management</w:t>
            </w:r>
            <w:r w:rsidR="002E54F7">
              <w:rPr>
                <w:rFonts w:cs="Calibri"/>
                <w:color w:val="000000"/>
                <w:sz w:val="22"/>
                <w:szCs w:val="22"/>
              </w:rPr>
              <w:t xml:space="preserve"> (Verizon, 2025). </w:t>
            </w:r>
            <w:r w:rsidRPr="004D7FC1">
              <w:rPr>
                <w:rFonts w:cs="Calibri"/>
                <w:color w:val="000000"/>
                <w:sz w:val="22"/>
                <w:szCs w:val="22"/>
              </w:rPr>
              <w:t>Without a controlled and ethical way to test awareness and provide timely training, companies may have limited visibility into employee readiness and recurring human-risk patterns.</w:t>
            </w:r>
          </w:p>
        </w:tc>
      </w:tr>
      <w:tr w:rsidR="00564375" w:rsidRPr="00DF2624" w14:paraId="60B44BB6" w14:textId="77777777" w:rsidTr="005F52D0">
        <w:trPr>
          <w:trHeight w:val="1022"/>
        </w:trPr>
        <w:tc>
          <w:tcPr>
            <w:tcW w:w="2700" w:type="dxa"/>
            <w:tcBorders>
              <w:top w:val="nil"/>
              <w:left w:val="single" w:sz="4" w:space="0" w:color="BFBFBF"/>
              <w:bottom w:val="single" w:sz="4" w:space="0" w:color="BFBFBF"/>
              <w:right w:val="single" w:sz="4" w:space="0" w:color="BFBFBF"/>
            </w:tcBorders>
            <w:shd w:val="clear" w:color="auto" w:fill="FFE599" w:themeFill="accent4" w:themeFillTint="66"/>
            <w:vAlign w:val="center"/>
            <w:hideMark/>
          </w:tcPr>
          <w:p w14:paraId="00BF1A00" w14:textId="77777777" w:rsidR="00564375" w:rsidRPr="008D5DE8" w:rsidRDefault="00564375" w:rsidP="0079662A">
            <w:pPr>
              <w:pStyle w:val="Heading1"/>
              <w:jc w:val="center"/>
            </w:pPr>
            <w:r w:rsidRPr="008D5DE8">
              <w:t>PURPOSE OF PROJECT</w:t>
            </w:r>
          </w:p>
        </w:tc>
        <w:tc>
          <w:tcPr>
            <w:tcW w:w="8802" w:type="dxa"/>
            <w:tcBorders>
              <w:top w:val="single" w:sz="4" w:space="0" w:color="BFBFBF"/>
              <w:left w:val="nil"/>
              <w:bottom w:val="single" w:sz="4" w:space="0" w:color="BFBFBF"/>
              <w:right w:val="single" w:sz="4" w:space="0" w:color="BFBFBF"/>
            </w:tcBorders>
            <w:shd w:val="clear" w:color="FFFFFF" w:fill="FFFFFF"/>
            <w:vAlign w:val="center"/>
            <w:hideMark/>
          </w:tcPr>
          <w:p w14:paraId="3E551285" w14:textId="447B7416" w:rsidR="00564375" w:rsidRPr="008D5DE8" w:rsidRDefault="00ED441B" w:rsidP="0079662A">
            <w:pPr>
              <w:rPr>
                <w:rFonts w:cs="Calibri"/>
                <w:color w:val="000000"/>
                <w:sz w:val="22"/>
                <w:szCs w:val="22"/>
              </w:rPr>
            </w:pPr>
            <w:r w:rsidRPr="00ED441B">
              <w:rPr>
                <w:rFonts w:cs="Calibri"/>
                <w:color w:val="000000"/>
                <w:sz w:val="22"/>
                <w:szCs w:val="22"/>
              </w:rPr>
              <w:t>The purpose of this project is to create a structured phishing simulation and training portal that supports awareness testing, event tracking, and immediate education. The project will help organizations identify phishing susceptibility trends while reinforcing secure behavior through brief, practical training content.</w:t>
            </w:r>
          </w:p>
        </w:tc>
      </w:tr>
      <w:tr w:rsidR="00564375" w:rsidRPr="00DF2624" w14:paraId="7D4C6E36" w14:textId="77777777" w:rsidTr="005F52D0">
        <w:trPr>
          <w:trHeight w:val="1621"/>
        </w:trPr>
        <w:tc>
          <w:tcPr>
            <w:tcW w:w="2700" w:type="dxa"/>
            <w:tcBorders>
              <w:top w:val="nil"/>
              <w:left w:val="single" w:sz="4" w:space="0" w:color="BFBFBF"/>
              <w:bottom w:val="single" w:sz="4" w:space="0" w:color="BFBFBF"/>
              <w:right w:val="single" w:sz="4" w:space="0" w:color="BFBFBF"/>
            </w:tcBorders>
            <w:shd w:val="clear" w:color="auto" w:fill="FFE599" w:themeFill="accent4" w:themeFillTint="66"/>
            <w:vAlign w:val="center"/>
            <w:hideMark/>
          </w:tcPr>
          <w:p w14:paraId="7FC970C9" w14:textId="77777777" w:rsidR="00564375" w:rsidRPr="008D5DE8" w:rsidRDefault="00564375" w:rsidP="0079662A">
            <w:pPr>
              <w:pStyle w:val="Heading1"/>
              <w:jc w:val="center"/>
            </w:pPr>
            <w:r w:rsidRPr="008D5DE8">
              <w:lastRenderedPageBreak/>
              <w:t>BUSINESS CASE</w:t>
            </w:r>
          </w:p>
        </w:tc>
        <w:tc>
          <w:tcPr>
            <w:tcW w:w="8802" w:type="dxa"/>
            <w:tcBorders>
              <w:top w:val="single" w:sz="4" w:space="0" w:color="BFBFBF"/>
              <w:left w:val="nil"/>
              <w:bottom w:val="single" w:sz="4" w:space="0" w:color="BFBFBF"/>
              <w:right w:val="single" w:sz="4" w:space="0" w:color="BFBFBF"/>
            </w:tcBorders>
            <w:shd w:val="clear" w:color="FFFFFF" w:fill="FFFFFF"/>
            <w:vAlign w:val="center"/>
            <w:hideMark/>
          </w:tcPr>
          <w:p w14:paraId="6DF8CFE5" w14:textId="58B7216C" w:rsidR="003A214E" w:rsidRPr="008D5DE8" w:rsidRDefault="003A214E" w:rsidP="0079662A">
            <w:pPr>
              <w:rPr>
                <w:rFonts w:cs="Calibri"/>
                <w:color w:val="000000"/>
                <w:sz w:val="22"/>
                <w:szCs w:val="22"/>
              </w:rPr>
            </w:pPr>
            <w:r w:rsidRPr="003A214E">
              <w:rPr>
                <w:rFonts w:cs="Calibri"/>
                <w:color w:val="000000"/>
                <w:sz w:val="22"/>
                <w:szCs w:val="22"/>
              </w:rPr>
              <w:t xml:space="preserve">A controlled phishing simulation platform can help organizations reduce human-centered security risk by measuring user interaction with simulated phishing attempts and delivering corrective education </w:t>
            </w:r>
            <w:proofErr w:type="gramStart"/>
            <w:r w:rsidRPr="003A214E">
              <w:rPr>
                <w:rFonts w:cs="Calibri"/>
                <w:color w:val="000000"/>
                <w:sz w:val="22"/>
                <w:szCs w:val="22"/>
              </w:rPr>
              <w:t>at the moment</w:t>
            </w:r>
            <w:proofErr w:type="gramEnd"/>
            <w:r w:rsidRPr="003A214E">
              <w:rPr>
                <w:rFonts w:cs="Calibri"/>
                <w:color w:val="000000"/>
                <w:sz w:val="22"/>
                <w:szCs w:val="22"/>
              </w:rPr>
              <w:t xml:space="preserve"> of engagement. By avoiding the collection of real credentials and focusing on awareness, reporting, and training, Phish-Guard supports safer testing practices while giving organizations actionable insight into workforce security readiness (Verizon, 2025; N</w:t>
            </w:r>
            <w:r w:rsidR="00A23FAD">
              <w:rPr>
                <w:rFonts w:cs="Calibri"/>
                <w:color w:val="000000"/>
                <w:sz w:val="22"/>
                <w:szCs w:val="22"/>
              </w:rPr>
              <w:t>ational Institute of Standards and Technology [NIST]</w:t>
            </w:r>
            <w:r w:rsidRPr="003A214E">
              <w:rPr>
                <w:rFonts w:cs="Calibri"/>
                <w:color w:val="000000"/>
                <w:sz w:val="22"/>
                <w:szCs w:val="22"/>
              </w:rPr>
              <w:t>, 2024).</w:t>
            </w:r>
          </w:p>
        </w:tc>
      </w:tr>
      <w:tr w:rsidR="00564375" w:rsidRPr="00DF2624" w14:paraId="09664765" w14:textId="77777777" w:rsidTr="00082ACC">
        <w:trPr>
          <w:trHeight w:val="1022"/>
        </w:trPr>
        <w:tc>
          <w:tcPr>
            <w:tcW w:w="2700" w:type="dxa"/>
            <w:tcBorders>
              <w:top w:val="nil"/>
              <w:left w:val="single" w:sz="4" w:space="0" w:color="BFBFBF"/>
              <w:bottom w:val="single" w:sz="4" w:space="0" w:color="auto"/>
              <w:right w:val="single" w:sz="4" w:space="0" w:color="BFBFBF"/>
            </w:tcBorders>
            <w:shd w:val="clear" w:color="auto" w:fill="FFE599" w:themeFill="accent4" w:themeFillTint="66"/>
            <w:vAlign w:val="center"/>
            <w:hideMark/>
          </w:tcPr>
          <w:p w14:paraId="782D0EB7" w14:textId="77777777" w:rsidR="00564375" w:rsidRPr="008D5DE8" w:rsidRDefault="00564375" w:rsidP="0079662A">
            <w:pPr>
              <w:pStyle w:val="Heading1"/>
              <w:jc w:val="center"/>
            </w:pPr>
            <w:r w:rsidRPr="008D5DE8">
              <w:t>GOALS / METRICS</w:t>
            </w:r>
          </w:p>
        </w:tc>
        <w:tc>
          <w:tcPr>
            <w:tcW w:w="8802" w:type="dxa"/>
            <w:tcBorders>
              <w:top w:val="single" w:sz="4" w:space="0" w:color="BFBFBF"/>
              <w:left w:val="nil"/>
              <w:bottom w:val="single" w:sz="4" w:space="0" w:color="BFBFBF"/>
              <w:right w:val="single" w:sz="4" w:space="0" w:color="BFBFBF"/>
            </w:tcBorders>
            <w:shd w:val="clear" w:color="FFFFFF" w:fill="FFFFFF"/>
            <w:vAlign w:val="center"/>
            <w:hideMark/>
          </w:tcPr>
          <w:p w14:paraId="75DC8C30" w14:textId="77777777" w:rsidR="006702CC" w:rsidRDefault="00CF52F7" w:rsidP="00B90E42">
            <w:pPr>
              <w:pStyle w:val="ListParagraph"/>
              <w:numPr>
                <w:ilvl w:val="0"/>
                <w:numId w:val="27"/>
              </w:numPr>
              <w:rPr>
                <w:rFonts w:cs="Calibri"/>
                <w:color w:val="000000"/>
                <w:sz w:val="22"/>
                <w:szCs w:val="22"/>
              </w:rPr>
            </w:pPr>
            <w:r w:rsidRPr="00CF52F7">
              <w:rPr>
                <w:rFonts w:cs="Calibri"/>
                <w:color w:val="000000"/>
                <w:sz w:val="22"/>
                <w:szCs w:val="22"/>
              </w:rPr>
              <w:t>Configure a safe phishing simulation workflow capable of sending realistic training emails in a controlled environment.</w:t>
            </w:r>
          </w:p>
          <w:p w14:paraId="6FDE0118" w14:textId="326283B4" w:rsidR="00E94F08" w:rsidRPr="00E94F08" w:rsidRDefault="00E94F08" w:rsidP="00E94F08">
            <w:pPr>
              <w:pStyle w:val="ListParagraph"/>
              <w:numPr>
                <w:ilvl w:val="0"/>
                <w:numId w:val="27"/>
              </w:numPr>
              <w:rPr>
                <w:rFonts w:cs="Calibri"/>
                <w:color w:val="000000"/>
                <w:sz w:val="22"/>
                <w:szCs w:val="22"/>
              </w:rPr>
            </w:pPr>
            <w:r w:rsidRPr="00E94F08">
              <w:rPr>
                <w:rFonts w:cs="Calibri"/>
                <w:color w:val="000000"/>
                <w:sz w:val="22"/>
                <w:szCs w:val="22"/>
              </w:rPr>
              <w:t>Create landing pages that track clicks or visits without collecting, storing, or displaying actual passwords.</w:t>
            </w:r>
          </w:p>
          <w:p w14:paraId="32DCF553" w14:textId="14BB425E" w:rsidR="00E94F08" w:rsidRPr="00E94F08" w:rsidRDefault="00E94F08" w:rsidP="00E94F08">
            <w:pPr>
              <w:pStyle w:val="ListParagraph"/>
              <w:numPr>
                <w:ilvl w:val="0"/>
                <w:numId w:val="27"/>
              </w:numPr>
              <w:rPr>
                <w:rFonts w:cs="Calibri"/>
                <w:color w:val="000000"/>
                <w:sz w:val="22"/>
                <w:szCs w:val="22"/>
              </w:rPr>
            </w:pPr>
            <w:r w:rsidRPr="00E94F08">
              <w:rPr>
                <w:rFonts w:cs="Calibri"/>
                <w:color w:val="000000"/>
                <w:sz w:val="22"/>
                <w:szCs w:val="22"/>
              </w:rPr>
              <w:t>Document event-tracking requirements for clicks, landing-page visits, training completion, and quiz outcomes.</w:t>
            </w:r>
          </w:p>
          <w:p w14:paraId="61BC3D0E" w14:textId="6773BC2D" w:rsidR="00E94F08" w:rsidRPr="00E94F08" w:rsidRDefault="00E94F08" w:rsidP="00E94F08">
            <w:pPr>
              <w:pStyle w:val="ListParagraph"/>
              <w:numPr>
                <w:ilvl w:val="0"/>
                <w:numId w:val="27"/>
              </w:numPr>
              <w:rPr>
                <w:rFonts w:cs="Calibri"/>
                <w:color w:val="000000"/>
                <w:sz w:val="22"/>
                <w:szCs w:val="22"/>
              </w:rPr>
            </w:pPr>
            <w:r w:rsidRPr="00E94F08">
              <w:rPr>
                <w:rFonts w:cs="Calibri"/>
                <w:color w:val="000000"/>
                <w:sz w:val="22"/>
                <w:szCs w:val="22"/>
              </w:rPr>
              <w:t>Design a short education module that can be triggered after a user clicks a simulated phishing link.</w:t>
            </w:r>
          </w:p>
          <w:p w14:paraId="0D7F1C01" w14:textId="4A640BFD" w:rsidR="00E94F08" w:rsidRPr="00E94F08" w:rsidRDefault="00E94F08" w:rsidP="00E94F08">
            <w:pPr>
              <w:pStyle w:val="ListParagraph"/>
              <w:numPr>
                <w:ilvl w:val="0"/>
                <w:numId w:val="27"/>
              </w:numPr>
              <w:rPr>
                <w:rFonts w:cs="Calibri"/>
                <w:color w:val="000000"/>
                <w:sz w:val="22"/>
                <w:szCs w:val="22"/>
              </w:rPr>
            </w:pPr>
            <w:r w:rsidRPr="00E94F08">
              <w:rPr>
                <w:rFonts w:cs="Calibri"/>
                <w:color w:val="000000"/>
                <w:sz w:val="22"/>
                <w:szCs w:val="22"/>
              </w:rPr>
              <w:t>Develop a 2-minute interactive quiz that teaches users how they could have identified the simulated phishing email.</w:t>
            </w:r>
          </w:p>
          <w:p w14:paraId="606204A3" w14:textId="315A0812" w:rsidR="00E94F08" w:rsidRPr="00E94F08" w:rsidRDefault="00E94F08" w:rsidP="00E94F08">
            <w:pPr>
              <w:pStyle w:val="ListParagraph"/>
              <w:numPr>
                <w:ilvl w:val="0"/>
                <w:numId w:val="27"/>
              </w:numPr>
              <w:rPr>
                <w:rFonts w:cs="Calibri"/>
                <w:color w:val="000000"/>
                <w:sz w:val="22"/>
                <w:szCs w:val="22"/>
              </w:rPr>
            </w:pPr>
            <w:r w:rsidRPr="00E94F08">
              <w:rPr>
                <w:rFonts w:cs="Calibri"/>
                <w:color w:val="000000"/>
                <w:sz w:val="22"/>
                <w:szCs w:val="22"/>
              </w:rPr>
              <w:t>Maintain weekly team progress updates and bi-weekly client check-ins with Dr.</w:t>
            </w:r>
            <w:r w:rsidR="00F57781">
              <w:rPr>
                <w:rFonts w:cs="Calibri"/>
                <w:color w:val="000000"/>
                <w:sz w:val="22"/>
                <w:szCs w:val="22"/>
              </w:rPr>
              <w:t xml:space="preserve"> James</w:t>
            </w:r>
            <w:r w:rsidRPr="00E94F08">
              <w:rPr>
                <w:rFonts w:cs="Calibri"/>
                <w:color w:val="000000"/>
                <w:sz w:val="22"/>
                <w:szCs w:val="22"/>
              </w:rPr>
              <w:t xml:space="preserve"> Barker.</w:t>
            </w:r>
          </w:p>
          <w:p w14:paraId="304D6B24" w14:textId="77777777" w:rsidR="00CF52F7" w:rsidRDefault="00E94F08" w:rsidP="00E94F08">
            <w:pPr>
              <w:pStyle w:val="ListParagraph"/>
              <w:numPr>
                <w:ilvl w:val="0"/>
                <w:numId w:val="27"/>
              </w:numPr>
              <w:rPr>
                <w:rFonts w:cs="Calibri"/>
                <w:color w:val="000000"/>
                <w:sz w:val="22"/>
                <w:szCs w:val="22"/>
              </w:rPr>
            </w:pPr>
            <w:r w:rsidRPr="00E94F08">
              <w:rPr>
                <w:rFonts w:cs="Calibri"/>
                <w:color w:val="000000"/>
                <w:sz w:val="22"/>
                <w:szCs w:val="22"/>
              </w:rPr>
              <w:t>Deliver project artifacts aligned with course expectations, Agile sprint planning, and team role accountability.</w:t>
            </w:r>
          </w:p>
          <w:p w14:paraId="4BB70498" w14:textId="42C9FAB4" w:rsidR="001B7536" w:rsidRPr="001B7536" w:rsidRDefault="001B7536" w:rsidP="001B7536">
            <w:pPr>
              <w:pStyle w:val="ListParagraph"/>
              <w:numPr>
                <w:ilvl w:val="0"/>
                <w:numId w:val="27"/>
              </w:numPr>
              <w:rPr>
                <w:rFonts w:cs="Calibri"/>
                <w:color w:val="000000"/>
                <w:sz w:val="22"/>
                <w:szCs w:val="22"/>
                <w:lang w:val="en-US"/>
              </w:rPr>
            </w:pPr>
            <w:r w:rsidRPr="001B7536">
              <w:rPr>
                <w:rFonts w:cs="Calibri"/>
                <w:color w:val="000000"/>
                <w:sz w:val="22"/>
                <w:szCs w:val="22"/>
                <w:lang w:val="en-US"/>
              </w:rPr>
              <w:t xml:space="preserve">Complete all planned sprint deliverables by scheduled sprint reviews. </w:t>
            </w:r>
          </w:p>
          <w:p w14:paraId="47381D99" w14:textId="293B5E25" w:rsidR="001B7536" w:rsidRPr="001B7536" w:rsidRDefault="001B7536" w:rsidP="001B7536">
            <w:pPr>
              <w:pStyle w:val="ListParagraph"/>
              <w:numPr>
                <w:ilvl w:val="0"/>
                <w:numId w:val="27"/>
              </w:numPr>
              <w:rPr>
                <w:rFonts w:cs="Calibri"/>
                <w:color w:val="000000"/>
                <w:sz w:val="22"/>
                <w:szCs w:val="22"/>
                <w:lang w:val="en-US"/>
              </w:rPr>
            </w:pPr>
            <w:r w:rsidRPr="001B7536">
              <w:rPr>
                <w:rFonts w:cs="Calibri"/>
                <w:color w:val="000000"/>
                <w:sz w:val="22"/>
                <w:szCs w:val="22"/>
                <w:lang w:val="en-US"/>
              </w:rPr>
              <w:t xml:space="preserve">Maintain 100% documentation of project decisions, risks, and backlog changes in Jira. </w:t>
            </w:r>
          </w:p>
          <w:p w14:paraId="4ED46361" w14:textId="5CE46FEB" w:rsidR="001B7536" w:rsidRPr="001B7536" w:rsidRDefault="001B7536" w:rsidP="001B7536">
            <w:pPr>
              <w:pStyle w:val="ListParagraph"/>
              <w:numPr>
                <w:ilvl w:val="0"/>
                <w:numId w:val="27"/>
              </w:numPr>
              <w:rPr>
                <w:rFonts w:cs="Calibri"/>
                <w:color w:val="000000"/>
                <w:sz w:val="22"/>
                <w:szCs w:val="22"/>
                <w:lang w:val="en-US"/>
              </w:rPr>
            </w:pPr>
            <w:r w:rsidRPr="001B7536">
              <w:rPr>
                <w:rFonts w:cs="Calibri"/>
                <w:color w:val="000000"/>
                <w:sz w:val="22"/>
                <w:szCs w:val="22"/>
                <w:lang w:val="en-US"/>
              </w:rPr>
              <w:t xml:space="preserve">Receive client approval for all major sprint deliverables. </w:t>
            </w:r>
          </w:p>
          <w:p w14:paraId="739A817B" w14:textId="072B2BCB" w:rsidR="001B7536" w:rsidRPr="00B90E42" w:rsidRDefault="001B7536" w:rsidP="001B7536">
            <w:pPr>
              <w:pStyle w:val="ListParagraph"/>
              <w:numPr>
                <w:ilvl w:val="0"/>
                <w:numId w:val="27"/>
              </w:numPr>
              <w:rPr>
                <w:rFonts w:cs="Calibri"/>
                <w:color w:val="000000"/>
                <w:sz w:val="22"/>
                <w:szCs w:val="22"/>
              </w:rPr>
            </w:pPr>
            <w:r w:rsidRPr="001B7536">
              <w:rPr>
                <w:rFonts w:cs="Calibri"/>
                <w:color w:val="000000"/>
                <w:sz w:val="22"/>
                <w:szCs w:val="22"/>
                <w:lang w:val="en-US"/>
              </w:rPr>
              <w:t>Successfully demonstrate end-to-end phishing simulation functionality during the final presentation.</w:t>
            </w:r>
          </w:p>
        </w:tc>
      </w:tr>
      <w:tr w:rsidR="00BC610E" w:rsidRPr="00DF2624" w14:paraId="502D760F" w14:textId="77777777" w:rsidTr="00082ACC">
        <w:trPr>
          <w:trHeight w:val="1022"/>
        </w:trPr>
        <w:tc>
          <w:tcPr>
            <w:tcW w:w="2700" w:type="dxa"/>
            <w:tcBorders>
              <w:top w:val="nil"/>
              <w:left w:val="single" w:sz="4" w:space="0" w:color="BFBFBF"/>
              <w:bottom w:val="single" w:sz="4" w:space="0" w:color="auto"/>
              <w:right w:val="single" w:sz="4" w:space="0" w:color="BFBFBF"/>
            </w:tcBorders>
            <w:shd w:val="clear" w:color="auto" w:fill="FFE599" w:themeFill="accent4" w:themeFillTint="66"/>
            <w:vAlign w:val="center"/>
          </w:tcPr>
          <w:p w14:paraId="657BFBF4" w14:textId="3661DD21" w:rsidR="00BC610E" w:rsidRPr="008D5DE8" w:rsidRDefault="00BC610E" w:rsidP="0079662A">
            <w:pPr>
              <w:pStyle w:val="Heading1"/>
              <w:jc w:val="center"/>
            </w:pPr>
            <w:r>
              <w:t>Definition of done</w:t>
            </w:r>
          </w:p>
        </w:tc>
        <w:tc>
          <w:tcPr>
            <w:tcW w:w="8802" w:type="dxa"/>
            <w:tcBorders>
              <w:top w:val="single" w:sz="4" w:space="0" w:color="BFBFBF"/>
              <w:left w:val="nil"/>
              <w:bottom w:val="single" w:sz="4" w:space="0" w:color="BFBFBF"/>
              <w:right w:val="single" w:sz="4" w:space="0" w:color="BFBFBF"/>
            </w:tcBorders>
            <w:shd w:val="clear" w:color="FFFFFF" w:fill="FFFFFF"/>
            <w:vAlign w:val="center"/>
          </w:tcPr>
          <w:p w14:paraId="30708E0B" w14:textId="324F2975" w:rsidR="00BC610E" w:rsidRDefault="008B334E" w:rsidP="008B334E">
            <w:pPr>
              <w:rPr>
                <w:rFonts w:cs="Calibri"/>
                <w:color w:val="000000"/>
                <w:sz w:val="22"/>
                <w:szCs w:val="22"/>
              </w:rPr>
            </w:pPr>
            <w:r>
              <w:rPr>
                <w:rFonts w:cs="Calibri"/>
                <w:color w:val="000000"/>
                <w:sz w:val="22"/>
                <w:szCs w:val="22"/>
              </w:rPr>
              <w:t xml:space="preserve">A backlog item or project deliverable will be considered complete when it meets all the following criteria: </w:t>
            </w:r>
          </w:p>
          <w:p w14:paraId="1762B6DE" w14:textId="77777777" w:rsidR="008B334E" w:rsidRDefault="008B334E" w:rsidP="008B334E">
            <w:pPr>
              <w:pStyle w:val="ListParagraph"/>
              <w:numPr>
                <w:ilvl w:val="0"/>
                <w:numId w:val="36"/>
              </w:numPr>
              <w:rPr>
                <w:rFonts w:cs="Calibri"/>
                <w:color w:val="000000"/>
                <w:sz w:val="22"/>
                <w:szCs w:val="22"/>
              </w:rPr>
            </w:pPr>
            <w:r>
              <w:rPr>
                <w:rFonts w:cs="Calibri"/>
                <w:color w:val="000000"/>
                <w:sz w:val="22"/>
                <w:szCs w:val="22"/>
              </w:rPr>
              <w:t>Functional requirements have been implemented and successfully tested.</w:t>
            </w:r>
          </w:p>
          <w:p w14:paraId="1B28AF5D" w14:textId="77777777" w:rsidR="008B334E" w:rsidRDefault="008B334E" w:rsidP="008B334E">
            <w:pPr>
              <w:pStyle w:val="ListParagraph"/>
              <w:numPr>
                <w:ilvl w:val="0"/>
                <w:numId w:val="36"/>
              </w:numPr>
              <w:rPr>
                <w:rFonts w:cs="Calibri"/>
                <w:color w:val="000000"/>
                <w:sz w:val="22"/>
                <w:szCs w:val="22"/>
              </w:rPr>
            </w:pPr>
            <w:r>
              <w:rPr>
                <w:rFonts w:cs="Calibri"/>
                <w:color w:val="000000"/>
                <w:sz w:val="22"/>
                <w:szCs w:val="22"/>
              </w:rPr>
              <w:t>Code has been</w:t>
            </w:r>
            <w:r w:rsidR="006E5C09">
              <w:rPr>
                <w:rFonts w:cs="Calibri"/>
                <w:color w:val="000000"/>
                <w:sz w:val="22"/>
                <w:szCs w:val="22"/>
              </w:rPr>
              <w:t xml:space="preserve"> peer reviewed by at least one team member.</w:t>
            </w:r>
          </w:p>
          <w:p w14:paraId="58A46A57" w14:textId="77777777" w:rsidR="006E5C09" w:rsidRDefault="006E5C09" w:rsidP="008B334E">
            <w:pPr>
              <w:pStyle w:val="ListParagraph"/>
              <w:numPr>
                <w:ilvl w:val="0"/>
                <w:numId w:val="36"/>
              </w:numPr>
              <w:rPr>
                <w:rFonts w:cs="Calibri"/>
                <w:color w:val="000000"/>
                <w:sz w:val="22"/>
                <w:szCs w:val="22"/>
              </w:rPr>
            </w:pPr>
            <w:r>
              <w:rPr>
                <w:rFonts w:cs="Calibri"/>
                <w:color w:val="000000"/>
                <w:sz w:val="22"/>
                <w:szCs w:val="22"/>
              </w:rPr>
              <w:t>Security and ethical requirements have been verified, including protection against unauthorized credential collection.</w:t>
            </w:r>
          </w:p>
          <w:p w14:paraId="0C6BEF44" w14:textId="3B4A98AB" w:rsidR="006E5C09" w:rsidRDefault="006E5C09" w:rsidP="008B334E">
            <w:pPr>
              <w:pStyle w:val="ListParagraph"/>
              <w:numPr>
                <w:ilvl w:val="0"/>
                <w:numId w:val="36"/>
              </w:numPr>
              <w:rPr>
                <w:rFonts w:cs="Calibri"/>
                <w:color w:val="000000"/>
                <w:sz w:val="22"/>
                <w:szCs w:val="22"/>
              </w:rPr>
            </w:pPr>
            <w:r>
              <w:rPr>
                <w:rFonts w:cs="Calibri"/>
                <w:color w:val="000000"/>
                <w:sz w:val="22"/>
                <w:szCs w:val="22"/>
              </w:rPr>
              <w:t xml:space="preserve">Supporting </w:t>
            </w:r>
            <w:r w:rsidR="001E48F2">
              <w:rPr>
                <w:rFonts w:cs="Calibri"/>
                <w:color w:val="000000"/>
                <w:sz w:val="22"/>
                <w:szCs w:val="22"/>
              </w:rPr>
              <w:t>documentation has</w:t>
            </w:r>
            <w:r>
              <w:rPr>
                <w:rFonts w:cs="Calibri"/>
                <w:color w:val="000000"/>
                <w:sz w:val="22"/>
                <w:szCs w:val="22"/>
              </w:rPr>
              <w:t xml:space="preserve"> been updated and closed.</w:t>
            </w:r>
          </w:p>
          <w:p w14:paraId="5F704272" w14:textId="77777777" w:rsidR="006E5C09" w:rsidRDefault="006E5C09" w:rsidP="008B334E">
            <w:pPr>
              <w:pStyle w:val="ListParagraph"/>
              <w:numPr>
                <w:ilvl w:val="0"/>
                <w:numId w:val="36"/>
              </w:numPr>
              <w:rPr>
                <w:rFonts w:cs="Calibri"/>
                <w:color w:val="000000"/>
                <w:sz w:val="22"/>
                <w:szCs w:val="22"/>
              </w:rPr>
            </w:pPr>
            <w:r>
              <w:rPr>
                <w:rFonts w:cs="Calibri"/>
                <w:color w:val="000000"/>
                <w:sz w:val="22"/>
                <w:szCs w:val="22"/>
              </w:rPr>
              <w:t>Any identified defects have been resolved or documented for future work.</w:t>
            </w:r>
          </w:p>
          <w:p w14:paraId="607DAB9C" w14:textId="43F4A502" w:rsidR="006E5C09" w:rsidRPr="008B334E" w:rsidRDefault="006E5C09" w:rsidP="008B334E">
            <w:pPr>
              <w:pStyle w:val="ListParagraph"/>
              <w:numPr>
                <w:ilvl w:val="0"/>
                <w:numId w:val="36"/>
              </w:numPr>
              <w:rPr>
                <w:rFonts w:cs="Calibri"/>
                <w:color w:val="000000"/>
                <w:sz w:val="22"/>
                <w:szCs w:val="22"/>
              </w:rPr>
            </w:pPr>
            <w:r>
              <w:rPr>
                <w:rFonts w:cs="Calibri"/>
                <w:color w:val="000000"/>
                <w:sz w:val="22"/>
                <w:szCs w:val="22"/>
              </w:rPr>
              <w:t>Deliverables requiring stakeholder review have been demonstrated to an</w:t>
            </w:r>
            <w:r w:rsidR="001E48F2">
              <w:rPr>
                <w:rFonts w:cs="Calibri"/>
                <w:color w:val="000000"/>
                <w:sz w:val="22"/>
                <w:szCs w:val="22"/>
              </w:rPr>
              <w:t>d</w:t>
            </w:r>
            <w:r>
              <w:rPr>
                <w:rFonts w:cs="Calibri"/>
                <w:color w:val="000000"/>
                <w:sz w:val="22"/>
                <w:szCs w:val="22"/>
              </w:rPr>
              <w:t xml:space="preserve"> accepted by the client</w:t>
            </w:r>
          </w:p>
        </w:tc>
      </w:tr>
      <w:tr w:rsidR="000D74B1" w:rsidRPr="00DF2624" w14:paraId="4AA70BDB" w14:textId="77777777" w:rsidTr="00082ACC">
        <w:trPr>
          <w:trHeight w:val="1022"/>
        </w:trPr>
        <w:tc>
          <w:tcPr>
            <w:tcW w:w="2700" w:type="dxa"/>
            <w:tcBorders>
              <w:top w:val="single" w:sz="4" w:space="0" w:color="auto"/>
              <w:left w:val="single" w:sz="4" w:space="0" w:color="BFBFBF"/>
              <w:bottom w:val="single" w:sz="4" w:space="0" w:color="BFBFBF"/>
              <w:right w:val="single" w:sz="4" w:space="0" w:color="BFBFBF"/>
            </w:tcBorders>
            <w:shd w:val="clear" w:color="auto" w:fill="FFE599" w:themeFill="accent4" w:themeFillTint="66"/>
            <w:vAlign w:val="center"/>
          </w:tcPr>
          <w:p w14:paraId="5C5F99FD" w14:textId="5A048354" w:rsidR="000D74B1" w:rsidRPr="008D5DE8" w:rsidRDefault="000D74B1" w:rsidP="0079662A">
            <w:pPr>
              <w:pStyle w:val="Heading1"/>
              <w:jc w:val="center"/>
            </w:pPr>
            <w:r>
              <w:t>Expected Deliverables</w:t>
            </w:r>
          </w:p>
        </w:tc>
        <w:tc>
          <w:tcPr>
            <w:tcW w:w="8802" w:type="dxa"/>
            <w:tcBorders>
              <w:top w:val="single" w:sz="4" w:space="0" w:color="BFBFBF"/>
              <w:left w:val="nil"/>
              <w:bottom w:val="single" w:sz="4" w:space="0" w:color="BFBFBF"/>
              <w:right w:val="single" w:sz="4" w:space="0" w:color="BFBFBF"/>
            </w:tcBorders>
            <w:shd w:val="clear" w:color="FFFFFF" w:fill="FFFFFF"/>
            <w:vAlign w:val="center"/>
          </w:tcPr>
          <w:p w14:paraId="35991DE5" w14:textId="77777777" w:rsidR="001934D7" w:rsidRDefault="001934D7" w:rsidP="009F56CE">
            <w:pPr>
              <w:pStyle w:val="ListParagraph"/>
              <w:numPr>
                <w:ilvl w:val="0"/>
                <w:numId w:val="27"/>
              </w:numPr>
              <w:rPr>
                <w:rFonts w:cs="Calibri"/>
                <w:color w:val="000000"/>
                <w:sz w:val="22"/>
                <w:szCs w:val="22"/>
              </w:rPr>
            </w:pPr>
            <w:r w:rsidRPr="001934D7">
              <w:rPr>
                <w:rFonts w:cs="Calibri"/>
                <w:color w:val="000000"/>
                <w:sz w:val="22"/>
                <w:szCs w:val="22"/>
              </w:rPr>
              <w:t>Phish-Guard phishing awareness application supporting campaign management, recipient management, safe click tracking, educational content delivery, reporting capabilities, and administrative documentation.</w:t>
            </w:r>
          </w:p>
          <w:p w14:paraId="55B9DB75" w14:textId="226C7389" w:rsidR="009F56CE" w:rsidRPr="009F56CE" w:rsidRDefault="009F56CE" w:rsidP="009F56CE">
            <w:pPr>
              <w:pStyle w:val="ListParagraph"/>
              <w:numPr>
                <w:ilvl w:val="0"/>
                <w:numId w:val="27"/>
              </w:numPr>
              <w:rPr>
                <w:rFonts w:cs="Calibri"/>
                <w:color w:val="000000"/>
                <w:sz w:val="22"/>
                <w:szCs w:val="22"/>
              </w:rPr>
            </w:pPr>
            <w:r w:rsidRPr="009F56CE">
              <w:rPr>
                <w:rFonts w:cs="Calibri"/>
                <w:color w:val="000000"/>
                <w:sz w:val="22"/>
                <w:szCs w:val="22"/>
              </w:rPr>
              <w:t>Safe credential-harvesting-style landing page that records interaction events only and does not capture real passwords.</w:t>
            </w:r>
          </w:p>
          <w:p w14:paraId="56250619" w14:textId="6C51D339" w:rsidR="009F56CE" w:rsidRPr="009F56CE" w:rsidRDefault="009F56CE" w:rsidP="009F56CE">
            <w:pPr>
              <w:pStyle w:val="ListParagraph"/>
              <w:numPr>
                <w:ilvl w:val="0"/>
                <w:numId w:val="27"/>
              </w:numPr>
              <w:rPr>
                <w:rFonts w:cs="Calibri"/>
                <w:color w:val="000000"/>
                <w:sz w:val="22"/>
                <w:szCs w:val="22"/>
              </w:rPr>
            </w:pPr>
            <w:r w:rsidRPr="009F56CE">
              <w:rPr>
                <w:rFonts w:cs="Calibri"/>
                <w:color w:val="000000"/>
                <w:sz w:val="22"/>
                <w:szCs w:val="22"/>
              </w:rPr>
              <w:t>Event tracking/reporting approach for simulation engagement.</w:t>
            </w:r>
          </w:p>
          <w:p w14:paraId="6567CAD1" w14:textId="65CC5E7D" w:rsidR="009F56CE" w:rsidRPr="009F56CE" w:rsidRDefault="009F56CE" w:rsidP="009F56CE">
            <w:pPr>
              <w:pStyle w:val="ListParagraph"/>
              <w:numPr>
                <w:ilvl w:val="0"/>
                <w:numId w:val="27"/>
              </w:numPr>
              <w:rPr>
                <w:rFonts w:cs="Calibri"/>
                <w:color w:val="000000"/>
                <w:sz w:val="22"/>
                <w:szCs w:val="22"/>
              </w:rPr>
            </w:pPr>
            <w:r w:rsidRPr="009F56CE">
              <w:rPr>
                <w:rFonts w:cs="Calibri"/>
                <w:color w:val="000000"/>
                <w:sz w:val="22"/>
                <w:szCs w:val="22"/>
              </w:rPr>
              <w:t>Security awareness content and phishing indicators developed by the Security Content Creator.</w:t>
            </w:r>
          </w:p>
          <w:p w14:paraId="59DC96AE" w14:textId="60A55A0C" w:rsidR="009F56CE" w:rsidRPr="009F56CE" w:rsidRDefault="00A474E9" w:rsidP="009F56CE">
            <w:pPr>
              <w:pStyle w:val="ListParagraph"/>
              <w:numPr>
                <w:ilvl w:val="0"/>
                <w:numId w:val="27"/>
              </w:numPr>
              <w:rPr>
                <w:rFonts w:cs="Calibri"/>
                <w:color w:val="000000"/>
                <w:sz w:val="22"/>
                <w:szCs w:val="22"/>
              </w:rPr>
            </w:pPr>
            <w:r>
              <w:rPr>
                <w:rFonts w:cs="Calibri"/>
                <w:color w:val="000000"/>
                <w:sz w:val="22"/>
                <w:szCs w:val="22"/>
              </w:rPr>
              <w:t>Interactive phishing awareness education module and quiz</w:t>
            </w:r>
          </w:p>
          <w:p w14:paraId="5AA36D5A" w14:textId="1EFEF7CF" w:rsidR="000D74B1" w:rsidRPr="00CF52F7" w:rsidRDefault="009F56CE" w:rsidP="009F56CE">
            <w:pPr>
              <w:pStyle w:val="ListParagraph"/>
              <w:numPr>
                <w:ilvl w:val="0"/>
                <w:numId w:val="27"/>
              </w:numPr>
              <w:rPr>
                <w:rFonts w:cs="Calibri"/>
                <w:color w:val="000000"/>
                <w:sz w:val="22"/>
                <w:szCs w:val="22"/>
              </w:rPr>
            </w:pPr>
            <w:r w:rsidRPr="009F56CE">
              <w:rPr>
                <w:rFonts w:cs="Calibri"/>
                <w:color w:val="000000"/>
                <w:sz w:val="22"/>
                <w:szCs w:val="22"/>
              </w:rPr>
              <w:t>Technical documentation, project status updates, backlog, and final recommendations.</w:t>
            </w:r>
          </w:p>
        </w:tc>
      </w:tr>
    </w:tbl>
    <w:p w14:paraId="09C0EF69" w14:textId="77777777" w:rsidR="00564375" w:rsidRDefault="00564375" w:rsidP="00DF2624">
      <w:pPr>
        <w:rPr>
          <w:rFonts w:cs="Calibri"/>
          <w:color w:val="000000"/>
          <w:szCs w:val="20"/>
        </w:rPr>
      </w:pPr>
    </w:p>
    <w:p w14:paraId="16B68160" w14:textId="77777777" w:rsidR="00564375" w:rsidRDefault="00564375" w:rsidP="00DF2624">
      <w:pPr>
        <w:rPr>
          <w:rFonts w:cs="Calibri"/>
          <w:color w:val="000000"/>
          <w:szCs w:val="20"/>
        </w:rPr>
      </w:pPr>
    </w:p>
    <w:p w14:paraId="6E32E54E" w14:textId="77777777" w:rsidR="003C5EBF" w:rsidRDefault="003C5EBF" w:rsidP="00564375">
      <w:pPr>
        <w:spacing w:line="276" w:lineRule="auto"/>
        <w:rPr>
          <w:rFonts w:cs="Calibri"/>
          <w:b/>
          <w:bCs/>
          <w:color w:val="000000"/>
          <w:sz w:val="28"/>
          <w:szCs w:val="28"/>
        </w:rPr>
      </w:pPr>
    </w:p>
    <w:p w14:paraId="104A77E7" w14:textId="77777777" w:rsidR="003C5EBF" w:rsidRDefault="003C5EBF" w:rsidP="00564375">
      <w:pPr>
        <w:spacing w:line="276" w:lineRule="auto"/>
        <w:rPr>
          <w:rFonts w:cs="Calibri"/>
          <w:b/>
          <w:bCs/>
          <w:color w:val="000000"/>
          <w:sz w:val="28"/>
          <w:szCs w:val="28"/>
        </w:rPr>
      </w:pPr>
    </w:p>
    <w:p w14:paraId="1028DEE8" w14:textId="77777777" w:rsidR="003C5EBF" w:rsidRDefault="003C5EBF" w:rsidP="00564375">
      <w:pPr>
        <w:spacing w:line="276" w:lineRule="auto"/>
        <w:rPr>
          <w:rFonts w:cs="Calibri"/>
          <w:b/>
          <w:bCs/>
          <w:color w:val="000000"/>
          <w:sz w:val="28"/>
          <w:szCs w:val="28"/>
        </w:rPr>
      </w:pPr>
    </w:p>
    <w:p w14:paraId="4E300DAA" w14:textId="13E69683" w:rsidR="00564375" w:rsidRPr="00282FC4" w:rsidRDefault="00564375" w:rsidP="00564375">
      <w:pPr>
        <w:spacing w:line="276" w:lineRule="auto"/>
        <w:rPr>
          <w:rFonts w:cs="Calibri"/>
          <w:b/>
          <w:bCs/>
          <w:color w:val="000000"/>
          <w:sz w:val="28"/>
          <w:szCs w:val="28"/>
        </w:rPr>
      </w:pPr>
      <w:r w:rsidRPr="00282FC4">
        <w:rPr>
          <w:rFonts w:cs="Calibri"/>
          <w:b/>
          <w:bCs/>
          <w:color w:val="000000"/>
          <w:sz w:val="28"/>
          <w:szCs w:val="28"/>
        </w:rPr>
        <w:t>PROJECT SCOPE</w:t>
      </w:r>
    </w:p>
    <w:tbl>
      <w:tblPr>
        <w:tblW w:w="11509" w:type="dxa"/>
        <w:tblInd w:w="-5" w:type="dxa"/>
        <w:tblLook w:val="04A0" w:firstRow="1" w:lastRow="0" w:firstColumn="1" w:lastColumn="0" w:noHBand="0" w:noVBand="1"/>
      </w:tblPr>
      <w:tblGrid>
        <w:gridCol w:w="2700"/>
        <w:gridCol w:w="8809"/>
      </w:tblGrid>
      <w:tr w:rsidR="00564375" w:rsidRPr="00DF2624" w14:paraId="1510EA8E" w14:textId="77777777" w:rsidTr="005F52D0">
        <w:trPr>
          <w:trHeight w:val="876"/>
        </w:trPr>
        <w:tc>
          <w:tcPr>
            <w:tcW w:w="2700"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hideMark/>
          </w:tcPr>
          <w:p w14:paraId="39921317" w14:textId="77777777" w:rsidR="00564375" w:rsidRPr="00DF2624" w:rsidRDefault="00564375" w:rsidP="0021695E">
            <w:pPr>
              <w:pStyle w:val="Heading1"/>
              <w:jc w:val="center"/>
            </w:pPr>
            <w:r w:rsidRPr="00DF2624">
              <w:t>WITHIN SCOPE</w:t>
            </w:r>
          </w:p>
        </w:tc>
        <w:tc>
          <w:tcPr>
            <w:tcW w:w="8809" w:type="dxa"/>
            <w:tcBorders>
              <w:top w:val="single" w:sz="12" w:space="0" w:color="BFBFBF"/>
              <w:left w:val="nil"/>
              <w:bottom w:val="single" w:sz="4" w:space="0" w:color="BFBFBF"/>
              <w:right w:val="single" w:sz="4" w:space="0" w:color="BFBFBF"/>
            </w:tcBorders>
            <w:shd w:val="clear" w:color="FFFFFF" w:fill="FFFFFF"/>
            <w:vAlign w:val="center"/>
            <w:hideMark/>
          </w:tcPr>
          <w:p w14:paraId="4B5E625B" w14:textId="2E6BD4B6" w:rsidR="0077037F" w:rsidRPr="0077037F" w:rsidRDefault="0077037F" w:rsidP="0077037F">
            <w:pPr>
              <w:spacing w:after="160" w:line="278" w:lineRule="auto"/>
              <w:rPr>
                <w:sz w:val="22"/>
                <w:szCs w:val="22"/>
              </w:rPr>
            </w:pPr>
            <w:r w:rsidRPr="0077037F">
              <w:rPr>
                <w:sz w:val="22"/>
                <w:szCs w:val="22"/>
              </w:rPr>
              <w:t>The Phish-Guard project will design, develop, and document a secure phishing simulation and awareness training platform for educational purposes. The project encompasses requirements gathering, system design, frontend and backend development, security awareness content creation, reporting capabilities, testing, Agile project management, and technical documentation. The solution will be developed within the constraints of the Capella MSIT Capstone and will not extend into production deployment or operational support.</w:t>
            </w:r>
          </w:p>
          <w:p w14:paraId="075D610A" w14:textId="77777777" w:rsidR="000F2966" w:rsidRDefault="000F2966" w:rsidP="003F28A0">
            <w:pPr>
              <w:pStyle w:val="ListParagraph"/>
              <w:numPr>
                <w:ilvl w:val="0"/>
                <w:numId w:val="21"/>
              </w:numPr>
              <w:spacing w:after="160" w:line="278" w:lineRule="auto"/>
              <w:rPr>
                <w:sz w:val="22"/>
                <w:szCs w:val="22"/>
              </w:rPr>
            </w:pPr>
            <w:r w:rsidRPr="000F2966">
              <w:rPr>
                <w:sz w:val="22"/>
                <w:szCs w:val="22"/>
              </w:rPr>
              <w:t>Configuration, testing, enhancement, and documentation of the Phish-Guard phishing awareness application</w:t>
            </w:r>
          </w:p>
          <w:p w14:paraId="5674EFEC" w14:textId="6C8D64B5" w:rsidR="003F28A0" w:rsidRPr="003F28A0" w:rsidRDefault="003F28A0" w:rsidP="003F28A0">
            <w:pPr>
              <w:pStyle w:val="ListParagraph"/>
              <w:numPr>
                <w:ilvl w:val="0"/>
                <w:numId w:val="21"/>
              </w:numPr>
              <w:spacing w:after="160" w:line="278" w:lineRule="auto"/>
              <w:rPr>
                <w:sz w:val="22"/>
                <w:szCs w:val="22"/>
              </w:rPr>
            </w:pPr>
            <w:r w:rsidRPr="003F28A0">
              <w:rPr>
                <w:sz w:val="22"/>
                <w:szCs w:val="22"/>
              </w:rPr>
              <w:t>Safe simulated email and landing-page workflow</w:t>
            </w:r>
          </w:p>
          <w:p w14:paraId="5F250447" w14:textId="64E9BE56" w:rsidR="003F28A0" w:rsidRPr="003F28A0" w:rsidRDefault="003F28A0" w:rsidP="003F28A0">
            <w:pPr>
              <w:pStyle w:val="ListParagraph"/>
              <w:numPr>
                <w:ilvl w:val="0"/>
                <w:numId w:val="21"/>
              </w:numPr>
              <w:spacing w:after="160" w:line="278" w:lineRule="auto"/>
              <w:rPr>
                <w:sz w:val="22"/>
                <w:szCs w:val="22"/>
              </w:rPr>
            </w:pPr>
            <w:r w:rsidRPr="003F28A0">
              <w:rPr>
                <w:sz w:val="22"/>
                <w:szCs w:val="22"/>
              </w:rPr>
              <w:t>Click and visit tracking without real credential capture</w:t>
            </w:r>
          </w:p>
          <w:p w14:paraId="2A2205F0" w14:textId="4609FE0D" w:rsidR="003F28A0" w:rsidRPr="003F28A0" w:rsidRDefault="003F28A0" w:rsidP="003F28A0">
            <w:pPr>
              <w:pStyle w:val="ListParagraph"/>
              <w:numPr>
                <w:ilvl w:val="0"/>
                <w:numId w:val="21"/>
              </w:numPr>
              <w:spacing w:after="160" w:line="278" w:lineRule="auto"/>
              <w:rPr>
                <w:sz w:val="22"/>
                <w:szCs w:val="22"/>
              </w:rPr>
            </w:pPr>
            <w:r w:rsidRPr="003F28A0">
              <w:rPr>
                <w:sz w:val="22"/>
                <w:szCs w:val="22"/>
              </w:rPr>
              <w:t>Ed</w:t>
            </w:r>
            <w:r>
              <w:rPr>
                <w:sz w:val="22"/>
                <w:szCs w:val="22"/>
              </w:rPr>
              <w:t>u</w:t>
            </w:r>
            <w:r w:rsidRPr="003F28A0">
              <w:rPr>
                <w:sz w:val="22"/>
                <w:szCs w:val="22"/>
              </w:rPr>
              <w:t>cation Module and quiz design for phishing awareness</w:t>
            </w:r>
          </w:p>
          <w:p w14:paraId="764AA279" w14:textId="04A43368" w:rsidR="003F28A0" w:rsidRPr="003F28A0" w:rsidRDefault="003F28A0" w:rsidP="003F28A0">
            <w:pPr>
              <w:pStyle w:val="ListParagraph"/>
              <w:numPr>
                <w:ilvl w:val="0"/>
                <w:numId w:val="21"/>
              </w:numPr>
              <w:spacing w:after="160" w:line="278" w:lineRule="auto"/>
              <w:rPr>
                <w:sz w:val="22"/>
                <w:szCs w:val="22"/>
              </w:rPr>
            </w:pPr>
            <w:r w:rsidRPr="003F28A0">
              <w:rPr>
                <w:sz w:val="22"/>
                <w:szCs w:val="22"/>
              </w:rPr>
              <w:t>Role-based task execution across frontend, backend, systems, content, and project management</w:t>
            </w:r>
          </w:p>
          <w:p w14:paraId="33F33A50" w14:textId="6EF349EC" w:rsidR="002C2064" w:rsidRPr="008D5DE8" w:rsidRDefault="003F28A0" w:rsidP="003F28A0">
            <w:pPr>
              <w:pStyle w:val="ListParagraph"/>
              <w:numPr>
                <w:ilvl w:val="0"/>
                <w:numId w:val="21"/>
              </w:numPr>
              <w:tabs>
                <w:tab w:val="clear" w:pos="4320"/>
              </w:tabs>
              <w:spacing w:after="160" w:line="278" w:lineRule="auto"/>
              <w:rPr>
                <w:sz w:val="22"/>
                <w:szCs w:val="22"/>
              </w:rPr>
            </w:pPr>
            <w:r w:rsidRPr="003F28A0">
              <w:rPr>
                <w:sz w:val="22"/>
                <w:szCs w:val="22"/>
              </w:rPr>
              <w:t>Documentation of requirements, backlog, risks, and sprint progress</w:t>
            </w:r>
          </w:p>
        </w:tc>
      </w:tr>
      <w:tr w:rsidR="00564375" w:rsidRPr="00DF2624" w14:paraId="086A2494" w14:textId="77777777" w:rsidTr="003C5EBF">
        <w:trPr>
          <w:trHeight w:val="1538"/>
        </w:trPr>
        <w:tc>
          <w:tcPr>
            <w:tcW w:w="2700" w:type="dxa"/>
            <w:tcBorders>
              <w:top w:val="nil"/>
              <w:left w:val="single" w:sz="4" w:space="0" w:color="BFBFBF"/>
              <w:bottom w:val="single" w:sz="4" w:space="0" w:color="BFBFBF"/>
              <w:right w:val="single" w:sz="4" w:space="0" w:color="BFBFBF"/>
            </w:tcBorders>
            <w:shd w:val="clear" w:color="auto" w:fill="FFE599" w:themeFill="accent4" w:themeFillTint="66"/>
            <w:vAlign w:val="center"/>
            <w:hideMark/>
          </w:tcPr>
          <w:p w14:paraId="4502F4BF" w14:textId="77777777" w:rsidR="00564375" w:rsidRPr="00DF2624" w:rsidRDefault="00564375" w:rsidP="0021695E">
            <w:pPr>
              <w:pStyle w:val="Heading1"/>
              <w:jc w:val="center"/>
            </w:pPr>
            <w:r w:rsidRPr="00DF2624">
              <w:t>OUTSIDE OF SCOPE</w:t>
            </w:r>
          </w:p>
        </w:tc>
        <w:tc>
          <w:tcPr>
            <w:tcW w:w="8809" w:type="dxa"/>
            <w:tcBorders>
              <w:top w:val="single" w:sz="4" w:space="0" w:color="BFBFBF"/>
              <w:left w:val="nil"/>
              <w:bottom w:val="single" w:sz="4" w:space="0" w:color="BFBFBF"/>
              <w:right w:val="single" w:sz="4" w:space="0" w:color="BFBFBF"/>
            </w:tcBorders>
            <w:shd w:val="clear" w:color="FFFFFF" w:fill="FFFFFF"/>
            <w:vAlign w:val="center"/>
            <w:hideMark/>
          </w:tcPr>
          <w:p w14:paraId="3493E50B" w14:textId="38063E4F" w:rsidR="00A541F8" w:rsidRPr="00A541F8" w:rsidRDefault="00A541F8" w:rsidP="00A541F8">
            <w:pPr>
              <w:pStyle w:val="ListParagraph"/>
              <w:numPr>
                <w:ilvl w:val="0"/>
                <w:numId w:val="22"/>
              </w:numPr>
              <w:spacing w:after="160" w:line="278" w:lineRule="auto"/>
              <w:rPr>
                <w:sz w:val="22"/>
                <w:szCs w:val="22"/>
              </w:rPr>
            </w:pPr>
            <w:r>
              <w:rPr>
                <w:sz w:val="22"/>
                <w:szCs w:val="22"/>
              </w:rPr>
              <w:t>S</w:t>
            </w:r>
            <w:r w:rsidRPr="00A541F8">
              <w:rPr>
                <w:sz w:val="22"/>
                <w:szCs w:val="22"/>
              </w:rPr>
              <w:t>ending phishing simulations to real employees without documented authorization</w:t>
            </w:r>
          </w:p>
          <w:p w14:paraId="28C6B243" w14:textId="748204DC" w:rsidR="00A541F8" w:rsidRPr="00A541F8" w:rsidRDefault="00A541F8" w:rsidP="00A541F8">
            <w:pPr>
              <w:pStyle w:val="ListParagraph"/>
              <w:numPr>
                <w:ilvl w:val="0"/>
                <w:numId w:val="22"/>
              </w:numPr>
              <w:spacing w:after="160" w:line="278" w:lineRule="auto"/>
              <w:rPr>
                <w:sz w:val="22"/>
                <w:szCs w:val="22"/>
              </w:rPr>
            </w:pPr>
            <w:r w:rsidRPr="00A541F8">
              <w:rPr>
                <w:sz w:val="22"/>
                <w:szCs w:val="22"/>
              </w:rPr>
              <w:t>Capturing, storing, or exposing actual user passwords or sensitive credentials</w:t>
            </w:r>
          </w:p>
          <w:p w14:paraId="69B170F4" w14:textId="3D567F23" w:rsidR="00A541F8" w:rsidRPr="00A541F8" w:rsidRDefault="00A541F8" w:rsidP="00A541F8">
            <w:pPr>
              <w:pStyle w:val="ListParagraph"/>
              <w:numPr>
                <w:ilvl w:val="0"/>
                <w:numId w:val="22"/>
              </w:numPr>
              <w:spacing w:after="160" w:line="278" w:lineRule="auto"/>
              <w:rPr>
                <w:sz w:val="22"/>
                <w:szCs w:val="22"/>
              </w:rPr>
            </w:pPr>
            <w:r w:rsidRPr="00A541F8">
              <w:rPr>
                <w:sz w:val="22"/>
                <w:szCs w:val="22"/>
              </w:rPr>
              <w:t>Conducting live phishing campaigns outside the approved academic/project environment</w:t>
            </w:r>
          </w:p>
          <w:p w14:paraId="57473ED2" w14:textId="634846E8" w:rsidR="00A541F8" w:rsidRPr="00A541F8" w:rsidRDefault="00A541F8" w:rsidP="00A541F8">
            <w:pPr>
              <w:pStyle w:val="ListParagraph"/>
              <w:numPr>
                <w:ilvl w:val="0"/>
                <w:numId w:val="22"/>
              </w:numPr>
              <w:spacing w:after="160" w:line="278" w:lineRule="auto"/>
              <w:rPr>
                <w:sz w:val="22"/>
                <w:szCs w:val="22"/>
              </w:rPr>
            </w:pPr>
            <w:r w:rsidRPr="00A541F8">
              <w:rPr>
                <w:sz w:val="22"/>
                <w:szCs w:val="22"/>
              </w:rPr>
              <w:t>Deploying the platform into a production enterprise environment</w:t>
            </w:r>
          </w:p>
          <w:p w14:paraId="6341D3A1" w14:textId="18D11552" w:rsidR="00A541F8" w:rsidRPr="00A541F8" w:rsidRDefault="00A541F8" w:rsidP="00A541F8">
            <w:pPr>
              <w:pStyle w:val="ListParagraph"/>
              <w:numPr>
                <w:ilvl w:val="0"/>
                <w:numId w:val="22"/>
              </w:numPr>
              <w:spacing w:after="160" w:line="278" w:lineRule="auto"/>
              <w:rPr>
                <w:sz w:val="22"/>
                <w:szCs w:val="22"/>
              </w:rPr>
            </w:pPr>
            <w:r w:rsidRPr="00A541F8">
              <w:rPr>
                <w:sz w:val="22"/>
                <w:szCs w:val="22"/>
              </w:rPr>
              <w:t>Long-term monitoring, commercial rollout, or post-course support</w:t>
            </w:r>
          </w:p>
          <w:p w14:paraId="1D740ED8" w14:textId="2E9F6EA4" w:rsidR="00564375" w:rsidRPr="008D5DE8" w:rsidRDefault="00A541F8" w:rsidP="00A541F8">
            <w:pPr>
              <w:numPr>
                <w:ilvl w:val="0"/>
                <w:numId w:val="22"/>
              </w:numPr>
              <w:rPr>
                <w:rFonts w:cs="Calibri"/>
                <w:color w:val="000000"/>
                <w:sz w:val="22"/>
                <w:szCs w:val="22"/>
              </w:rPr>
            </w:pPr>
            <w:r w:rsidRPr="00A541F8">
              <w:rPr>
                <w:sz w:val="22"/>
                <w:szCs w:val="22"/>
              </w:rPr>
              <w:t>Legal, HR, or disciplinary actions based on simulation results</w:t>
            </w:r>
          </w:p>
        </w:tc>
      </w:tr>
    </w:tbl>
    <w:p w14:paraId="45A56E82" w14:textId="77777777" w:rsidR="003F2FDA" w:rsidRDefault="003F2FDA" w:rsidP="008112D2">
      <w:pPr>
        <w:rPr>
          <w:rFonts w:cs="Calibri"/>
          <w:color w:val="000000"/>
          <w:szCs w:val="20"/>
        </w:rPr>
      </w:pPr>
    </w:p>
    <w:p w14:paraId="66257BE9" w14:textId="0CA16B1E" w:rsidR="00564375" w:rsidRDefault="00564375" w:rsidP="00564375">
      <w:pPr>
        <w:spacing w:line="276" w:lineRule="auto"/>
        <w:rPr>
          <w:rFonts w:cs="Calibri"/>
          <w:color w:val="000000"/>
          <w:szCs w:val="20"/>
        </w:rPr>
      </w:pPr>
    </w:p>
    <w:tbl>
      <w:tblPr>
        <w:tblW w:w="11553" w:type="dxa"/>
        <w:tblInd w:w="-5" w:type="dxa"/>
        <w:tblLook w:val="04A0" w:firstRow="1" w:lastRow="0" w:firstColumn="1" w:lastColumn="0" w:noHBand="0" w:noVBand="1"/>
      </w:tblPr>
      <w:tblGrid>
        <w:gridCol w:w="2702"/>
        <w:gridCol w:w="8851"/>
      </w:tblGrid>
      <w:tr w:rsidR="00893863" w:rsidRPr="00DF2624" w14:paraId="19C5A349" w14:textId="77777777" w:rsidTr="00E9078E">
        <w:trPr>
          <w:trHeight w:val="1221"/>
        </w:trPr>
        <w:tc>
          <w:tcPr>
            <w:tcW w:w="2702"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hideMark/>
          </w:tcPr>
          <w:p w14:paraId="22D60E61" w14:textId="4850CC2B" w:rsidR="00893863" w:rsidRPr="00DF2624" w:rsidRDefault="00893863" w:rsidP="0021695E">
            <w:pPr>
              <w:pStyle w:val="Heading1"/>
              <w:jc w:val="center"/>
            </w:pPr>
            <w:r>
              <w:t>Roles and Responsibilities</w:t>
            </w:r>
          </w:p>
        </w:tc>
        <w:tc>
          <w:tcPr>
            <w:tcW w:w="8851" w:type="dxa"/>
            <w:tcBorders>
              <w:top w:val="single" w:sz="12" w:space="0" w:color="BFBFBF"/>
              <w:left w:val="nil"/>
              <w:bottom w:val="single" w:sz="4" w:space="0" w:color="BFBFBF"/>
              <w:right w:val="single" w:sz="4" w:space="0" w:color="BFBFBF"/>
            </w:tcBorders>
            <w:shd w:val="clear" w:color="FFFFFF" w:fill="FFFFFF"/>
            <w:vAlign w:val="center"/>
            <w:hideMark/>
          </w:tcPr>
          <w:p w14:paraId="0AC1C5AE" w14:textId="73A514DE" w:rsidR="00457E64" w:rsidRPr="003B79DD" w:rsidRDefault="00457E64" w:rsidP="003B79DD">
            <w:pPr>
              <w:pStyle w:val="ListParagraph"/>
              <w:numPr>
                <w:ilvl w:val="0"/>
                <w:numId w:val="35"/>
              </w:numPr>
              <w:rPr>
                <w:sz w:val="22"/>
                <w:szCs w:val="22"/>
              </w:rPr>
            </w:pPr>
            <w:r w:rsidRPr="003B79DD">
              <w:rPr>
                <w:b/>
                <w:bCs/>
                <w:sz w:val="22"/>
                <w:szCs w:val="22"/>
              </w:rPr>
              <w:t>Front End Developer</w:t>
            </w:r>
            <w:r w:rsidRPr="003B79DD">
              <w:rPr>
                <w:sz w:val="22"/>
                <w:szCs w:val="22"/>
              </w:rPr>
              <w:t xml:space="preserve"> – Designs and supports the user-facing portal components, landing-page experience, reporting dashboard, and education module interface. Also assists with testing and user interface improvements. </w:t>
            </w:r>
            <w:r w:rsidRPr="003B79DD">
              <w:rPr>
                <w:b/>
                <w:bCs/>
                <w:sz w:val="22"/>
                <w:szCs w:val="22"/>
              </w:rPr>
              <w:t>Eddie Valdes</w:t>
            </w:r>
            <w:r w:rsidRPr="003B79DD">
              <w:rPr>
                <w:sz w:val="22"/>
                <w:szCs w:val="22"/>
              </w:rPr>
              <w:t xml:space="preserve"> </w:t>
            </w:r>
          </w:p>
          <w:p w14:paraId="346F7589" w14:textId="6F753BF6" w:rsidR="00457E64" w:rsidRPr="003B79DD" w:rsidRDefault="00457E64" w:rsidP="003B79DD">
            <w:pPr>
              <w:pStyle w:val="ListParagraph"/>
              <w:numPr>
                <w:ilvl w:val="0"/>
                <w:numId w:val="35"/>
              </w:numPr>
              <w:rPr>
                <w:sz w:val="22"/>
                <w:szCs w:val="22"/>
              </w:rPr>
            </w:pPr>
            <w:r w:rsidRPr="003B79DD">
              <w:rPr>
                <w:b/>
                <w:bCs/>
                <w:sz w:val="22"/>
                <w:szCs w:val="22"/>
              </w:rPr>
              <w:t>Backend Developer</w:t>
            </w:r>
            <w:r w:rsidRPr="003B79DD">
              <w:rPr>
                <w:sz w:val="22"/>
                <w:szCs w:val="22"/>
              </w:rPr>
              <w:t xml:space="preserve"> – Supports server-side functionality, event-tracking logic, data flow, and integration between simulation activities and reporting. Collaborates with the team on system configuration and deployment activities previously assigned to the Systems Administrator role. </w:t>
            </w:r>
            <w:r w:rsidRPr="003B79DD">
              <w:rPr>
                <w:b/>
                <w:bCs/>
                <w:sz w:val="22"/>
                <w:szCs w:val="22"/>
              </w:rPr>
              <w:t>Aron Queen</w:t>
            </w:r>
            <w:r w:rsidRPr="003B79DD">
              <w:rPr>
                <w:sz w:val="22"/>
                <w:szCs w:val="22"/>
              </w:rPr>
              <w:t xml:space="preserve"> </w:t>
            </w:r>
          </w:p>
          <w:p w14:paraId="271BD40C" w14:textId="7394DDA7" w:rsidR="00457E64" w:rsidRPr="003B79DD" w:rsidRDefault="00457E64" w:rsidP="003B79DD">
            <w:pPr>
              <w:pStyle w:val="ListParagraph"/>
              <w:numPr>
                <w:ilvl w:val="0"/>
                <w:numId w:val="35"/>
              </w:numPr>
              <w:rPr>
                <w:sz w:val="22"/>
                <w:szCs w:val="22"/>
              </w:rPr>
            </w:pPr>
            <w:r w:rsidRPr="003B79DD">
              <w:rPr>
                <w:b/>
                <w:bCs/>
                <w:sz w:val="22"/>
                <w:szCs w:val="22"/>
              </w:rPr>
              <w:t>Security Content &amp; Governance</w:t>
            </w:r>
            <w:r w:rsidRPr="003B79DD">
              <w:rPr>
                <w:sz w:val="22"/>
                <w:szCs w:val="22"/>
              </w:rPr>
              <w:t xml:space="preserve"> – Develops phishing awareness content, simulated email indicators, quiz questions, user education materials, and supports security documentation and governance deliverables. </w:t>
            </w:r>
            <w:r w:rsidRPr="003B79DD">
              <w:rPr>
                <w:b/>
                <w:bCs/>
                <w:sz w:val="22"/>
                <w:szCs w:val="22"/>
              </w:rPr>
              <w:t>John Milling</w:t>
            </w:r>
            <w:r w:rsidRPr="003B79DD">
              <w:rPr>
                <w:sz w:val="22"/>
                <w:szCs w:val="22"/>
              </w:rPr>
              <w:t xml:space="preserve"> </w:t>
            </w:r>
          </w:p>
          <w:p w14:paraId="08375A67" w14:textId="7DC3D8CF" w:rsidR="00457E64" w:rsidRPr="003B79DD" w:rsidRDefault="00457E64" w:rsidP="003B79DD">
            <w:pPr>
              <w:pStyle w:val="ListParagraph"/>
              <w:numPr>
                <w:ilvl w:val="0"/>
                <w:numId w:val="35"/>
              </w:numPr>
              <w:rPr>
                <w:sz w:val="22"/>
                <w:szCs w:val="22"/>
              </w:rPr>
            </w:pPr>
            <w:r w:rsidRPr="003B79DD">
              <w:rPr>
                <w:b/>
                <w:bCs/>
                <w:sz w:val="22"/>
                <w:szCs w:val="22"/>
              </w:rPr>
              <w:t>Project Manager / Scrum Master</w:t>
            </w:r>
            <w:r w:rsidRPr="003B79DD">
              <w:rPr>
                <w:sz w:val="22"/>
                <w:szCs w:val="22"/>
              </w:rPr>
              <w:t xml:space="preserve"> – Coordinates project activities, facilitates sprint planning, reviews and retrospectives, maintains the Jira backlog, tracks risks and dependencies, manages client communications </w:t>
            </w:r>
            <w:r w:rsidRPr="003B79DD">
              <w:rPr>
                <w:sz w:val="22"/>
                <w:szCs w:val="22"/>
              </w:rPr>
              <w:lastRenderedPageBreak/>
              <w:t xml:space="preserve">with Dr. </w:t>
            </w:r>
            <w:r w:rsidR="00F57781">
              <w:rPr>
                <w:sz w:val="22"/>
                <w:szCs w:val="22"/>
              </w:rPr>
              <w:t xml:space="preserve">James </w:t>
            </w:r>
            <w:r w:rsidRPr="003B79DD">
              <w:rPr>
                <w:sz w:val="22"/>
                <w:szCs w:val="22"/>
              </w:rPr>
              <w:t xml:space="preserve">Barker, and supports system administration planning and documentation as needed. </w:t>
            </w:r>
            <w:r w:rsidRPr="003B79DD">
              <w:rPr>
                <w:b/>
                <w:bCs/>
                <w:sz w:val="22"/>
                <w:szCs w:val="22"/>
              </w:rPr>
              <w:t>Kamira Sherman</w:t>
            </w:r>
            <w:r w:rsidRPr="003B79DD">
              <w:rPr>
                <w:sz w:val="22"/>
                <w:szCs w:val="22"/>
              </w:rPr>
              <w:t xml:space="preserve"> </w:t>
            </w:r>
          </w:p>
          <w:p w14:paraId="4E93CDDA" w14:textId="666DEB39" w:rsidR="00457E64" w:rsidRPr="003B79DD" w:rsidRDefault="00457E64" w:rsidP="003B79DD">
            <w:pPr>
              <w:pStyle w:val="ListParagraph"/>
              <w:numPr>
                <w:ilvl w:val="0"/>
                <w:numId w:val="35"/>
              </w:numPr>
              <w:rPr>
                <w:sz w:val="22"/>
                <w:szCs w:val="22"/>
              </w:rPr>
            </w:pPr>
            <w:r w:rsidRPr="003B79DD">
              <w:rPr>
                <w:b/>
                <w:bCs/>
                <w:sz w:val="22"/>
                <w:szCs w:val="22"/>
              </w:rPr>
              <w:t>Shared Systems Administration Responsibilities</w:t>
            </w:r>
            <w:r w:rsidRPr="003B79DD">
              <w:rPr>
                <w:sz w:val="22"/>
                <w:szCs w:val="22"/>
              </w:rPr>
              <w:t xml:space="preserve"> – Following the departure of two team members after ITEC 5900, the remaining team members have agreed to collaboratively assume the responsibilities previously assigned to the Systems Administrator role. These responsibilities include environment configuration support, hosting considerations, access management, deployment planning, operational documentation, and other infrastructure-related activities. Task ownership will be assigned during Sprint Planning and tracked through Jira. </w:t>
            </w:r>
          </w:p>
          <w:p w14:paraId="54A6B048" w14:textId="09290509" w:rsidR="00893863" w:rsidRPr="00E9078E" w:rsidRDefault="00457E64" w:rsidP="00E9078E">
            <w:pPr>
              <w:pStyle w:val="ListParagraph"/>
              <w:numPr>
                <w:ilvl w:val="0"/>
                <w:numId w:val="35"/>
              </w:numPr>
              <w:rPr>
                <w:sz w:val="22"/>
                <w:szCs w:val="22"/>
              </w:rPr>
            </w:pPr>
            <w:r w:rsidRPr="003B79DD">
              <w:rPr>
                <w:b/>
                <w:bCs/>
                <w:sz w:val="22"/>
                <w:szCs w:val="22"/>
              </w:rPr>
              <w:t>Team Members</w:t>
            </w:r>
            <w:r w:rsidRPr="003B79DD">
              <w:rPr>
                <w:sz w:val="22"/>
                <w:szCs w:val="22"/>
              </w:rPr>
              <w:t xml:space="preserve"> – Attend meetings, complete assigned work, communicate blockers early, participate in peer reviews, and contribute to continuous improvement. </w:t>
            </w:r>
            <w:r w:rsidRPr="003B79DD">
              <w:rPr>
                <w:b/>
                <w:bCs/>
                <w:sz w:val="22"/>
                <w:szCs w:val="22"/>
              </w:rPr>
              <w:t>All Team Members</w:t>
            </w:r>
          </w:p>
        </w:tc>
      </w:tr>
      <w:tr w:rsidR="00564375" w:rsidRPr="00DF2624" w14:paraId="42A540F2" w14:textId="77777777" w:rsidTr="005F52D0">
        <w:trPr>
          <w:trHeight w:val="730"/>
        </w:trPr>
        <w:tc>
          <w:tcPr>
            <w:tcW w:w="2702" w:type="dxa"/>
            <w:tcBorders>
              <w:top w:val="nil"/>
              <w:left w:val="single" w:sz="4" w:space="0" w:color="BFBFBF"/>
              <w:bottom w:val="single" w:sz="4" w:space="0" w:color="BFBFBF"/>
              <w:right w:val="single" w:sz="4" w:space="0" w:color="BFBFBF"/>
            </w:tcBorders>
            <w:shd w:val="clear" w:color="auto" w:fill="FFE599" w:themeFill="accent4" w:themeFillTint="66"/>
            <w:vAlign w:val="center"/>
            <w:hideMark/>
          </w:tcPr>
          <w:p w14:paraId="4E15D4ED" w14:textId="2D13A702" w:rsidR="00564375" w:rsidRPr="00DF2624" w:rsidRDefault="00202940" w:rsidP="0021695E">
            <w:pPr>
              <w:pStyle w:val="Heading1"/>
              <w:jc w:val="center"/>
            </w:pPr>
            <w:r>
              <w:lastRenderedPageBreak/>
              <w:t>Client Meeting Plan</w:t>
            </w:r>
          </w:p>
        </w:tc>
        <w:tc>
          <w:tcPr>
            <w:tcW w:w="8851" w:type="dxa"/>
            <w:tcBorders>
              <w:top w:val="single" w:sz="4" w:space="0" w:color="BFBFBF"/>
              <w:left w:val="nil"/>
              <w:bottom w:val="single" w:sz="4" w:space="0" w:color="BFBFBF"/>
              <w:right w:val="single" w:sz="4" w:space="0" w:color="BFBFBF"/>
            </w:tcBorders>
            <w:shd w:val="clear" w:color="FFFFFF" w:fill="FFFFFF"/>
            <w:vAlign w:val="center"/>
            <w:hideMark/>
          </w:tcPr>
          <w:p w14:paraId="121B2F3E" w14:textId="77777777" w:rsidR="005312EE" w:rsidRPr="005312EE" w:rsidRDefault="005312EE" w:rsidP="005312EE">
            <w:pPr>
              <w:rPr>
                <w:rFonts w:cs="Calibri"/>
                <w:b/>
                <w:bCs/>
                <w:color w:val="000000"/>
                <w:sz w:val="22"/>
                <w:szCs w:val="22"/>
              </w:rPr>
            </w:pPr>
            <w:r w:rsidRPr="005312EE">
              <w:rPr>
                <w:rFonts w:cs="Calibri"/>
                <w:b/>
                <w:bCs/>
                <w:color w:val="000000"/>
                <w:sz w:val="22"/>
                <w:szCs w:val="22"/>
              </w:rPr>
              <w:t>Meeting Frequency</w:t>
            </w:r>
          </w:p>
          <w:p w14:paraId="37F005C3" w14:textId="170051F9" w:rsidR="005312EE" w:rsidRPr="005312EE" w:rsidRDefault="005312EE" w:rsidP="005312EE">
            <w:pPr>
              <w:rPr>
                <w:rFonts w:cs="Calibri"/>
                <w:color w:val="000000"/>
                <w:sz w:val="22"/>
                <w:szCs w:val="22"/>
              </w:rPr>
            </w:pPr>
            <w:r w:rsidRPr="005312EE">
              <w:rPr>
                <w:rFonts w:cs="Calibri"/>
                <w:color w:val="000000"/>
                <w:sz w:val="22"/>
                <w:szCs w:val="22"/>
              </w:rPr>
              <w:t xml:space="preserve">Bi-weekly Wednesdays with Dr. </w:t>
            </w:r>
            <w:r w:rsidR="009A6D57">
              <w:rPr>
                <w:rFonts w:cs="Calibri"/>
                <w:color w:val="000000"/>
                <w:sz w:val="22"/>
                <w:szCs w:val="22"/>
              </w:rPr>
              <w:t xml:space="preserve">James </w:t>
            </w:r>
            <w:r w:rsidRPr="005312EE">
              <w:rPr>
                <w:rFonts w:cs="Calibri"/>
                <w:color w:val="000000"/>
                <w:sz w:val="22"/>
                <w:szCs w:val="22"/>
              </w:rPr>
              <w:t>Barker</w:t>
            </w:r>
          </w:p>
          <w:p w14:paraId="0E19D213" w14:textId="77777777" w:rsidR="005312EE" w:rsidRDefault="005312EE" w:rsidP="005312EE">
            <w:pPr>
              <w:rPr>
                <w:rFonts w:cs="Calibri"/>
                <w:color w:val="000000"/>
                <w:sz w:val="22"/>
                <w:szCs w:val="22"/>
              </w:rPr>
            </w:pPr>
            <w:r w:rsidRPr="005312EE">
              <w:rPr>
                <w:rFonts w:cs="Calibri"/>
                <w:color w:val="000000"/>
                <w:sz w:val="22"/>
                <w:szCs w:val="22"/>
              </w:rPr>
              <w:t>Weekly internal Saturday meeting</w:t>
            </w:r>
          </w:p>
          <w:p w14:paraId="46124B6B" w14:textId="77777777" w:rsidR="005312EE" w:rsidRPr="005312EE" w:rsidRDefault="005312EE" w:rsidP="005312EE">
            <w:pPr>
              <w:rPr>
                <w:rFonts w:cs="Calibri"/>
                <w:color w:val="000000"/>
                <w:sz w:val="22"/>
                <w:szCs w:val="22"/>
              </w:rPr>
            </w:pPr>
          </w:p>
          <w:p w14:paraId="0F9CDA47" w14:textId="77777777" w:rsidR="005312EE" w:rsidRPr="005312EE" w:rsidRDefault="005312EE" w:rsidP="005312EE">
            <w:pPr>
              <w:rPr>
                <w:rFonts w:cs="Calibri"/>
                <w:b/>
                <w:bCs/>
                <w:color w:val="000000"/>
                <w:sz w:val="22"/>
                <w:szCs w:val="22"/>
              </w:rPr>
            </w:pPr>
            <w:r w:rsidRPr="005312EE">
              <w:rPr>
                <w:rFonts w:cs="Calibri"/>
                <w:b/>
                <w:bCs/>
                <w:color w:val="000000"/>
                <w:sz w:val="22"/>
                <w:szCs w:val="22"/>
              </w:rPr>
              <w:t>Agenda</w:t>
            </w:r>
          </w:p>
          <w:p w14:paraId="0F6E9230" w14:textId="77777777" w:rsidR="005312EE" w:rsidRPr="005312EE" w:rsidRDefault="005312EE" w:rsidP="005312EE">
            <w:pPr>
              <w:rPr>
                <w:rFonts w:cs="Calibri"/>
                <w:color w:val="000000"/>
                <w:sz w:val="22"/>
                <w:szCs w:val="22"/>
              </w:rPr>
            </w:pPr>
            <w:r w:rsidRPr="005312EE">
              <w:rPr>
                <w:rFonts w:cs="Calibri"/>
                <w:color w:val="000000"/>
                <w:sz w:val="22"/>
                <w:szCs w:val="22"/>
              </w:rPr>
              <w:t>Current items</w:t>
            </w:r>
          </w:p>
          <w:p w14:paraId="1FEAFE5A" w14:textId="77777777" w:rsidR="005312EE" w:rsidRPr="005312EE" w:rsidRDefault="005312EE" w:rsidP="005312EE">
            <w:pPr>
              <w:rPr>
                <w:rFonts w:cs="Calibri"/>
                <w:color w:val="000000"/>
                <w:sz w:val="22"/>
                <w:szCs w:val="22"/>
              </w:rPr>
            </w:pPr>
            <w:r w:rsidRPr="005312EE">
              <w:rPr>
                <w:rFonts w:cs="Calibri"/>
                <w:color w:val="000000"/>
                <w:sz w:val="22"/>
                <w:szCs w:val="22"/>
              </w:rPr>
              <w:t>PLUS</w:t>
            </w:r>
          </w:p>
          <w:p w14:paraId="152C7E0B" w14:textId="77777777" w:rsidR="005312EE" w:rsidRPr="005312EE" w:rsidRDefault="005312EE" w:rsidP="005312EE">
            <w:pPr>
              <w:numPr>
                <w:ilvl w:val="0"/>
                <w:numId w:val="33"/>
              </w:numPr>
              <w:rPr>
                <w:rFonts w:cs="Calibri"/>
                <w:color w:val="000000"/>
                <w:sz w:val="22"/>
                <w:szCs w:val="22"/>
              </w:rPr>
            </w:pPr>
            <w:r w:rsidRPr="005312EE">
              <w:rPr>
                <w:rFonts w:cs="Calibri"/>
                <w:color w:val="000000"/>
                <w:sz w:val="22"/>
                <w:szCs w:val="22"/>
              </w:rPr>
              <w:t xml:space="preserve">Review completed sprint goals </w:t>
            </w:r>
          </w:p>
          <w:p w14:paraId="66EC1A13" w14:textId="77777777" w:rsidR="005312EE" w:rsidRPr="005312EE" w:rsidRDefault="005312EE" w:rsidP="005312EE">
            <w:pPr>
              <w:numPr>
                <w:ilvl w:val="0"/>
                <w:numId w:val="33"/>
              </w:numPr>
              <w:rPr>
                <w:rFonts w:cs="Calibri"/>
                <w:color w:val="000000"/>
                <w:sz w:val="22"/>
                <w:szCs w:val="22"/>
              </w:rPr>
            </w:pPr>
            <w:r w:rsidRPr="005312EE">
              <w:rPr>
                <w:rFonts w:cs="Calibri"/>
                <w:color w:val="000000"/>
                <w:sz w:val="22"/>
                <w:szCs w:val="22"/>
              </w:rPr>
              <w:t xml:space="preserve">Review outstanding action items </w:t>
            </w:r>
          </w:p>
          <w:p w14:paraId="0AB13FF2" w14:textId="77777777" w:rsidR="005312EE" w:rsidRPr="005312EE" w:rsidRDefault="005312EE" w:rsidP="005312EE">
            <w:pPr>
              <w:numPr>
                <w:ilvl w:val="0"/>
                <w:numId w:val="33"/>
              </w:numPr>
              <w:rPr>
                <w:rFonts w:cs="Calibri"/>
                <w:color w:val="000000"/>
                <w:sz w:val="22"/>
                <w:szCs w:val="22"/>
              </w:rPr>
            </w:pPr>
            <w:r w:rsidRPr="005312EE">
              <w:rPr>
                <w:rFonts w:cs="Calibri"/>
                <w:color w:val="000000"/>
                <w:sz w:val="22"/>
                <w:szCs w:val="22"/>
              </w:rPr>
              <w:t xml:space="preserve">Validate backlog priorities </w:t>
            </w:r>
          </w:p>
          <w:p w14:paraId="4CEECFC0" w14:textId="77777777" w:rsidR="005312EE" w:rsidRPr="005312EE" w:rsidRDefault="005312EE" w:rsidP="005312EE">
            <w:pPr>
              <w:numPr>
                <w:ilvl w:val="0"/>
                <w:numId w:val="33"/>
              </w:numPr>
              <w:rPr>
                <w:rFonts w:cs="Calibri"/>
                <w:color w:val="000000"/>
                <w:sz w:val="22"/>
                <w:szCs w:val="22"/>
              </w:rPr>
            </w:pPr>
            <w:r w:rsidRPr="005312EE">
              <w:rPr>
                <w:rFonts w:cs="Calibri"/>
                <w:color w:val="000000"/>
                <w:sz w:val="22"/>
                <w:szCs w:val="22"/>
              </w:rPr>
              <w:t xml:space="preserve">Identify risks </w:t>
            </w:r>
          </w:p>
          <w:p w14:paraId="00A4D25E" w14:textId="77777777" w:rsidR="005312EE" w:rsidRPr="005312EE" w:rsidRDefault="005312EE" w:rsidP="005312EE">
            <w:pPr>
              <w:numPr>
                <w:ilvl w:val="0"/>
                <w:numId w:val="33"/>
              </w:numPr>
              <w:rPr>
                <w:rFonts w:cs="Calibri"/>
                <w:color w:val="000000"/>
                <w:sz w:val="22"/>
                <w:szCs w:val="22"/>
              </w:rPr>
            </w:pPr>
            <w:r w:rsidRPr="005312EE">
              <w:rPr>
                <w:rFonts w:cs="Calibri"/>
                <w:color w:val="000000"/>
                <w:sz w:val="22"/>
                <w:szCs w:val="22"/>
              </w:rPr>
              <w:t xml:space="preserve">Review change requests </w:t>
            </w:r>
          </w:p>
          <w:p w14:paraId="4E271CEA" w14:textId="77777777" w:rsidR="005312EE" w:rsidRDefault="005312EE" w:rsidP="005312EE">
            <w:pPr>
              <w:numPr>
                <w:ilvl w:val="0"/>
                <w:numId w:val="33"/>
              </w:numPr>
              <w:rPr>
                <w:rFonts w:cs="Calibri"/>
                <w:color w:val="000000"/>
                <w:sz w:val="22"/>
                <w:szCs w:val="22"/>
              </w:rPr>
            </w:pPr>
            <w:r w:rsidRPr="005312EE">
              <w:rPr>
                <w:rFonts w:cs="Calibri"/>
                <w:color w:val="000000"/>
                <w:sz w:val="22"/>
                <w:szCs w:val="22"/>
              </w:rPr>
              <w:t xml:space="preserve">Confirm acceptance criteria </w:t>
            </w:r>
          </w:p>
          <w:p w14:paraId="373088D6" w14:textId="77777777" w:rsidR="005312EE" w:rsidRPr="005312EE" w:rsidRDefault="005312EE" w:rsidP="005312EE">
            <w:pPr>
              <w:ind w:left="360"/>
              <w:rPr>
                <w:rFonts w:cs="Calibri"/>
                <w:color w:val="000000"/>
                <w:sz w:val="22"/>
                <w:szCs w:val="22"/>
              </w:rPr>
            </w:pPr>
          </w:p>
          <w:p w14:paraId="4D8D22C3" w14:textId="77777777" w:rsidR="005312EE" w:rsidRPr="005312EE" w:rsidRDefault="005312EE" w:rsidP="005312EE">
            <w:pPr>
              <w:rPr>
                <w:rFonts w:cs="Calibri"/>
                <w:b/>
                <w:bCs/>
                <w:color w:val="000000"/>
                <w:sz w:val="22"/>
                <w:szCs w:val="22"/>
              </w:rPr>
            </w:pPr>
            <w:r w:rsidRPr="005312EE">
              <w:rPr>
                <w:rFonts w:cs="Calibri"/>
                <w:b/>
                <w:bCs/>
                <w:color w:val="000000"/>
                <w:sz w:val="22"/>
                <w:szCs w:val="22"/>
              </w:rPr>
              <w:t>Deliverables Following Each Meeting</w:t>
            </w:r>
          </w:p>
          <w:p w14:paraId="3A7B6B68" w14:textId="77777777" w:rsidR="005312EE" w:rsidRPr="005312EE" w:rsidRDefault="005312EE" w:rsidP="005312EE">
            <w:pPr>
              <w:numPr>
                <w:ilvl w:val="0"/>
                <w:numId w:val="34"/>
              </w:numPr>
              <w:rPr>
                <w:rFonts w:cs="Calibri"/>
                <w:color w:val="000000"/>
                <w:sz w:val="22"/>
                <w:szCs w:val="22"/>
              </w:rPr>
            </w:pPr>
            <w:r w:rsidRPr="005312EE">
              <w:rPr>
                <w:rFonts w:cs="Calibri"/>
                <w:color w:val="000000"/>
                <w:sz w:val="22"/>
                <w:szCs w:val="22"/>
              </w:rPr>
              <w:t xml:space="preserve">Meeting minutes </w:t>
            </w:r>
          </w:p>
          <w:p w14:paraId="2BD44315" w14:textId="77777777" w:rsidR="005312EE" w:rsidRPr="005312EE" w:rsidRDefault="005312EE" w:rsidP="005312EE">
            <w:pPr>
              <w:numPr>
                <w:ilvl w:val="0"/>
                <w:numId w:val="34"/>
              </w:numPr>
              <w:rPr>
                <w:rFonts w:cs="Calibri"/>
                <w:color w:val="000000"/>
                <w:sz w:val="22"/>
                <w:szCs w:val="22"/>
              </w:rPr>
            </w:pPr>
            <w:r w:rsidRPr="005312EE">
              <w:rPr>
                <w:rFonts w:cs="Calibri"/>
                <w:color w:val="000000"/>
                <w:sz w:val="22"/>
                <w:szCs w:val="22"/>
              </w:rPr>
              <w:t xml:space="preserve">Updated Jira backlog </w:t>
            </w:r>
          </w:p>
          <w:p w14:paraId="091E4F5A" w14:textId="77777777" w:rsidR="005312EE" w:rsidRPr="005312EE" w:rsidRDefault="005312EE" w:rsidP="005312EE">
            <w:pPr>
              <w:numPr>
                <w:ilvl w:val="0"/>
                <w:numId w:val="34"/>
              </w:numPr>
              <w:rPr>
                <w:rFonts w:cs="Calibri"/>
                <w:color w:val="000000"/>
                <w:sz w:val="22"/>
                <w:szCs w:val="22"/>
              </w:rPr>
            </w:pPr>
            <w:r w:rsidRPr="005312EE">
              <w:rPr>
                <w:rFonts w:cs="Calibri"/>
                <w:color w:val="000000"/>
                <w:sz w:val="22"/>
                <w:szCs w:val="22"/>
              </w:rPr>
              <w:t xml:space="preserve">Action item log </w:t>
            </w:r>
          </w:p>
          <w:p w14:paraId="6AD6F78D" w14:textId="77777777" w:rsidR="005312EE" w:rsidRPr="005312EE" w:rsidRDefault="005312EE" w:rsidP="005312EE">
            <w:pPr>
              <w:numPr>
                <w:ilvl w:val="0"/>
                <w:numId w:val="34"/>
              </w:numPr>
              <w:rPr>
                <w:rFonts w:cs="Calibri"/>
                <w:color w:val="000000"/>
                <w:sz w:val="22"/>
                <w:szCs w:val="22"/>
              </w:rPr>
            </w:pPr>
            <w:r w:rsidRPr="005312EE">
              <w:rPr>
                <w:rFonts w:cs="Calibri"/>
                <w:color w:val="000000"/>
                <w:sz w:val="22"/>
                <w:szCs w:val="22"/>
              </w:rPr>
              <w:t xml:space="preserve">Updated risk register </w:t>
            </w:r>
          </w:p>
          <w:p w14:paraId="53E3BD7B" w14:textId="77777777" w:rsidR="005312EE" w:rsidRPr="005312EE" w:rsidRDefault="005312EE" w:rsidP="005312EE">
            <w:pPr>
              <w:numPr>
                <w:ilvl w:val="0"/>
                <w:numId w:val="34"/>
              </w:numPr>
              <w:rPr>
                <w:rFonts w:cs="Calibri"/>
                <w:color w:val="000000"/>
                <w:sz w:val="22"/>
                <w:szCs w:val="22"/>
              </w:rPr>
            </w:pPr>
            <w:r w:rsidRPr="005312EE">
              <w:rPr>
                <w:rFonts w:cs="Calibri"/>
                <w:color w:val="000000"/>
                <w:sz w:val="22"/>
                <w:szCs w:val="22"/>
              </w:rPr>
              <w:t>Client status report</w:t>
            </w:r>
          </w:p>
          <w:p w14:paraId="369664C9" w14:textId="5A5A6F96" w:rsidR="005312EE" w:rsidRPr="008D5DE8" w:rsidRDefault="005312EE" w:rsidP="00E72228">
            <w:pPr>
              <w:rPr>
                <w:rFonts w:cs="Calibri"/>
                <w:color w:val="000000"/>
                <w:sz w:val="22"/>
                <w:szCs w:val="22"/>
              </w:rPr>
            </w:pPr>
          </w:p>
        </w:tc>
      </w:tr>
      <w:tr w:rsidR="00564375" w:rsidRPr="00DF2624" w14:paraId="6461CBA8" w14:textId="77777777" w:rsidTr="00DE6E72">
        <w:trPr>
          <w:trHeight w:val="730"/>
        </w:trPr>
        <w:tc>
          <w:tcPr>
            <w:tcW w:w="2702" w:type="dxa"/>
            <w:tcBorders>
              <w:top w:val="nil"/>
              <w:left w:val="single" w:sz="4" w:space="0" w:color="BFBFBF"/>
              <w:bottom w:val="nil"/>
              <w:right w:val="single" w:sz="4" w:space="0" w:color="BFBFBF"/>
            </w:tcBorders>
            <w:shd w:val="clear" w:color="auto" w:fill="FFE599" w:themeFill="accent4" w:themeFillTint="66"/>
            <w:vAlign w:val="center"/>
            <w:hideMark/>
          </w:tcPr>
          <w:p w14:paraId="58B95A28" w14:textId="5996F9C4" w:rsidR="00564375" w:rsidRPr="00DF2624" w:rsidRDefault="00DE398C" w:rsidP="0021695E">
            <w:pPr>
              <w:pStyle w:val="Heading1"/>
              <w:jc w:val="center"/>
            </w:pPr>
            <w:r>
              <w:t>Communication Strategy</w:t>
            </w:r>
          </w:p>
        </w:tc>
        <w:tc>
          <w:tcPr>
            <w:tcW w:w="8851" w:type="dxa"/>
            <w:tcBorders>
              <w:top w:val="single" w:sz="4" w:space="0" w:color="BFBFBF"/>
              <w:left w:val="nil"/>
              <w:bottom w:val="single" w:sz="4" w:space="0" w:color="BFBFBF"/>
              <w:right w:val="single" w:sz="4" w:space="0" w:color="BFBFBF"/>
            </w:tcBorders>
            <w:shd w:val="clear" w:color="FFFFFF" w:fill="FFFFFF"/>
            <w:vAlign w:val="center"/>
            <w:hideMark/>
          </w:tcPr>
          <w:tbl>
            <w:tblPr>
              <w:tblStyle w:val="TableGrid"/>
              <w:tblW w:w="0" w:type="auto"/>
              <w:tblInd w:w="720" w:type="dxa"/>
              <w:tblLook w:val="04A0" w:firstRow="1" w:lastRow="0" w:firstColumn="1" w:lastColumn="0" w:noHBand="0" w:noVBand="1"/>
            </w:tblPr>
            <w:tblGrid>
              <w:gridCol w:w="2678"/>
              <w:gridCol w:w="2678"/>
              <w:gridCol w:w="2549"/>
            </w:tblGrid>
            <w:tr w:rsidR="00F5500C" w14:paraId="735569CE" w14:textId="77777777" w:rsidTr="00F5500C">
              <w:tc>
                <w:tcPr>
                  <w:tcW w:w="2875" w:type="dxa"/>
                </w:tcPr>
                <w:p w14:paraId="59C8179E" w14:textId="5A1F4F19" w:rsidR="00F5500C" w:rsidRDefault="00F5500C" w:rsidP="009E0BD1">
                  <w:pPr>
                    <w:pStyle w:val="ListParagraph"/>
                    <w:tabs>
                      <w:tab w:val="clear" w:pos="4320"/>
                    </w:tabs>
                    <w:spacing w:after="160" w:line="278" w:lineRule="auto"/>
                    <w:rPr>
                      <w:rFonts w:cs="Calibri"/>
                      <w:color w:val="000000"/>
                      <w:szCs w:val="22"/>
                    </w:rPr>
                  </w:pPr>
                  <w:r>
                    <w:rPr>
                      <w:rFonts w:eastAsia="Times New Roman" w:cs="Calibri"/>
                      <w:color w:val="000000"/>
                      <w:szCs w:val="22"/>
                    </w:rPr>
                    <w:t>Communicatio</w:t>
                  </w:r>
                  <w:r>
                    <w:rPr>
                      <w:rFonts w:cs="Calibri"/>
                      <w:color w:val="000000"/>
                      <w:szCs w:val="22"/>
                    </w:rPr>
                    <w:t>n</w:t>
                  </w:r>
                </w:p>
              </w:tc>
              <w:tc>
                <w:tcPr>
                  <w:tcW w:w="2875" w:type="dxa"/>
                </w:tcPr>
                <w:p w14:paraId="6C3EF830" w14:textId="34DB6EDD" w:rsidR="00F5500C" w:rsidRDefault="00F5500C" w:rsidP="009E0BD1">
                  <w:pPr>
                    <w:pStyle w:val="ListParagraph"/>
                    <w:tabs>
                      <w:tab w:val="clear" w:pos="4320"/>
                    </w:tabs>
                    <w:spacing w:after="160" w:line="278" w:lineRule="auto"/>
                    <w:rPr>
                      <w:rFonts w:cs="Calibri"/>
                      <w:color w:val="000000"/>
                      <w:szCs w:val="22"/>
                    </w:rPr>
                  </w:pPr>
                  <w:r>
                    <w:rPr>
                      <w:rFonts w:cs="Calibri"/>
                      <w:color w:val="000000"/>
                      <w:szCs w:val="22"/>
                    </w:rPr>
                    <w:t>Purpose</w:t>
                  </w:r>
                </w:p>
              </w:tc>
              <w:tc>
                <w:tcPr>
                  <w:tcW w:w="2875" w:type="dxa"/>
                </w:tcPr>
                <w:p w14:paraId="46C449F0" w14:textId="7CE16FFE" w:rsidR="00F5500C" w:rsidRDefault="00F5500C" w:rsidP="009E0BD1">
                  <w:pPr>
                    <w:pStyle w:val="ListParagraph"/>
                    <w:tabs>
                      <w:tab w:val="clear" w:pos="4320"/>
                    </w:tabs>
                    <w:spacing w:after="160" w:line="278" w:lineRule="auto"/>
                    <w:rPr>
                      <w:rFonts w:cs="Calibri"/>
                      <w:color w:val="000000"/>
                      <w:szCs w:val="22"/>
                    </w:rPr>
                  </w:pPr>
                  <w:r>
                    <w:rPr>
                      <w:rFonts w:cs="Calibri"/>
                      <w:color w:val="000000"/>
                      <w:szCs w:val="22"/>
                    </w:rPr>
                    <w:t>Frequency</w:t>
                  </w:r>
                </w:p>
              </w:tc>
            </w:tr>
            <w:tr w:rsidR="00F5500C" w14:paraId="3D6748C2" w14:textId="77777777" w:rsidTr="00F5500C">
              <w:tc>
                <w:tcPr>
                  <w:tcW w:w="2875" w:type="dxa"/>
                </w:tcPr>
                <w:p w14:paraId="2EC8FA13" w14:textId="2CB854E5" w:rsidR="00F5500C" w:rsidRDefault="00F5500C" w:rsidP="009E0BD1">
                  <w:pPr>
                    <w:pStyle w:val="ListParagraph"/>
                    <w:tabs>
                      <w:tab w:val="clear" w:pos="4320"/>
                    </w:tabs>
                    <w:spacing w:after="160" w:line="278" w:lineRule="auto"/>
                    <w:rPr>
                      <w:rFonts w:cs="Calibri"/>
                      <w:color w:val="000000"/>
                      <w:szCs w:val="22"/>
                    </w:rPr>
                  </w:pPr>
                  <w:r>
                    <w:rPr>
                      <w:rFonts w:cs="Calibri"/>
                      <w:color w:val="000000"/>
                      <w:szCs w:val="22"/>
                    </w:rPr>
                    <w:t>Jira</w:t>
                  </w:r>
                </w:p>
              </w:tc>
              <w:tc>
                <w:tcPr>
                  <w:tcW w:w="2875" w:type="dxa"/>
                </w:tcPr>
                <w:p w14:paraId="6F2E76A7" w14:textId="018EC736" w:rsidR="00F5500C" w:rsidRDefault="00052757" w:rsidP="009E0BD1">
                  <w:pPr>
                    <w:pStyle w:val="ListParagraph"/>
                    <w:tabs>
                      <w:tab w:val="clear" w:pos="4320"/>
                    </w:tabs>
                    <w:spacing w:after="160" w:line="278" w:lineRule="auto"/>
                    <w:rPr>
                      <w:rFonts w:cs="Calibri"/>
                      <w:color w:val="000000"/>
                      <w:szCs w:val="22"/>
                    </w:rPr>
                  </w:pPr>
                  <w:r>
                    <w:rPr>
                      <w:rFonts w:cs="Calibri"/>
                      <w:color w:val="000000"/>
                      <w:szCs w:val="22"/>
                    </w:rPr>
                    <w:t>Task Tracking</w:t>
                  </w:r>
                </w:p>
              </w:tc>
              <w:tc>
                <w:tcPr>
                  <w:tcW w:w="2875" w:type="dxa"/>
                </w:tcPr>
                <w:p w14:paraId="648AD702" w14:textId="19280CBE" w:rsidR="00F5500C" w:rsidRDefault="00052757" w:rsidP="009E0BD1">
                  <w:pPr>
                    <w:pStyle w:val="ListParagraph"/>
                    <w:tabs>
                      <w:tab w:val="clear" w:pos="4320"/>
                    </w:tabs>
                    <w:spacing w:after="160" w:line="278" w:lineRule="auto"/>
                    <w:rPr>
                      <w:rFonts w:cs="Calibri"/>
                      <w:color w:val="000000"/>
                      <w:szCs w:val="22"/>
                    </w:rPr>
                  </w:pPr>
                  <w:r>
                    <w:rPr>
                      <w:rFonts w:cs="Calibri"/>
                      <w:color w:val="000000"/>
                      <w:szCs w:val="22"/>
                    </w:rPr>
                    <w:t>Daily</w:t>
                  </w:r>
                </w:p>
              </w:tc>
            </w:tr>
            <w:tr w:rsidR="00F5500C" w14:paraId="5BF2F080" w14:textId="77777777" w:rsidTr="00F5500C">
              <w:tc>
                <w:tcPr>
                  <w:tcW w:w="2875" w:type="dxa"/>
                </w:tcPr>
                <w:p w14:paraId="3E5F1CEF" w14:textId="4B59AC6A" w:rsidR="00F5500C" w:rsidRDefault="00F5500C" w:rsidP="009E0BD1">
                  <w:pPr>
                    <w:pStyle w:val="ListParagraph"/>
                    <w:tabs>
                      <w:tab w:val="clear" w:pos="4320"/>
                    </w:tabs>
                    <w:spacing w:after="160" w:line="278" w:lineRule="auto"/>
                    <w:rPr>
                      <w:rFonts w:cs="Calibri"/>
                      <w:color w:val="000000"/>
                      <w:szCs w:val="22"/>
                    </w:rPr>
                  </w:pPr>
                  <w:proofErr w:type="spellStart"/>
                  <w:r>
                    <w:rPr>
                      <w:rFonts w:cs="Calibri"/>
                      <w:color w:val="000000"/>
                      <w:szCs w:val="22"/>
                    </w:rPr>
                    <w:t>Cou</w:t>
                  </w:r>
                  <w:r w:rsidR="00AC2411">
                    <w:rPr>
                      <w:rFonts w:cs="Calibri"/>
                      <w:color w:val="000000"/>
                      <w:szCs w:val="22"/>
                    </w:rPr>
                    <w:t>r</w:t>
                  </w:r>
                  <w:r>
                    <w:rPr>
                      <w:rFonts w:cs="Calibri"/>
                      <w:color w:val="000000"/>
                      <w:szCs w:val="22"/>
                    </w:rPr>
                    <w:t>seroom</w:t>
                  </w:r>
                  <w:proofErr w:type="spellEnd"/>
                </w:p>
              </w:tc>
              <w:tc>
                <w:tcPr>
                  <w:tcW w:w="2875" w:type="dxa"/>
                </w:tcPr>
                <w:p w14:paraId="61E5CA39" w14:textId="4A3CA1E5" w:rsidR="00F5500C" w:rsidRDefault="00052757" w:rsidP="009E0BD1">
                  <w:pPr>
                    <w:pStyle w:val="ListParagraph"/>
                    <w:tabs>
                      <w:tab w:val="clear" w:pos="4320"/>
                    </w:tabs>
                    <w:spacing w:after="160" w:line="278" w:lineRule="auto"/>
                    <w:rPr>
                      <w:rFonts w:cs="Calibri"/>
                      <w:color w:val="000000"/>
                      <w:szCs w:val="22"/>
                    </w:rPr>
                  </w:pPr>
                  <w:r>
                    <w:rPr>
                      <w:rFonts w:cs="Calibri"/>
                      <w:color w:val="000000"/>
                      <w:szCs w:val="22"/>
                    </w:rPr>
                    <w:t>Assignment Collaboration</w:t>
                  </w:r>
                </w:p>
              </w:tc>
              <w:tc>
                <w:tcPr>
                  <w:tcW w:w="2875" w:type="dxa"/>
                </w:tcPr>
                <w:p w14:paraId="478BDEE6" w14:textId="449BC024" w:rsidR="00F5500C" w:rsidRDefault="004268BD" w:rsidP="009E0BD1">
                  <w:pPr>
                    <w:pStyle w:val="ListParagraph"/>
                    <w:tabs>
                      <w:tab w:val="clear" w:pos="4320"/>
                    </w:tabs>
                    <w:spacing w:after="160" w:line="278" w:lineRule="auto"/>
                    <w:rPr>
                      <w:rFonts w:cs="Calibri"/>
                      <w:color w:val="000000"/>
                      <w:szCs w:val="22"/>
                    </w:rPr>
                  </w:pPr>
                  <w:r>
                    <w:rPr>
                      <w:rFonts w:cs="Calibri"/>
                      <w:color w:val="000000"/>
                      <w:szCs w:val="22"/>
                    </w:rPr>
                    <w:t>Weekly</w:t>
                  </w:r>
                </w:p>
              </w:tc>
            </w:tr>
            <w:tr w:rsidR="00F5500C" w14:paraId="288C8536" w14:textId="77777777" w:rsidTr="00F5500C">
              <w:tc>
                <w:tcPr>
                  <w:tcW w:w="2875" w:type="dxa"/>
                </w:tcPr>
                <w:p w14:paraId="12013B44" w14:textId="2DE36617" w:rsidR="00F5500C" w:rsidRDefault="00F5500C" w:rsidP="009E0BD1">
                  <w:pPr>
                    <w:pStyle w:val="ListParagraph"/>
                    <w:tabs>
                      <w:tab w:val="clear" w:pos="4320"/>
                    </w:tabs>
                    <w:spacing w:after="160" w:line="278" w:lineRule="auto"/>
                    <w:rPr>
                      <w:rFonts w:cs="Calibri"/>
                      <w:color w:val="000000"/>
                      <w:szCs w:val="22"/>
                    </w:rPr>
                  </w:pPr>
                  <w:r>
                    <w:rPr>
                      <w:rFonts w:cs="Calibri"/>
                      <w:color w:val="000000"/>
                      <w:szCs w:val="22"/>
                    </w:rPr>
                    <w:t>Email</w:t>
                  </w:r>
                </w:p>
              </w:tc>
              <w:tc>
                <w:tcPr>
                  <w:tcW w:w="2875" w:type="dxa"/>
                </w:tcPr>
                <w:p w14:paraId="544B4E3C" w14:textId="7CFB5A4E" w:rsidR="00F5500C" w:rsidRDefault="00052757" w:rsidP="009E0BD1">
                  <w:pPr>
                    <w:pStyle w:val="ListParagraph"/>
                    <w:tabs>
                      <w:tab w:val="clear" w:pos="4320"/>
                    </w:tabs>
                    <w:spacing w:after="160" w:line="278" w:lineRule="auto"/>
                    <w:rPr>
                      <w:rFonts w:cs="Calibri"/>
                      <w:color w:val="000000"/>
                      <w:szCs w:val="22"/>
                    </w:rPr>
                  </w:pPr>
                  <w:r>
                    <w:rPr>
                      <w:rFonts w:cs="Calibri"/>
                      <w:color w:val="000000"/>
                      <w:szCs w:val="22"/>
                    </w:rPr>
                    <w:t>Client Communication</w:t>
                  </w:r>
                </w:p>
              </w:tc>
              <w:tc>
                <w:tcPr>
                  <w:tcW w:w="2875" w:type="dxa"/>
                </w:tcPr>
                <w:p w14:paraId="680525EB" w14:textId="41FF9A34" w:rsidR="00F5500C" w:rsidRDefault="004268BD" w:rsidP="009E0BD1">
                  <w:pPr>
                    <w:pStyle w:val="ListParagraph"/>
                    <w:tabs>
                      <w:tab w:val="clear" w:pos="4320"/>
                    </w:tabs>
                    <w:spacing w:after="160" w:line="278" w:lineRule="auto"/>
                    <w:rPr>
                      <w:rFonts w:cs="Calibri"/>
                      <w:color w:val="000000"/>
                      <w:szCs w:val="22"/>
                    </w:rPr>
                  </w:pPr>
                  <w:r>
                    <w:rPr>
                      <w:rFonts w:cs="Calibri"/>
                      <w:color w:val="000000"/>
                      <w:szCs w:val="22"/>
                    </w:rPr>
                    <w:t>As Needed</w:t>
                  </w:r>
                </w:p>
              </w:tc>
            </w:tr>
            <w:tr w:rsidR="00F5500C" w14:paraId="3E4FFD8B" w14:textId="77777777" w:rsidTr="00F5500C">
              <w:tc>
                <w:tcPr>
                  <w:tcW w:w="2875" w:type="dxa"/>
                </w:tcPr>
                <w:p w14:paraId="31DF1E1E" w14:textId="292C882E" w:rsidR="00F5500C" w:rsidRDefault="00F5500C" w:rsidP="009E0BD1">
                  <w:pPr>
                    <w:pStyle w:val="ListParagraph"/>
                    <w:tabs>
                      <w:tab w:val="clear" w:pos="4320"/>
                    </w:tabs>
                    <w:spacing w:after="160" w:line="278" w:lineRule="auto"/>
                    <w:rPr>
                      <w:rFonts w:cs="Calibri"/>
                      <w:color w:val="000000"/>
                      <w:szCs w:val="22"/>
                    </w:rPr>
                  </w:pPr>
                  <w:r>
                    <w:rPr>
                      <w:rFonts w:cs="Calibri"/>
                      <w:color w:val="000000"/>
                      <w:szCs w:val="22"/>
                    </w:rPr>
                    <w:t>Zoom</w:t>
                  </w:r>
                </w:p>
              </w:tc>
              <w:tc>
                <w:tcPr>
                  <w:tcW w:w="2875" w:type="dxa"/>
                </w:tcPr>
                <w:p w14:paraId="579332E6" w14:textId="15DBB4EC" w:rsidR="00F5500C" w:rsidRDefault="00052757" w:rsidP="009E0BD1">
                  <w:pPr>
                    <w:pStyle w:val="ListParagraph"/>
                    <w:tabs>
                      <w:tab w:val="clear" w:pos="4320"/>
                    </w:tabs>
                    <w:spacing w:after="160" w:line="278" w:lineRule="auto"/>
                    <w:rPr>
                      <w:rFonts w:cs="Calibri"/>
                      <w:color w:val="000000"/>
                      <w:szCs w:val="22"/>
                    </w:rPr>
                  </w:pPr>
                  <w:r>
                    <w:rPr>
                      <w:rFonts w:cs="Calibri"/>
                      <w:color w:val="000000"/>
                      <w:szCs w:val="22"/>
                    </w:rPr>
                    <w:t>Client and Team Meetings</w:t>
                  </w:r>
                </w:p>
              </w:tc>
              <w:tc>
                <w:tcPr>
                  <w:tcW w:w="2875" w:type="dxa"/>
                </w:tcPr>
                <w:p w14:paraId="45147EC4" w14:textId="6522115D" w:rsidR="00F5500C" w:rsidRDefault="004268BD" w:rsidP="009E0BD1">
                  <w:pPr>
                    <w:pStyle w:val="ListParagraph"/>
                    <w:tabs>
                      <w:tab w:val="clear" w:pos="4320"/>
                    </w:tabs>
                    <w:spacing w:after="160" w:line="278" w:lineRule="auto"/>
                    <w:rPr>
                      <w:rFonts w:cs="Calibri"/>
                      <w:color w:val="000000"/>
                      <w:szCs w:val="22"/>
                    </w:rPr>
                  </w:pPr>
                  <w:r>
                    <w:rPr>
                      <w:rFonts w:cs="Calibri"/>
                      <w:color w:val="000000"/>
                      <w:szCs w:val="22"/>
                    </w:rPr>
                    <w:t>Bi-Weekly for client and Weekly Team Meetings</w:t>
                  </w:r>
                </w:p>
              </w:tc>
            </w:tr>
            <w:tr w:rsidR="00F5500C" w14:paraId="1990204D" w14:textId="77777777" w:rsidTr="00F5500C">
              <w:tc>
                <w:tcPr>
                  <w:tcW w:w="2875" w:type="dxa"/>
                </w:tcPr>
                <w:p w14:paraId="1DBE9D42" w14:textId="2E3B4ED2" w:rsidR="00F5500C" w:rsidRDefault="00802D3D" w:rsidP="009E0BD1">
                  <w:pPr>
                    <w:pStyle w:val="ListParagraph"/>
                    <w:tabs>
                      <w:tab w:val="clear" w:pos="4320"/>
                    </w:tabs>
                    <w:spacing w:after="160" w:line="278" w:lineRule="auto"/>
                    <w:rPr>
                      <w:rFonts w:cs="Calibri"/>
                      <w:color w:val="000000"/>
                      <w:szCs w:val="22"/>
                    </w:rPr>
                  </w:pPr>
                  <w:r>
                    <w:rPr>
                      <w:rFonts w:cs="Calibri"/>
                      <w:color w:val="000000"/>
                      <w:szCs w:val="22"/>
                    </w:rPr>
                    <w:t>WhatsApp</w:t>
                  </w:r>
                </w:p>
              </w:tc>
              <w:tc>
                <w:tcPr>
                  <w:tcW w:w="2875" w:type="dxa"/>
                </w:tcPr>
                <w:p w14:paraId="34A3A5B3" w14:textId="39BFD2BF" w:rsidR="00F5500C" w:rsidRDefault="004268BD" w:rsidP="009E0BD1">
                  <w:pPr>
                    <w:pStyle w:val="ListParagraph"/>
                    <w:tabs>
                      <w:tab w:val="clear" w:pos="4320"/>
                    </w:tabs>
                    <w:spacing w:after="160" w:line="278" w:lineRule="auto"/>
                    <w:rPr>
                      <w:rFonts w:cs="Calibri"/>
                      <w:color w:val="000000"/>
                      <w:szCs w:val="22"/>
                    </w:rPr>
                  </w:pPr>
                  <w:r>
                    <w:rPr>
                      <w:rFonts w:cs="Calibri"/>
                      <w:color w:val="000000"/>
                      <w:szCs w:val="22"/>
                    </w:rPr>
                    <w:t>Team coordination</w:t>
                  </w:r>
                </w:p>
              </w:tc>
              <w:tc>
                <w:tcPr>
                  <w:tcW w:w="2875" w:type="dxa"/>
                </w:tcPr>
                <w:p w14:paraId="05188AC3" w14:textId="5F8C2E0C" w:rsidR="00F5500C" w:rsidRDefault="004268BD" w:rsidP="009E0BD1">
                  <w:pPr>
                    <w:pStyle w:val="ListParagraph"/>
                    <w:tabs>
                      <w:tab w:val="clear" w:pos="4320"/>
                    </w:tabs>
                    <w:spacing w:after="160" w:line="278" w:lineRule="auto"/>
                    <w:rPr>
                      <w:rFonts w:cs="Calibri"/>
                      <w:color w:val="000000"/>
                      <w:szCs w:val="22"/>
                    </w:rPr>
                  </w:pPr>
                  <w:r>
                    <w:rPr>
                      <w:rFonts w:cs="Calibri"/>
                      <w:color w:val="000000"/>
                      <w:szCs w:val="22"/>
                    </w:rPr>
                    <w:t>As needed</w:t>
                  </w:r>
                </w:p>
              </w:tc>
            </w:tr>
          </w:tbl>
          <w:p w14:paraId="59C48CFE" w14:textId="534DC31E" w:rsidR="0048461D" w:rsidRPr="008D5DE8" w:rsidRDefault="0048461D" w:rsidP="009E0BD1">
            <w:pPr>
              <w:pStyle w:val="ListParagraph"/>
              <w:tabs>
                <w:tab w:val="clear" w:pos="4320"/>
              </w:tabs>
              <w:spacing w:after="160" w:line="278" w:lineRule="auto"/>
              <w:ind w:left="720"/>
              <w:rPr>
                <w:rFonts w:cs="Calibri"/>
                <w:color w:val="000000"/>
                <w:sz w:val="22"/>
                <w:szCs w:val="22"/>
              </w:rPr>
            </w:pPr>
          </w:p>
        </w:tc>
      </w:tr>
      <w:tr w:rsidR="00DE6E72" w:rsidRPr="00DF2624" w14:paraId="2C9C6E1B" w14:textId="77777777" w:rsidTr="005F52D0">
        <w:trPr>
          <w:trHeight w:val="730"/>
        </w:trPr>
        <w:tc>
          <w:tcPr>
            <w:tcW w:w="2702" w:type="dxa"/>
            <w:tcBorders>
              <w:top w:val="nil"/>
              <w:left w:val="single" w:sz="4" w:space="0" w:color="BFBFBF"/>
              <w:bottom w:val="single" w:sz="4" w:space="0" w:color="BFBFBF"/>
              <w:right w:val="single" w:sz="4" w:space="0" w:color="BFBFBF"/>
            </w:tcBorders>
            <w:shd w:val="clear" w:color="auto" w:fill="FFE599" w:themeFill="accent4" w:themeFillTint="66"/>
            <w:vAlign w:val="center"/>
          </w:tcPr>
          <w:p w14:paraId="6199723C" w14:textId="6A903FCF" w:rsidR="00DE6E72" w:rsidRPr="00DE6E72" w:rsidRDefault="00DE6E72" w:rsidP="00DE6E72">
            <w:pPr>
              <w:pStyle w:val="Heading1"/>
              <w:jc w:val="center"/>
              <w:rPr>
                <w:bCs/>
              </w:rPr>
            </w:pPr>
            <w:r w:rsidRPr="00DE6E72">
              <w:rPr>
                <w:bCs/>
              </w:rPr>
              <w:t>Team Resource Update</w:t>
            </w:r>
          </w:p>
        </w:tc>
        <w:tc>
          <w:tcPr>
            <w:tcW w:w="8851" w:type="dxa"/>
            <w:tcBorders>
              <w:top w:val="single" w:sz="4" w:space="0" w:color="BFBFBF"/>
              <w:left w:val="nil"/>
              <w:bottom w:val="single" w:sz="4" w:space="0" w:color="BFBFBF"/>
              <w:right w:val="single" w:sz="4" w:space="0" w:color="BFBFBF"/>
            </w:tcBorders>
            <w:shd w:val="clear" w:color="FFFFFF" w:fill="FFFFFF"/>
            <w:vAlign w:val="center"/>
          </w:tcPr>
          <w:p w14:paraId="56C05C29" w14:textId="31D71B20" w:rsidR="00DE6E72" w:rsidRPr="00E11306" w:rsidRDefault="00D8694B" w:rsidP="00CB6337">
            <w:pPr>
              <w:pStyle w:val="ListParagraph"/>
              <w:numPr>
                <w:ilvl w:val="0"/>
                <w:numId w:val="22"/>
              </w:numPr>
              <w:tabs>
                <w:tab w:val="clear" w:pos="4320"/>
              </w:tabs>
              <w:spacing w:after="160" w:line="278" w:lineRule="auto"/>
              <w:rPr>
                <w:sz w:val="22"/>
                <w:szCs w:val="22"/>
              </w:rPr>
            </w:pPr>
            <w:r w:rsidRPr="00D8694B">
              <w:rPr>
                <w:sz w:val="22"/>
                <w:szCs w:val="22"/>
                <w:lang w:val="en-US"/>
              </w:rPr>
              <w:t xml:space="preserve">Following the completion of ITEC 5900, two team members elected not to continue with ITEC 5905. Rather than replacing these members, the remaining team agreed to redistribute the associated responsibilities across the existing team. This collaborative approach maintains project continuity while leveraging each team member's strengths. Work assignments will continue to be reviewed during Sprint Planning and </w:t>
            </w:r>
            <w:r w:rsidRPr="00D8694B">
              <w:rPr>
                <w:sz w:val="22"/>
                <w:szCs w:val="22"/>
                <w:lang w:val="en-US"/>
              </w:rPr>
              <w:lastRenderedPageBreak/>
              <w:t>managed through Jira to ensure balanced workloads and timely completion of project deliverables.</w:t>
            </w:r>
          </w:p>
        </w:tc>
      </w:tr>
    </w:tbl>
    <w:p w14:paraId="228538DF" w14:textId="77777777" w:rsidR="00D90910" w:rsidRDefault="00D90910" w:rsidP="00D90910">
      <w:pPr>
        <w:spacing w:line="276" w:lineRule="auto"/>
        <w:rPr>
          <w:rFonts w:cs="Calibri"/>
          <w:color w:val="000000"/>
          <w:sz w:val="28"/>
          <w:szCs w:val="28"/>
        </w:rPr>
      </w:pPr>
    </w:p>
    <w:p w14:paraId="09F6B81C" w14:textId="77777777" w:rsidR="00893863" w:rsidRDefault="00893863" w:rsidP="00D90910">
      <w:pPr>
        <w:spacing w:line="276" w:lineRule="auto"/>
        <w:rPr>
          <w:rFonts w:cs="Calibri"/>
          <w:b/>
          <w:bCs/>
          <w:color w:val="000000"/>
          <w:sz w:val="28"/>
          <w:szCs w:val="28"/>
        </w:rPr>
      </w:pPr>
    </w:p>
    <w:p w14:paraId="341FEC1B" w14:textId="77777777" w:rsidR="00893863" w:rsidRDefault="00893863" w:rsidP="00D90910">
      <w:pPr>
        <w:spacing w:line="276" w:lineRule="auto"/>
        <w:rPr>
          <w:rFonts w:cs="Calibri"/>
          <w:b/>
          <w:bCs/>
          <w:color w:val="000000"/>
          <w:sz w:val="28"/>
          <w:szCs w:val="28"/>
        </w:rPr>
      </w:pPr>
    </w:p>
    <w:p w14:paraId="0279A72A" w14:textId="77777777" w:rsidR="00893863" w:rsidRDefault="00893863" w:rsidP="00D90910">
      <w:pPr>
        <w:spacing w:line="276" w:lineRule="auto"/>
        <w:rPr>
          <w:rFonts w:cs="Calibri"/>
          <w:b/>
          <w:bCs/>
          <w:color w:val="000000"/>
          <w:sz w:val="28"/>
          <w:szCs w:val="28"/>
        </w:rPr>
      </w:pPr>
    </w:p>
    <w:p w14:paraId="74CC7C47" w14:textId="47B193A3" w:rsidR="00D90910" w:rsidRPr="00C756C1" w:rsidRDefault="00D90910" w:rsidP="00D90910">
      <w:pPr>
        <w:spacing w:line="276" w:lineRule="auto"/>
        <w:rPr>
          <w:rFonts w:cs="Calibri"/>
          <w:b/>
          <w:bCs/>
          <w:color w:val="000000"/>
          <w:sz w:val="28"/>
          <w:szCs w:val="28"/>
        </w:rPr>
      </w:pPr>
      <w:r w:rsidRPr="00C756C1">
        <w:rPr>
          <w:rFonts w:cs="Calibri"/>
          <w:b/>
          <w:bCs/>
          <w:color w:val="000000"/>
          <w:sz w:val="28"/>
          <w:szCs w:val="28"/>
        </w:rPr>
        <w:t>RISKS, CONSTRAINTS, AND ASSUMPTIONS</w:t>
      </w:r>
    </w:p>
    <w:p w14:paraId="78AC07A6" w14:textId="77777777" w:rsidR="00564375" w:rsidRDefault="00564375" w:rsidP="00DF2624">
      <w:pPr>
        <w:rPr>
          <w:rFonts w:cs="Calibri"/>
          <w:color w:val="000000"/>
          <w:szCs w:val="20"/>
        </w:rPr>
      </w:pPr>
    </w:p>
    <w:tbl>
      <w:tblPr>
        <w:tblpPr w:leftFromText="180" w:rightFromText="180" w:vertAnchor="text" w:horzAnchor="margin" w:tblpY="144"/>
        <w:tblW w:w="11584" w:type="dxa"/>
        <w:tblLook w:val="04A0" w:firstRow="1" w:lastRow="0" w:firstColumn="1" w:lastColumn="0" w:noHBand="0" w:noVBand="1"/>
      </w:tblPr>
      <w:tblGrid>
        <w:gridCol w:w="2695"/>
        <w:gridCol w:w="2130"/>
        <w:gridCol w:w="1666"/>
        <w:gridCol w:w="1665"/>
        <w:gridCol w:w="921"/>
        <w:gridCol w:w="2507"/>
      </w:tblGrid>
      <w:tr w:rsidR="00D90910" w:rsidRPr="00DF2624" w14:paraId="3A4FECA9" w14:textId="77777777" w:rsidTr="005F52D0">
        <w:trPr>
          <w:trHeight w:val="1023"/>
        </w:trPr>
        <w:tc>
          <w:tcPr>
            <w:tcW w:w="2695" w:type="dxa"/>
            <w:tcBorders>
              <w:top w:val="single" w:sz="12" w:space="0" w:color="BFBFBF"/>
              <w:left w:val="single" w:sz="4" w:space="0" w:color="BFBFBF"/>
              <w:bottom w:val="single" w:sz="4" w:space="0" w:color="BFBFBF"/>
              <w:right w:val="single" w:sz="4" w:space="0" w:color="BFBFBF"/>
            </w:tcBorders>
            <w:shd w:val="clear" w:color="auto" w:fill="FFE599" w:themeFill="accent4" w:themeFillTint="66"/>
            <w:vAlign w:val="center"/>
            <w:hideMark/>
          </w:tcPr>
          <w:p w14:paraId="5F6ADB08" w14:textId="77777777" w:rsidR="00D90910" w:rsidRPr="00DF2624" w:rsidRDefault="00D90910" w:rsidP="0021695E">
            <w:pPr>
              <w:pStyle w:val="Heading1"/>
              <w:jc w:val="center"/>
            </w:pPr>
            <w:r w:rsidRPr="00DF2624">
              <w:t>RISKS</w:t>
            </w:r>
          </w:p>
        </w:tc>
        <w:tc>
          <w:tcPr>
            <w:tcW w:w="8889" w:type="dxa"/>
            <w:gridSpan w:val="5"/>
            <w:tcBorders>
              <w:top w:val="single" w:sz="12" w:space="0" w:color="BFBFBF"/>
              <w:left w:val="nil"/>
              <w:bottom w:val="single" w:sz="4" w:space="0" w:color="BFBFBF"/>
              <w:right w:val="single" w:sz="4" w:space="0" w:color="BFBFBF"/>
            </w:tcBorders>
            <w:shd w:val="clear" w:color="FFFFFF" w:fill="FFFFFF"/>
            <w:vAlign w:val="center"/>
            <w:hideMark/>
          </w:tcPr>
          <w:tbl>
            <w:tblPr>
              <w:tblStyle w:val="TableGrid"/>
              <w:tblW w:w="0" w:type="auto"/>
              <w:tblInd w:w="720" w:type="dxa"/>
              <w:tblLook w:val="04A0" w:firstRow="1" w:lastRow="0" w:firstColumn="1" w:lastColumn="0" w:noHBand="0" w:noVBand="1"/>
            </w:tblPr>
            <w:tblGrid>
              <w:gridCol w:w="1601"/>
              <w:gridCol w:w="1585"/>
              <w:gridCol w:w="1498"/>
              <w:gridCol w:w="1586"/>
              <w:gridCol w:w="1673"/>
            </w:tblGrid>
            <w:tr w:rsidR="00206EEB" w14:paraId="276356C8" w14:textId="77777777" w:rsidTr="00206EEB">
              <w:tc>
                <w:tcPr>
                  <w:tcW w:w="1732" w:type="dxa"/>
                </w:tcPr>
                <w:p w14:paraId="03C41E1A" w14:textId="6598395B" w:rsidR="00206EEB" w:rsidRDefault="00206EEB" w:rsidP="008334BC">
                  <w:pPr>
                    <w:pStyle w:val="ListParagraph"/>
                    <w:framePr w:hSpace="180" w:wrap="around" w:vAnchor="text" w:hAnchor="margin" w:y="144"/>
                    <w:rPr>
                      <w:rFonts w:cs="Calibri"/>
                      <w:color w:val="000000"/>
                      <w:szCs w:val="22"/>
                    </w:rPr>
                  </w:pPr>
                  <w:r>
                    <w:rPr>
                      <w:rFonts w:eastAsia="Times New Roman" w:cs="Calibri"/>
                      <w:color w:val="000000"/>
                      <w:szCs w:val="22"/>
                    </w:rPr>
                    <w:t>Risk</w:t>
                  </w:r>
                </w:p>
              </w:tc>
              <w:tc>
                <w:tcPr>
                  <w:tcW w:w="1732" w:type="dxa"/>
                </w:tcPr>
                <w:p w14:paraId="15C376AF" w14:textId="79F26713"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Probability</w:t>
                  </w:r>
                </w:p>
              </w:tc>
              <w:tc>
                <w:tcPr>
                  <w:tcW w:w="1733" w:type="dxa"/>
                </w:tcPr>
                <w:p w14:paraId="06ACC3A3" w14:textId="5AF22677"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Impact</w:t>
                  </w:r>
                </w:p>
              </w:tc>
              <w:tc>
                <w:tcPr>
                  <w:tcW w:w="1733" w:type="dxa"/>
                </w:tcPr>
                <w:p w14:paraId="2CD9F033" w14:textId="1ADABC85"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 xml:space="preserve">Owner </w:t>
                  </w:r>
                </w:p>
              </w:tc>
              <w:tc>
                <w:tcPr>
                  <w:tcW w:w="1733" w:type="dxa"/>
                </w:tcPr>
                <w:p w14:paraId="3FE09FE8" w14:textId="6EB9B66C"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Mitigation</w:t>
                  </w:r>
                </w:p>
              </w:tc>
            </w:tr>
            <w:tr w:rsidR="00206EEB" w14:paraId="135EFED5" w14:textId="77777777" w:rsidTr="00206EEB">
              <w:tc>
                <w:tcPr>
                  <w:tcW w:w="1732" w:type="dxa"/>
                </w:tcPr>
                <w:p w14:paraId="290505C8" w14:textId="6C6B4B8A"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Ethical misuse of phishing</w:t>
                  </w:r>
                </w:p>
              </w:tc>
              <w:tc>
                <w:tcPr>
                  <w:tcW w:w="1732" w:type="dxa"/>
                </w:tcPr>
                <w:p w14:paraId="40BB9C4D" w14:textId="559874FB"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Medium</w:t>
                  </w:r>
                </w:p>
              </w:tc>
              <w:tc>
                <w:tcPr>
                  <w:tcW w:w="1733" w:type="dxa"/>
                </w:tcPr>
                <w:p w14:paraId="78681D39" w14:textId="555D999C"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High</w:t>
                  </w:r>
                </w:p>
              </w:tc>
              <w:tc>
                <w:tcPr>
                  <w:tcW w:w="1733" w:type="dxa"/>
                </w:tcPr>
                <w:p w14:paraId="4D35F916" w14:textId="4AA51BBF"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Project Manager</w:t>
                  </w:r>
                </w:p>
              </w:tc>
              <w:tc>
                <w:tcPr>
                  <w:tcW w:w="1733" w:type="dxa"/>
                </w:tcPr>
                <w:p w14:paraId="2AA191B1" w14:textId="4F5A2A45"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Require client approval and maintain no-creden</w:t>
                  </w:r>
                  <w:r w:rsidR="008334BC">
                    <w:rPr>
                      <w:rFonts w:cs="Calibri"/>
                      <w:color w:val="000000"/>
                      <w:szCs w:val="22"/>
                    </w:rPr>
                    <w:t>ti</w:t>
                  </w:r>
                  <w:r>
                    <w:rPr>
                      <w:rFonts w:cs="Calibri"/>
                      <w:color w:val="000000"/>
                      <w:szCs w:val="22"/>
                    </w:rPr>
                    <w:t>al collection policy</w:t>
                  </w:r>
                </w:p>
              </w:tc>
            </w:tr>
            <w:tr w:rsidR="00206EEB" w14:paraId="68479D26" w14:textId="77777777" w:rsidTr="00206EEB">
              <w:tc>
                <w:tcPr>
                  <w:tcW w:w="1732" w:type="dxa"/>
                </w:tcPr>
                <w:p w14:paraId="3E62E874" w14:textId="29EFA311" w:rsidR="00206EEB" w:rsidRDefault="00206EEB" w:rsidP="008334BC">
                  <w:pPr>
                    <w:pStyle w:val="ListParagraph"/>
                    <w:framePr w:hSpace="180" w:wrap="around" w:vAnchor="text" w:hAnchor="margin" w:y="144"/>
                    <w:rPr>
                      <w:rFonts w:cs="Calibri"/>
                      <w:color w:val="000000"/>
                      <w:szCs w:val="22"/>
                    </w:rPr>
                  </w:pPr>
                  <w:r>
                    <w:rPr>
                      <w:rFonts w:cs="Calibri"/>
                      <w:color w:val="000000"/>
                      <w:szCs w:val="22"/>
                    </w:rPr>
                    <w:t>Technical integration issues</w:t>
                  </w:r>
                </w:p>
              </w:tc>
              <w:tc>
                <w:tcPr>
                  <w:tcW w:w="1732" w:type="dxa"/>
                </w:tcPr>
                <w:p w14:paraId="737C7105" w14:textId="0BA2E14D"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Medium</w:t>
                  </w:r>
                </w:p>
              </w:tc>
              <w:tc>
                <w:tcPr>
                  <w:tcW w:w="1733" w:type="dxa"/>
                </w:tcPr>
                <w:p w14:paraId="0808C694" w14:textId="68B0A4C4"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High</w:t>
                  </w:r>
                </w:p>
              </w:tc>
              <w:tc>
                <w:tcPr>
                  <w:tcW w:w="1733" w:type="dxa"/>
                </w:tcPr>
                <w:p w14:paraId="53B6D5AF" w14:textId="351C4E8D"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Backend Developer</w:t>
                  </w:r>
                </w:p>
              </w:tc>
              <w:tc>
                <w:tcPr>
                  <w:tcW w:w="1733" w:type="dxa"/>
                </w:tcPr>
                <w:p w14:paraId="28308413" w14:textId="4B6331AA"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Incremental testing and Sprint Reviews</w:t>
                  </w:r>
                </w:p>
              </w:tc>
            </w:tr>
            <w:tr w:rsidR="00206EEB" w14:paraId="10A29D08" w14:textId="77777777" w:rsidTr="00206EEB">
              <w:tc>
                <w:tcPr>
                  <w:tcW w:w="1732" w:type="dxa"/>
                </w:tcPr>
                <w:p w14:paraId="1E64A940" w14:textId="638207D6"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Team Availability</w:t>
                  </w:r>
                </w:p>
              </w:tc>
              <w:tc>
                <w:tcPr>
                  <w:tcW w:w="1732" w:type="dxa"/>
                </w:tcPr>
                <w:p w14:paraId="16BDCC0D" w14:textId="46A98CE8"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Medium</w:t>
                  </w:r>
                </w:p>
              </w:tc>
              <w:tc>
                <w:tcPr>
                  <w:tcW w:w="1733" w:type="dxa"/>
                </w:tcPr>
                <w:p w14:paraId="0A49D35C" w14:textId="1A3182F5"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Medium</w:t>
                  </w:r>
                </w:p>
              </w:tc>
              <w:tc>
                <w:tcPr>
                  <w:tcW w:w="1733" w:type="dxa"/>
                </w:tcPr>
                <w:p w14:paraId="4D3E3295" w14:textId="6DEC2DAB"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Project Manager</w:t>
                  </w:r>
                </w:p>
              </w:tc>
              <w:tc>
                <w:tcPr>
                  <w:tcW w:w="1733" w:type="dxa"/>
                </w:tcPr>
                <w:p w14:paraId="662766E0" w14:textId="012B0759"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 xml:space="preserve"> Capacity planning and workload redistribution</w:t>
                  </w:r>
                </w:p>
              </w:tc>
            </w:tr>
            <w:tr w:rsidR="00206EEB" w14:paraId="6C7F5872" w14:textId="77777777" w:rsidTr="00206EEB">
              <w:tc>
                <w:tcPr>
                  <w:tcW w:w="1732" w:type="dxa"/>
                </w:tcPr>
                <w:p w14:paraId="496F06D6" w14:textId="121D039F"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Scope Changes</w:t>
                  </w:r>
                </w:p>
              </w:tc>
              <w:tc>
                <w:tcPr>
                  <w:tcW w:w="1732" w:type="dxa"/>
                </w:tcPr>
                <w:p w14:paraId="43660BCB" w14:textId="6A03F722"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Medium</w:t>
                  </w:r>
                </w:p>
              </w:tc>
              <w:tc>
                <w:tcPr>
                  <w:tcW w:w="1733" w:type="dxa"/>
                </w:tcPr>
                <w:p w14:paraId="3CDF5299" w14:textId="1F1A8CA9"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Medium</w:t>
                  </w:r>
                </w:p>
              </w:tc>
              <w:tc>
                <w:tcPr>
                  <w:tcW w:w="1733" w:type="dxa"/>
                </w:tcPr>
                <w:p w14:paraId="5E7087FB" w14:textId="08D33E20"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Entire team</w:t>
                  </w:r>
                </w:p>
              </w:tc>
              <w:tc>
                <w:tcPr>
                  <w:tcW w:w="1733" w:type="dxa"/>
                </w:tcPr>
                <w:p w14:paraId="1E1D7E34" w14:textId="653FFA9F"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Client approval and backlog refinement</w:t>
                  </w:r>
                </w:p>
              </w:tc>
            </w:tr>
            <w:tr w:rsidR="00206EEB" w14:paraId="02EA3DC4" w14:textId="77777777" w:rsidTr="00206EEB">
              <w:tc>
                <w:tcPr>
                  <w:tcW w:w="1732" w:type="dxa"/>
                </w:tcPr>
                <w:p w14:paraId="6C70F929" w14:textId="74053F89"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Scheule Delays</w:t>
                  </w:r>
                </w:p>
              </w:tc>
              <w:tc>
                <w:tcPr>
                  <w:tcW w:w="1732" w:type="dxa"/>
                </w:tcPr>
                <w:p w14:paraId="45137B87" w14:textId="3F7E740B"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Low</w:t>
                  </w:r>
                </w:p>
              </w:tc>
              <w:tc>
                <w:tcPr>
                  <w:tcW w:w="1733" w:type="dxa"/>
                </w:tcPr>
                <w:p w14:paraId="1776B799" w14:textId="3C569D32"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High</w:t>
                  </w:r>
                </w:p>
              </w:tc>
              <w:tc>
                <w:tcPr>
                  <w:tcW w:w="1733" w:type="dxa"/>
                </w:tcPr>
                <w:p w14:paraId="406E1BFC" w14:textId="6F7CB6C5"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Project Manager</w:t>
                  </w:r>
                </w:p>
              </w:tc>
              <w:tc>
                <w:tcPr>
                  <w:tcW w:w="1733" w:type="dxa"/>
                </w:tcPr>
                <w:p w14:paraId="5B345D40" w14:textId="3DEE71B1" w:rsidR="00206EEB" w:rsidRDefault="0016795F" w:rsidP="008334BC">
                  <w:pPr>
                    <w:pStyle w:val="ListParagraph"/>
                    <w:framePr w:hSpace="180" w:wrap="around" w:vAnchor="text" w:hAnchor="margin" w:y="144"/>
                    <w:rPr>
                      <w:rFonts w:cs="Calibri"/>
                      <w:color w:val="000000"/>
                      <w:szCs w:val="22"/>
                    </w:rPr>
                  </w:pPr>
                  <w:r>
                    <w:rPr>
                      <w:rFonts w:cs="Calibri"/>
                      <w:color w:val="000000"/>
                      <w:szCs w:val="22"/>
                    </w:rPr>
                    <w:t>Weekly progress Reviews and early escalation</w:t>
                  </w:r>
                </w:p>
              </w:tc>
            </w:tr>
          </w:tbl>
          <w:p w14:paraId="2161A6FD" w14:textId="52A50D26" w:rsidR="0064294C" w:rsidRPr="008D5DE8" w:rsidRDefault="0064294C" w:rsidP="001E48F2">
            <w:pPr>
              <w:pStyle w:val="ListParagraph"/>
              <w:ind w:left="720"/>
              <w:rPr>
                <w:rFonts w:cs="Calibri"/>
                <w:color w:val="000000"/>
                <w:sz w:val="22"/>
                <w:szCs w:val="22"/>
              </w:rPr>
            </w:pPr>
          </w:p>
        </w:tc>
      </w:tr>
      <w:tr w:rsidR="00D90910" w:rsidRPr="00DF2624" w14:paraId="484C7FFB" w14:textId="77777777" w:rsidTr="005F52D0">
        <w:trPr>
          <w:trHeight w:val="1023"/>
        </w:trPr>
        <w:tc>
          <w:tcPr>
            <w:tcW w:w="2695" w:type="dxa"/>
            <w:tcBorders>
              <w:top w:val="nil"/>
              <w:left w:val="single" w:sz="4" w:space="0" w:color="BFBFBF"/>
              <w:bottom w:val="single" w:sz="4" w:space="0" w:color="BFBFBF"/>
              <w:right w:val="single" w:sz="4" w:space="0" w:color="BFBFBF"/>
            </w:tcBorders>
            <w:shd w:val="clear" w:color="auto" w:fill="FFE599" w:themeFill="accent4" w:themeFillTint="66"/>
            <w:vAlign w:val="center"/>
            <w:hideMark/>
          </w:tcPr>
          <w:p w14:paraId="2736E471" w14:textId="77777777" w:rsidR="00D90910" w:rsidRPr="00DF2624" w:rsidRDefault="00D90910" w:rsidP="0021695E">
            <w:pPr>
              <w:pStyle w:val="Heading1"/>
              <w:jc w:val="center"/>
            </w:pPr>
            <w:r w:rsidRPr="00DF2624">
              <w:t>CONSTRAINTS</w:t>
            </w:r>
          </w:p>
        </w:tc>
        <w:tc>
          <w:tcPr>
            <w:tcW w:w="8889" w:type="dxa"/>
            <w:gridSpan w:val="5"/>
            <w:tcBorders>
              <w:top w:val="single" w:sz="4" w:space="0" w:color="BFBFBF"/>
              <w:left w:val="nil"/>
              <w:bottom w:val="single" w:sz="4" w:space="0" w:color="BFBFBF"/>
              <w:right w:val="single" w:sz="4" w:space="0" w:color="BFBFBF"/>
            </w:tcBorders>
            <w:shd w:val="clear" w:color="FFFFFF" w:fill="FFFFFF"/>
            <w:vAlign w:val="center"/>
            <w:hideMark/>
          </w:tcPr>
          <w:p w14:paraId="382B40BE" w14:textId="09A94C20" w:rsidR="00324E79" w:rsidRPr="008D5DE8" w:rsidRDefault="00425689" w:rsidP="00324E79">
            <w:pPr>
              <w:pStyle w:val="ListParagraph"/>
              <w:numPr>
                <w:ilvl w:val="0"/>
                <w:numId w:val="24"/>
              </w:numPr>
              <w:tabs>
                <w:tab w:val="clear" w:pos="4320"/>
              </w:tabs>
              <w:spacing w:after="160" w:line="278" w:lineRule="auto"/>
              <w:rPr>
                <w:sz w:val="22"/>
                <w:szCs w:val="22"/>
              </w:rPr>
            </w:pPr>
            <w:r w:rsidRPr="008D5DE8">
              <w:rPr>
                <w:sz w:val="22"/>
                <w:szCs w:val="22"/>
              </w:rPr>
              <w:t>Fixed academic timeline</w:t>
            </w:r>
          </w:p>
          <w:p w14:paraId="622D89FE" w14:textId="07DFFC88" w:rsidR="00324E79" w:rsidRDefault="00F42422" w:rsidP="00324E79">
            <w:pPr>
              <w:pStyle w:val="ListParagraph"/>
              <w:numPr>
                <w:ilvl w:val="0"/>
                <w:numId w:val="24"/>
              </w:numPr>
              <w:tabs>
                <w:tab w:val="clear" w:pos="4320"/>
              </w:tabs>
              <w:spacing w:after="160" w:line="278" w:lineRule="auto"/>
              <w:rPr>
                <w:sz w:val="22"/>
                <w:szCs w:val="22"/>
              </w:rPr>
            </w:pPr>
            <w:r>
              <w:rPr>
                <w:sz w:val="22"/>
                <w:szCs w:val="22"/>
              </w:rPr>
              <w:t>Course/Project Environment</w:t>
            </w:r>
          </w:p>
          <w:p w14:paraId="603E41BD" w14:textId="63FED458" w:rsidR="00CE7A0C" w:rsidRPr="00CE7A0C" w:rsidRDefault="00CE7A0C" w:rsidP="00CE7A0C">
            <w:pPr>
              <w:pStyle w:val="ListParagraph"/>
              <w:numPr>
                <w:ilvl w:val="0"/>
                <w:numId w:val="24"/>
              </w:numPr>
              <w:spacing w:after="160" w:line="278" w:lineRule="auto"/>
              <w:rPr>
                <w:sz w:val="22"/>
                <w:szCs w:val="22"/>
                <w:lang w:val="en-US"/>
              </w:rPr>
            </w:pPr>
            <w:r w:rsidRPr="00CE7A0C">
              <w:rPr>
                <w:sz w:val="22"/>
                <w:szCs w:val="22"/>
                <w:lang w:val="en-US"/>
              </w:rPr>
              <w:t xml:space="preserve">Four-member team following staffing changes </w:t>
            </w:r>
          </w:p>
          <w:p w14:paraId="4F6CE1ED" w14:textId="40DFFF7A" w:rsidR="00CE7A0C" w:rsidRPr="00CE7A0C" w:rsidRDefault="00CE7A0C" w:rsidP="00CE7A0C">
            <w:pPr>
              <w:pStyle w:val="ListParagraph"/>
              <w:numPr>
                <w:ilvl w:val="0"/>
                <w:numId w:val="24"/>
              </w:numPr>
              <w:spacing w:after="160" w:line="278" w:lineRule="auto"/>
              <w:rPr>
                <w:sz w:val="22"/>
                <w:szCs w:val="22"/>
                <w:lang w:val="en-US"/>
              </w:rPr>
            </w:pPr>
            <w:r w:rsidRPr="00CE7A0C">
              <w:rPr>
                <w:sz w:val="22"/>
                <w:szCs w:val="22"/>
                <w:lang w:val="en-US"/>
              </w:rPr>
              <w:t xml:space="preserve">Academic semester timeline </w:t>
            </w:r>
          </w:p>
          <w:p w14:paraId="1F243204" w14:textId="56241265" w:rsidR="00CE7A0C" w:rsidRPr="00CE7A0C" w:rsidRDefault="00CE7A0C" w:rsidP="00CE7A0C">
            <w:pPr>
              <w:pStyle w:val="ListParagraph"/>
              <w:numPr>
                <w:ilvl w:val="0"/>
                <w:numId w:val="24"/>
              </w:numPr>
              <w:spacing w:after="160" w:line="278" w:lineRule="auto"/>
              <w:rPr>
                <w:sz w:val="22"/>
                <w:szCs w:val="22"/>
                <w:lang w:val="en-US"/>
              </w:rPr>
            </w:pPr>
            <w:r w:rsidRPr="00CE7A0C">
              <w:rPr>
                <w:sz w:val="22"/>
                <w:szCs w:val="22"/>
                <w:lang w:val="en-US"/>
              </w:rPr>
              <w:t xml:space="preserve">Limited testing environment </w:t>
            </w:r>
          </w:p>
          <w:p w14:paraId="4A9F9307" w14:textId="763888C6" w:rsidR="00CE7A0C" w:rsidRPr="00CE7A0C" w:rsidRDefault="00CE7A0C" w:rsidP="00CE7A0C">
            <w:pPr>
              <w:pStyle w:val="ListParagraph"/>
              <w:numPr>
                <w:ilvl w:val="0"/>
                <w:numId w:val="24"/>
              </w:numPr>
              <w:spacing w:after="160" w:line="278" w:lineRule="auto"/>
              <w:rPr>
                <w:sz w:val="22"/>
                <w:szCs w:val="22"/>
                <w:lang w:val="en-US"/>
              </w:rPr>
            </w:pPr>
            <w:r w:rsidRPr="00CE7A0C">
              <w:rPr>
                <w:sz w:val="22"/>
                <w:szCs w:val="22"/>
                <w:lang w:val="en-US"/>
              </w:rPr>
              <w:t xml:space="preserve">Educational use only </w:t>
            </w:r>
          </w:p>
          <w:p w14:paraId="65E046EC" w14:textId="79BEA002" w:rsidR="00CE7A0C" w:rsidRPr="008D5DE8" w:rsidRDefault="00CE7A0C" w:rsidP="00CE7A0C">
            <w:pPr>
              <w:pStyle w:val="ListParagraph"/>
              <w:numPr>
                <w:ilvl w:val="0"/>
                <w:numId w:val="24"/>
              </w:numPr>
              <w:tabs>
                <w:tab w:val="clear" w:pos="4320"/>
              </w:tabs>
              <w:spacing w:after="160" w:line="278" w:lineRule="auto"/>
              <w:rPr>
                <w:sz w:val="22"/>
                <w:szCs w:val="22"/>
              </w:rPr>
            </w:pPr>
            <w:r w:rsidRPr="00CE7A0C">
              <w:rPr>
                <w:sz w:val="22"/>
                <w:szCs w:val="22"/>
                <w:lang w:val="en-US"/>
              </w:rPr>
              <w:t>No production deployment</w:t>
            </w:r>
          </w:p>
          <w:p w14:paraId="7FE67CBE" w14:textId="77777777" w:rsidR="00D90910" w:rsidRPr="008D5DE8" w:rsidRDefault="00D90910" w:rsidP="00D90910">
            <w:pPr>
              <w:rPr>
                <w:rFonts w:cs="Calibri"/>
                <w:color w:val="000000"/>
                <w:sz w:val="22"/>
                <w:szCs w:val="22"/>
              </w:rPr>
            </w:pPr>
          </w:p>
        </w:tc>
      </w:tr>
      <w:tr w:rsidR="00D90910" w:rsidRPr="00DF2624" w14:paraId="15F7A16F" w14:textId="77777777" w:rsidTr="005F52D0">
        <w:trPr>
          <w:trHeight w:val="1023"/>
        </w:trPr>
        <w:tc>
          <w:tcPr>
            <w:tcW w:w="2695" w:type="dxa"/>
            <w:tcBorders>
              <w:top w:val="nil"/>
              <w:left w:val="single" w:sz="4" w:space="0" w:color="BFBFBF"/>
              <w:bottom w:val="single" w:sz="4" w:space="0" w:color="BFBFBF"/>
              <w:right w:val="single" w:sz="4" w:space="0" w:color="BFBFBF"/>
            </w:tcBorders>
            <w:shd w:val="clear" w:color="auto" w:fill="FFE599" w:themeFill="accent4" w:themeFillTint="66"/>
            <w:vAlign w:val="center"/>
            <w:hideMark/>
          </w:tcPr>
          <w:p w14:paraId="39D69CDF" w14:textId="77777777" w:rsidR="00D90910" w:rsidRPr="00DF2624" w:rsidRDefault="00D90910" w:rsidP="0021695E">
            <w:pPr>
              <w:pStyle w:val="Heading1"/>
              <w:jc w:val="center"/>
            </w:pPr>
            <w:r w:rsidRPr="00DF2624">
              <w:t>ASSUMPTIONS</w:t>
            </w:r>
          </w:p>
        </w:tc>
        <w:tc>
          <w:tcPr>
            <w:tcW w:w="8889" w:type="dxa"/>
            <w:gridSpan w:val="5"/>
            <w:tcBorders>
              <w:top w:val="single" w:sz="4" w:space="0" w:color="BFBFBF"/>
              <w:left w:val="nil"/>
              <w:bottom w:val="single" w:sz="4" w:space="0" w:color="BFBFBF"/>
              <w:right w:val="single" w:sz="4" w:space="0" w:color="BFBFBF"/>
            </w:tcBorders>
            <w:shd w:val="clear" w:color="FFFFFF" w:fill="FFFFFF"/>
            <w:vAlign w:val="center"/>
            <w:hideMark/>
          </w:tcPr>
          <w:p w14:paraId="342A51F7" w14:textId="0BA21C3B" w:rsidR="00931807" w:rsidRPr="00931807" w:rsidRDefault="00931807" w:rsidP="00931807">
            <w:pPr>
              <w:pStyle w:val="ListParagraph"/>
              <w:numPr>
                <w:ilvl w:val="0"/>
                <w:numId w:val="24"/>
              </w:numPr>
              <w:spacing w:after="160" w:line="278" w:lineRule="auto"/>
              <w:rPr>
                <w:sz w:val="22"/>
                <w:szCs w:val="22"/>
                <w:lang w:val="en-US"/>
              </w:rPr>
            </w:pPr>
            <w:r w:rsidRPr="00931807">
              <w:rPr>
                <w:sz w:val="22"/>
                <w:szCs w:val="22"/>
                <w:lang w:val="en-US"/>
              </w:rPr>
              <w:t xml:space="preserve">Remaining team members will share systems administration responsibilities. </w:t>
            </w:r>
          </w:p>
          <w:p w14:paraId="56973151" w14:textId="11BCA4C9" w:rsidR="00931807" w:rsidRPr="00931807" w:rsidRDefault="00931807" w:rsidP="00931807">
            <w:pPr>
              <w:pStyle w:val="ListParagraph"/>
              <w:numPr>
                <w:ilvl w:val="0"/>
                <w:numId w:val="24"/>
              </w:numPr>
              <w:spacing w:after="160" w:line="278" w:lineRule="auto"/>
              <w:rPr>
                <w:sz w:val="22"/>
                <w:szCs w:val="22"/>
                <w:lang w:val="en-US"/>
              </w:rPr>
            </w:pPr>
            <w:r w:rsidRPr="00931807">
              <w:rPr>
                <w:sz w:val="22"/>
                <w:szCs w:val="22"/>
                <w:lang w:val="en-US"/>
              </w:rPr>
              <w:t xml:space="preserve">Client feedback will remain available throughout the semester. </w:t>
            </w:r>
          </w:p>
          <w:p w14:paraId="014BE04C" w14:textId="52BF7AC6" w:rsidR="00931807" w:rsidRPr="00931807" w:rsidRDefault="00931807" w:rsidP="00931807">
            <w:pPr>
              <w:pStyle w:val="ListParagraph"/>
              <w:numPr>
                <w:ilvl w:val="0"/>
                <w:numId w:val="24"/>
              </w:numPr>
              <w:spacing w:after="160" w:line="278" w:lineRule="auto"/>
              <w:rPr>
                <w:sz w:val="22"/>
                <w:szCs w:val="22"/>
                <w:lang w:val="en-US"/>
              </w:rPr>
            </w:pPr>
            <w:r w:rsidRPr="00931807">
              <w:rPr>
                <w:sz w:val="22"/>
                <w:szCs w:val="22"/>
                <w:lang w:val="en-US"/>
              </w:rPr>
              <w:t xml:space="preserve">Jira will remain the primary work management platform. </w:t>
            </w:r>
          </w:p>
          <w:p w14:paraId="38D1F166" w14:textId="77777777" w:rsidR="00BC191F" w:rsidRPr="00BC191F" w:rsidRDefault="00931807" w:rsidP="00931807">
            <w:pPr>
              <w:pStyle w:val="ListParagraph"/>
              <w:numPr>
                <w:ilvl w:val="0"/>
                <w:numId w:val="24"/>
              </w:numPr>
              <w:tabs>
                <w:tab w:val="clear" w:pos="4320"/>
              </w:tabs>
              <w:spacing w:after="160" w:line="278" w:lineRule="auto"/>
              <w:rPr>
                <w:sz w:val="22"/>
                <w:szCs w:val="22"/>
              </w:rPr>
            </w:pPr>
            <w:r w:rsidRPr="00931807">
              <w:rPr>
                <w:sz w:val="22"/>
                <w:szCs w:val="22"/>
                <w:lang w:val="en-US"/>
              </w:rPr>
              <w:t>Sprint commitments will be reviewed weekly</w:t>
            </w:r>
          </w:p>
          <w:p w14:paraId="783B1D9A" w14:textId="131C1EB0" w:rsidR="00752F2C" w:rsidRPr="00752F2C" w:rsidRDefault="00752F2C" w:rsidP="00931807">
            <w:pPr>
              <w:pStyle w:val="ListParagraph"/>
              <w:numPr>
                <w:ilvl w:val="0"/>
                <w:numId w:val="24"/>
              </w:numPr>
              <w:tabs>
                <w:tab w:val="clear" w:pos="4320"/>
              </w:tabs>
              <w:spacing w:after="160" w:line="278" w:lineRule="auto"/>
              <w:rPr>
                <w:sz w:val="22"/>
                <w:szCs w:val="22"/>
              </w:rPr>
            </w:pPr>
            <w:r w:rsidRPr="00752F2C">
              <w:rPr>
                <w:sz w:val="22"/>
                <w:szCs w:val="22"/>
              </w:rPr>
              <w:t xml:space="preserve">Systems administration responsibilities will be shared collaboratively among the team and assigned during Sprint Planning based on workload and individual strengths. </w:t>
            </w:r>
          </w:p>
          <w:p w14:paraId="0F92F5B3" w14:textId="0701E764" w:rsidR="00D90910" w:rsidRPr="00752F2C" w:rsidRDefault="00752F2C" w:rsidP="00752F2C">
            <w:pPr>
              <w:pStyle w:val="ListParagraph"/>
              <w:numPr>
                <w:ilvl w:val="0"/>
                <w:numId w:val="24"/>
              </w:numPr>
              <w:tabs>
                <w:tab w:val="clear" w:pos="4320"/>
              </w:tabs>
              <w:spacing w:after="160" w:line="278" w:lineRule="auto"/>
              <w:rPr>
                <w:sz w:val="22"/>
                <w:szCs w:val="22"/>
              </w:rPr>
            </w:pPr>
            <w:r w:rsidRPr="00752F2C">
              <w:rPr>
                <w:sz w:val="22"/>
                <w:szCs w:val="22"/>
              </w:rPr>
              <w:lastRenderedPageBreak/>
              <w:t xml:space="preserve">Dr. </w:t>
            </w:r>
            <w:r w:rsidR="009A6D57">
              <w:rPr>
                <w:sz w:val="22"/>
                <w:szCs w:val="22"/>
              </w:rPr>
              <w:t xml:space="preserve">James </w:t>
            </w:r>
            <w:r w:rsidRPr="00752F2C">
              <w:rPr>
                <w:sz w:val="22"/>
                <w:szCs w:val="22"/>
              </w:rPr>
              <w:t xml:space="preserve">Barker will continue providing guidance and feedback throughout the </w:t>
            </w:r>
            <w:r w:rsidR="00655196">
              <w:rPr>
                <w:sz w:val="22"/>
                <w:szCs w:val="22"/>
              </w:rPr>
              <w:t>project and will review major deliverables, scope changes, and client-facing decisions as needed.</w:t>
            </w:r>
          </w:p>
          <w:p w14:paraId="794CE4EF" w14:textId="77777777" w:rsidR="00D40CDF" w:rsidRPr="008D5DE8" w:rsidRDefault="00D40CDF" w:rsidP="00D40CDF">
            <w:pPr>
              <w:rPr>
                <w:rFonts w:cs="Calibri"/>
                <w:sz w:val="22"/>
                <w:szCs w:val="22"/>
              </w:rPr>
            </w:pPr>
          </w:p>
        </w:tc>
      </w:tr>
      <w:tr w:rsidR="000773D9" w:rsidRPr="00DF2624" w14:paraId="7130EBDD" w14:textId="77777777" w:rsidTr="005F52D0">
        <w:trPr>
          <w:trHeight w:val="1023"/>
        </w:trPr>
        <w:tc>
          <w:tcPr>
            <w:tcW w:w="2695" w:type="dxa"/>
            <w:tcBorders>
              <w:top w:val="nil"/>
              <w:left w:val="single" w:sz="4" w:space="0" w:color="BFBFBF"/>
              <w:bottom w:val="single" w:sz="4" w:space="0" w:color="BFBFBF"/>
              <w:right w:val="single" w:sz="4" w:space="0" w:color="BFBFBF"/>
            </w:tcBorders>
            <w:shd w:val="clear" w:color="auto" w:fill="FFE599" w:themeFill="accent4" w:themeFillTint="66"/>
            <w:vAlign w:val="center"/>
          </w:tcPr>
          <w:p w14:paraId="264EC660" w14:textId="41F6A1C7" w:rsidR="000773D9" w:rsidRPr="00DF2624" w:rsidRDefault="000773D9" w:rsidP="0021695E">
            <w:pPr>
              <w:pStyle w:val="Heading1"/>
              <w:jc w:val="center"/>
            </w:pPr>
            <w:r>
              <w:lastRenderedPageBreak/>
              <w:t>Statement of Ada</w:t>
            </w:r>
            <w:r w:rsidR="00A312DE">
              <w:t>ptability</w:t>
            </w:r>
          </w:p>
        </w:tc>
        <w:tc>
          <w:tcPr>
            <w:tcW w:w="8889" w:type="dxa"/>
            <w:gridSpan w:val="5"/>
            <w:tcBorders>
              <w:top w:val="single" w:sz="4" w:space="0" w:color="BFBFBF"/>
              <w:left w:val="nil"/>
              <w:bottom w:val="single" w:sz="4" w:space="0" w:color="BFBFBF"/>
              <w:right w:val="single" w:sz="4" w:space="0" w:color="BFBFBF"/>
            </w:tcBorders>
            <w:shd w:val="clear" w:color="FFFFFF" w:fill="FFFFFF"/>
            <w:vAlign w:val="center"/>
          </w:tcPr>
          <w:p w14:paraId="371D1164" w14:textId="04896F85" w:rsidR="000773D9" w:rsidRPr="008D5DE8" w:rsidRDefault="0028119B" w:rsidP="00D40CDF">
            <w:pPr>
              <w:pStyle w:val="ListParagraph"/>
              <w:numPr>
                <w:ilvl w:val="0"/>
                <w:numId w:val="23"/>
              </w:numPr>
              <w:tabs>
                <w:tab w:val="clear" w:pos="4320"/>
              </w:tabs>
              <w:spacing w:after="160" w:line="278" w:lineRule="auto"/>
              <w:rPr>
                <w:sz w:val="22"/>
                <w:szCs w:val="22"/>
              </w:rPr>
            </w:pPr>
            <w:r w:rsidRPr="0028119B">
              <w:rPr>
                <w:b/>
                <w:bCs/>
                <w:sz w:val="22"/>
                <w:szCs w:val="22"/>
                <w:lang w:val="en-US"/>
              </w:rPr>
              <w:t>This charter is a living document.</w:t>
            </w:r>
            <w:r w:rsidRPr="0028119B">
              <w:rPr>
                <w:sz w:val="22"/>
                <w:szCs w:val="22"/>
                <w:lang w:val="en-US"/>
              </w:rPr>
              <w:t xml:space="preserve"> Since transitioning from ITEC 5900 to ITEC 5905, the project team has experienced changes in team membership. To maintain project continuity, the remaining team members have redistributed responsibilities, including those previously assigned to the Systems Administrator role. </w:t>
            </w:r>
            <w:r w:rsidR="00991758" w:rsidRPr="00991758">
              <w:rPr>
                <w:sz w:val="22"/>
                <w:szCs w:val="22"/>
                <w:lang w:val="en-US"/>
              </w:rPr>
              <w:t xml:space="preserve">The team will continuously inspect and adapt project plans during Sprint Planning, Sprint Reviews, and Sprint Retrospectives. Changes to scope, staffing, priorities, or technical implementation will be </w:t>
            </w:r>
            <w:r w:rsidR="00164EE4" w:rsidRPr="00164EE4">
              <w:rPr>
                <w:sz w:val="22"/>
                <w:szCs w:val="22"/>
                <w:lang w:val="en-US"/>
              </w:rPr>
              <w:t>documented in Jira and communicated to the client for review when appropriate, consistent with Agile project management principles (PMI, 2021).</w:t>
            </w:r>
          </w:p>
        </w:tc>
      </w:tr>
      <w:tr w:rsidR="008A280D" w:rsidRPr="00DF2624" w14:paraId="13597702" w14:textId="77777777" w:rsidTr="005F52D0">
        <w:trPr>
          <w:trHeight w:val="1023"/>
        </w:trPr>
        <w:tc>
          <w:tcPr>
            <w:tcW w:w="2695" w:type="dxa"/>
            <w:tcBorders>
              <w:top w:val="nil"/>
              <w:left w:val="single" w:sz="4" w:space="0" w:color="BFBFBF"/>
              <w:bottom w:val="single" w:sz="4" w:space="0" w:color="BFBFBF"/>
              <w:right w:val="single" w:sz="4" w:space="0" w:color="BFBFBF"/>
            </w:tcBorders>
            <w:shd w:val="clear" w:color="auto" w:fill="FFE599" w:themeFill="accent4" w:themeFillTint="66"/>
            <w:vAlign w:val="center"/>
          </w:tcPr>
          <w:p w14:paraId="0AD81B19" w14:textId="7ECB15B4" w:rsidR="008A280D" w:rsidRDefault="008A280D" w:rsidP="0021695E">
            <w:pPr>
              <w:pStyle w:val="Heading1"/>
              <w:jc w:val="center"/>
            </w:pPr>
            <w:r>
              <w:t>Decision making</w:t>
            </w:r>
          </w:p>
        </w:tc>
        <w:tc>
          <w:tcPr>
            <w:tcW w:w="8889" w:type="dxa"/>
            <w:gridSpan w:val="5"/>
            <w:tcBorders>
              <w:top w:val="single" w:sz="4" w:space="0" w:color="BFBFBF"/>
              <w:left w:val="nil"/>
              <w:bottom w:val="single" w:sz="4" w:space="0" w:color="BFBFBF"/>
              <w:right w:val="single" w:sz="4" w:space="0" w:color="BFBFBF"/>
            </w:tcBorders>
            <w:shd w:val="clear" w:color="FFFFFF" w:fill="FFFFFF"/>
            <w:vAlign w:val="center"/>
          </w:tcPr>
          <w:p w14:paraId="1F943246" w14:textId="22DE35EA" w:rsidR="008A280D" w:rsidRPr="0028119B" w:rsidRDefault="00A55501" w:rsidP="00D40CDF">
            <w:pPr>
              <w:pStyle w:val="ListParagraph"/>
              <w:numPr>
                <w:ilvl w:val="0"/>
                <w:numId w:val="23"/>
              </w:numPr>
              <w:tabs>
                <w:tab w:val="clear" w:pos="4320"/>
              </w:tabs>
              <w:spacing w:after="160" w:line="278" w:lineRule="auto"/>
              <w:rPr>
                <w:b/>
                <w:bCs/>
                <w:sz w:val="22"/>
                <w:szCs w:val="22"/>
                <w:lang w:val="en-US"/>
              </w:rPr>
            </w:pPr>
            <w:r w:rsidRPr="00A55501">
              <w:rPr>
                <w:sz w:val="22"/>
                <w:szCs w:val="22"/>
                <w:lang w:val="en-US"/>
              </w:rPr>
              <w:t xml:space="preserve">Project decisions will be made collaboratively whenever possible. Technical decisions will be discussed during team meetings, with consensus serving as the preferred approach. When consensus cannot be reached, the Project Manager will facilitate discussion and document the final decision after considering team input and client requirements. </w:t>
            </w:r>
            <w:r w:rsidR="00D63443">
              <w:rPr>
                <w:sz w:val="22"/>
                <w:szCs w:val="22"/>
                <w:lang w:val="en-US"/>
              </w:rPr>
              <w:t xml:space="preserve">Changes affecting approved project scope, security controls, major deliverables, or project schedule require client review and approval. </w:t>
            </w:r>
            <w:r w:rsidR="00A63AF9">
              <w:rPr>
                <w:sz w:val="22"/>
                <w:szCs w:val="22"/>
                <w:lang w:val="en-US"/>
              </w:rPr>
              <w:t xml:space="preserve">Internal </w:t>
            </w:r>
            <w:r w:rsidR="00423B61">
              <w:rPr>
                <w:sz w:val="22"/>
                <w:szCs w:val="22"/>
                <w:lang w:val="en-US"/>
              </w:rPr>
              <w:t xml:space="preserve">task assignments, documentation updates, and implementation decisions may be approved by the project team. </w:t>
            </w:r>
          </w:p>
        </w:tc>
      </w:tr>
      <w:tr w:rsidR="00D90910" w:rsidRPr="00DF2624" w14:paraId="52A19EFB" w14:textId="77777777" w:rsidTr="00A8548E">
        <w:trPr>
          <w:trHeight w:val="241"/>
        </w:trPr>
        <w:tc>
          <w:tcPr>
            <w:tcW w:w="2695" w:type="dxa"/>
            <w:tcBorders>
              <w:top w:val="nil"/>
              <w:left w:val="nil"/>
              <w:bottom w:val="nil"/>
              <w:right w:val="nil"/>
            </w:tcBorders>
            <w:shd w:val="clear" w:color="FFFFFF" w:fill="FFFFFF"/>
            <w:vAlign w:val="bottom"/>
            <w:hideMark/>
          </w:tcPr>
          <w:p w14:paraId="57F8D57F" w14:textId="77777777" w:rsidR="00D90910" w:rsidRPr="00DF2624" w:rsidRDefault="00D90910" w:rsidP="00437B68">
            <w:pPr>
              <w:pStyle w:val="Heading1"/>
            </w:pPr>
            <w:r w:rsidRPr="00DF2624">
              <w:t> </w:t>
            </w:r>
          </w:p>
        </w:tc>
        <w:tc>
          <w:tcPr>
            <w:tcW w:w="2130" w:type="dxa"/>
            <w:tcBorders>
              <w:top w:val="nil"/>
              <w:left w:val="nil"/>
              <w:bottom w:val="nil"/>
              <w:right w:val="nil"/>
            </w:tcBorders>
            <w:shd w:val="clear" w:color="FFFFFF" w:fill="FFFFFF"/>
            <w:vAlign w:val="bottom"/>
            <w:hideMark/>
          </w:tcPr>
          <w:p w14:paraId="00234F7E"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1666" w:type="dxa"/>
            <w:tcBorders>
              <w:top w:val="nil"/>
              <w:left w:val="nil"/>
              <w:bottom w:val="nil"/>
              <w:right w:val="nil"/>
            </w:tcBorders>
            <w:shd w:val="clear" w:color="FFFFFF" w:fill="FFFFFF"/>
            <w:vAlign w:val="bottom"/>
            <w:hideMark/>
          </w:tcPr>
          <w:p w14:paraId="65AD4CE5"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1665" w:type="dxa"/>
            <w:tcBorders>
              <w:top w:val="nil"/>
              <w:left w:val="nil"/>
              <w:bottom w:val="nil"/>
              <w:right w:val="nil"/>
            </w:tcBorders>
            <w:shd w:val="clear" w:color="FFFFFF" w:fill="FFFFFF"/>
            <w:vAlign w:val="bottom"/>
            <w:hideMark/>
          </w:tcPr>
          <w:p w14:paraId="446BC8E8"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921" w:type="dxa"/>
            <w:tcBorders>
              <w:top w:val="nil"/>
              <w:left w:val="nil"/>
              <w:bottom w:val="nil"/>
              <w:right w:val="nil"/>
            </w:tcBorders>
            <w:shd w:val="clear" w:color="FFFFFF" w:fill="FFFFFF"/>
            <w:vAlign w:val="bottom"/>
            <w:hideMark/>
          </w:tcPr>
          <w:p w14:paraId="76073ABA"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2507" w:type="dxa"/>
            <w:tcBorders>
              <w:top w:val="nil"/>
              <w:left w:val="nil"/>
              <w:bottom w:val="nil"/>
              <w:right w:val="nil"/>
            </w:tcBorders>
            <w:shd w:val="clear" w:color="FFFFFF" w:fill="FFFFFF"/>
            <w:vAlign w:val="bottom"/>
            <w:hideMark/>
          </w:tcPr>
          <w:p w14:paraId="0E64F898" w14:textId="77777777" w:rsidR="00D90910" w:rsidRPr="008D5DE8" w:rsidRDefault="00D90910" w:rsidP="00D90910">
            <w:pPr>
              <w:rPr>
                <w:rFonts w:cs="Calibri"/>
                <w:color w:val="000000"/>
                <w:sz w:val="22"/>
                <w:szCs w:val="22"/>
              </w:rPr>
            </w:pPr>
            <w:r w:rsidRPr="008D5DE8">
              <w:rPr>
                <w:rFonts w:cs="Calibri"/>
                <w:color w:val="000000"/>
                <w:sz w:val="22"/>
                <w:szCs w:val="22"/>
              </w:rPr>
              <w:t> </w:t>
            </w:r>
          </w:p>
        </w:tc>
      </w:tr>
      <w:tr w:rsidR="00D90910" w:rsidRPr="00DF2624" w14:paraId="6E80EB65" w14:textId="77777777" w:rsidTr="00A8548E">
        <w:trPr>
          <w:trHeight w:val="241"/>
        </w:trPr>
        <w:tc>
          <w:tcPr>
            <w:tcW w:w="2695" w:type="dxa"/>
            <w:tcBorders>
              <w:top w:val="nil"/>
              <w:left w:val="nil"/>
              <w:bottom w:val="nil"/>
              <w:right w:val="nil"/>
            </w:tcBorders>
            <w:shd w:val="clear" w:color="FFFFFF" w:fill="FFFFFF"/>
            <w:vAlign w:val="bottom"/>
            <w:hideMark/>
          </w:tcPr>
          <w:p w14:paraId="1D5CF321" w14:textId="77777777" w:rsidR="00D90910" w:rsidRPr="00DF2624" w:rsidRDefault="00D90910" w:rsidP="00437B68">
            <w:pPr>
              <w:pStyle w:val="Heading1"/>
            </w:pPr>
            <w:r w:rsidRPr="00DF2624">
              <w:t> </w:t>
            </w:r>
          </w:p>
        </w:tc>
        <w:tc>
          <w:tcPr>
            <w:tcW w:w="2130" w:type="dxa"/>
            <w:tcBorders>
              <w:top w:val="nil"/>
              <w:left w:val="nil"/>
              <w:bottom w:val="nil"/>
              <w:right w:val="nil"/>
            </w:tcBorders>
            <w:shd w:val="clear" w:color="FFFFFF" w:fill="FFFFFF"/>
            <w:vAlign w:val="bottom"/>
            <w:hideMark/>
          </w:tcPr>
          <w:p w14:paraId="11E7FAB4"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1666" w:type="dxa"/>
            <w:tcBorders>
              <w:top w:val="nil"/>
              <w:left w:val="nil"/>
              <w:bottom w:val="nil"/>
              <w:right w:val="nil"/>
            </w:tcBorders>
            <w:shd w:val="clear" w:color="FFFFFF" w:fill="FFFFFF"/>
            <w:vAlign w:val="bottom"/>
            <w:hideMark/>
          </w:tcPr>
          <w:p w14:paraId="0B898A55"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1665" w:type="dxa"/>
            <w:tcBorders>
              <w:top w:val="nil"/>
              <w:left w:val="nil"/>
              <w:bottom w:val="nil"/>
              <w:right w:val="nil"/>
            </w:tcBorders>
            <w:shd w:val="clear" w:color="FFFFFF" w:fill="FFFFFF"/>
            <w:vAlign w:val="bottom"/>
            <w:hideMark/>
          </w:tcPr>
          <w:p w14:paraId="368CA889"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921" w:type="dxa"/>
            <w:tcBorders>
              <w:top w:val="nil"/>
              <w:left w:val="nil"/>
              <w:bottom w:val="nil"/>
              <w:right w:val="nil"/>
            </w:tcBorders>
            <w:shd w:val="clear" w:color="FFFFFF" w:fill="FFFFFF"/>
            <w:vAlign w:val="bottom"/>
            <w:hideMark/>
          </w:tcPr>
          <w:p w14:paraId="4D2A5873" w14:textId="77777777" w:rsidR="00D90910" w:rsidRPr="008D5DE8" w:rsidRDefault="00D90910" w:rsidP="00D90910">
            <w:pPr>
              <w:rPr>
                <w:rFonts w:cs="Calibri"/>
                <w:color w:val="000000"/>
                <w:sz w:val="22"/>
                <w:szCs w:val="22"/>
              </w:rPr>
            </w:pPr>
            <w:r w:rsidRPr="008D5DE8">
              <w:rPr>
                <w:rFonts w:cs="Calibri"/>
                <w:color w:val="000000"/>
                <w:sz w:val="22"/>
                <w:szCs w:val="22"/>
              </w:rPr>
              <w:t> </w:t>
            </w:r>
          </w:p>
        </w:tc>
        <w:tc>
          <w:tcPr>
            <w:tcW w:w="2507" w:type="dxa"/>
            <w:tcBorders>
              <w:top w:val="nil"/>
              <w:left w:val="nil"/>
              <w:bottom w:val="nil"/>
              <w:right w:val="nil"/>
            </w:tcBorders>
            <w:shd w:val="clear" w:color="FFFFFF" w:fill="FFFFFF"/>
            <w:vAlign w:val="bottom"/>
            <w:hideMark/>
          </w:tcPr>
          <w:p w14:paraId="6C9014F5" w14:textId="77777777" w:rsidR="00D90910" w:rsidRPr="008D5DE8" w:rsidRDefault="00D90910" w:rsidP="00D90910">
            <w:pPr>
              <w:rPr>
                <w:rFonts w:cs="Calibri"/>
                <w:color w:val="000000"/>
                <w:sz w:val="22"/>
                <w:szCs w:val="22"/>
              </w:rPr>
            </w:pPr>
            <w:r w:rsidRPr="008D5DE8">
              <w:rPr>
                <w:rFonts w:cs="Calibri"/>
                <w:color w:val="000000"/>
                <w:sz w:val="22"/>
                <w:szCs w:val="22"/>
              </w:rPr>
              <w:t> </w:t>
            </w:r>
          </w:p>
        </w:tc>
      </w:tr>
      <w:tr w:rsidR="00D90910" w:rsidRPr="00DF2624" w14:paraId="2D889F00" w14:textId="77777777" w:rsidTr="00A8548E">
        <w:trPr>
          <w:trHeight w:val="363"/>
        </w:trPr>
        <w:tc>
          <w:tcPr>
            <w:tcW w:w="2695" w:type="dxa"/>
            <w:tcBorders>
              <w:top w:val="nil"/>
              <w:left w:val="nil"/>
              <w:bottom w:val="single" w:sz="4" w:space="0" w:color="BFBFBF"/>
              <w:right w:val="nil"/>
            </w:tcBorders>
            <w:shd w:val="clear" w:color="FFFFFF" w:fill="FFFFFF"/>
            <w:vAlign w:val="bottom"/>
            <w:hideMark/>
          </w:tcPr>
          <w:p w14:paraId="62D36D36" w14:textId="77777777" w:rsidR="00D90910" w:rsidRPr="00DF2624" w:rsidRDefault="00D90910" w:rsidP="00437B68">
            <w:pPr>
              <w:pStyle w:val="Heading1"/>
            </w:pPr>
            <w:r w:rsidRPr="00DF2624">
              <w:t>PREPARED BY</w:t>
            </w:r>
          </w:p>
        </w:tc>
        <w:tc>
          <w:tcPr>
            <w:tcW w:w="6382" w:type="dxa"/>
            <w:gridSpan w:val="4"/>
            <w:tcBorders>
              <w:top w:val="nil"/>
              <w:left w:val="nil"/>
              <w:bottom w:val="single" w:sz="4" w:space="0" w:color="BFBFBF"/>
              <w:right w:val="nil"/>
            </w:tcBorders>
            <w:shd w:val="clear" w:color="FFFFFF" w:fill="FFFFFF"/>
            <w:vAlign w:val="bottom"/>
            <w:hideMark/>
          </w:tcPr>
          <w:p w14:paraId="6411A3A1" w14:textId="77777777" w:rsidR="00D90910" w:rsidRPr="008D5DE8" w:rsidRDefault="00D90910" w:rsidP="00437B68">
            <w:pPr>
              <w:pStyle w:val="Heading1"/>
            </w:pPr>
            <w:r w:rsidRPr="008D5DE8">
              <w:t>TITLE</w:t>
            </w:r>
          </w:p>
        </w:tc>
        <w:tc>
          <w:tcPr>
            <w:tcW w:w="2507" w:type="dxa"/>
            <w:tcBorders>
              <w:top w:val="nil"/>
              <w:left w:val="nil"/>
              <w:bottom w:val="single" w:sz="4" w:space="0" w:color="BFBFBF"/>
              <w:right w:val="nil"/>
            </w:tcBorders>
            <w:shd w:val="clear" w:color="FFFFFF" w:fill="FFFFFF"/>
            <w:vAlign w:val="bottom"/>
            <w:hideMark/>
          </w:tcPr>
          <w:p w14:paraId="13BF50BA" w14:textId="77777777" w:rsidR="00D90910" w:rsidRPr="008D5DE8" w:rsidRDefault="00D90910" w:rsidP="00437B68">
            <w:pPr>
              <w:pStyle w:val="Heading1"/>
            </w:pPr>
            <w:r w:rsidRPr="008D5DE8">
              <w:t>DATE</w:t>
            </w:r>
          </w:p>
        </w:tc>
      </w:tr>
      <w:tr w:rsidR="00D90910" w:rsidRPr="00DF2624" w14:paraId="6810B170" w14:textId="77777777" w:rsidTr="00A8548E">
        <w:trPr>
          <w:trHeight w:val="911"/>
        </w:trPr>
        <w:tc>
          <w:tcPr>
            <w:tcW w:w="2695" w:type="dxa"/>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hideMark/>
          </w:tcPr>
          <w:p w14:paraId="6D489C03" w14:textId="77777777" w:rsidR="00D90910" w:rsidRPr="00DF2624" w:rsidRDefault="00D90910" w:rsidP="0070040C">
            <w:pPr>
              <w:pStyle w:val="Heading1"/>
            </w:pPr>
            <w:r>
              <w:t>Kamira Sherman</w:t>
            </w:r>
          </w:p>
        </w:tc>
        <w:tc>
          <w:tcPr>
            <w:tcW w:w="6382" w:type="dxa"/>
            <w:gridSpan w:val="4"/>
            <w:tcBorders>
              <w:top w:val="single" w:sz="4" w:space="0" w:color="BFBFBF"/>
              <w:left w:val="nil"/>
              <w:bottom w:val="single" w:sz="18" w:space="0" w:color="BFBFBF" w:themeColor="background1" w:themeShade="BF"/>
              <w:right w:val="single" w:sz="4" w:space="0" w:color="BFBFBF"/>
            </w:tcBorders>
            <w:shd w:val="clear" w:color="F7F9FB" w:fill="F7F9FB"/>
            <w:vAlign w:val="center"/>
            <w:hideMark/>
          </w:tcPr>
          <w:p w14:paraId="15961734" w14:textId="50B936B2" w:rsidR="00D90910" w:rsidRPr="008D5DE8" w:rsidRDefault="00D90910" w:rsidP="0070040C">
            <w:pPr>
              <w:rPr>
                <w:rFonts w:cs="Calibri"/>
                <w:color w:val="000000"/>
                <w:sz w:val="22"/>
                <w:szCs w:val="22"/>
              </w:rPr>
            </w:pPr>
            <w:r w:rsidRPr="008D5DE8">
              <w:rPr>
                <w:rFonts w:cs="Calibri"/>
                <w:color w:val="000000"/>
                <w:sz w:val="22"/>
                <w:szCs w:val="22"/>
              </w:rPr>
              <w:t>Project Manager</w:t>
            </w:r>
            <w:r w:rsidR="001D09DF">
              <w:rPr>
                <w:rFonts w:cs="Calibri"/>
                <w:color w:val="000000"/>
                <w:sz w:val="22"/>
                <w:szCs w:val="22"/>
              </w:rPr>
              <w:t>/</w:t>
            </w:r>
            <w:r w:rsidR="00D8694B">
              <w:rPr>
                <w:rFonts w:cs="Calibri"/>
                <w:color w:val="000000"/>
                <w:sz w:val="22"/>
                <w:szCs w:val="22"/>
              </w:rPr>
              <w:t>Scrum</w:t>
            </w:r>
            <w:r w:rsidR="001D09DF">
              <w:rPr>
                <w:rFonts w:cs="Calibri"/>
                <w:color w:val="000000"/>
                <w:sz w:val="22"/>
                <w:szCs w:val="22"/>
              </w:rPr>
              <w:t xml:space="preserve"> Master</w:t>
            </w:r>
          </w:p>
        </w:tc>
        <w:tc>
          <w:tcPr>
            <w:tcW w:w="2507"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hideMark/>
          </w:tcPr>
          <w:p w14:paraId="3A04DFF6" w14:textId="10C61A74" w:rsidR="00D90910" w:rsidRPr="008D5DE8" w:rsidRDefault="00D8694B" w:rsidP="0070040C">
            <w:pPr>
              <w:rPr>
                <w:rFonts w:cs="Calibri"/>
                <w:color w:val="000000"/>
                <w:sz w:val="22"/>
                <w:szCs w:val="22"/>
              </w:rPr>
            </w:pPr>
            <w:r>
              <w:rPr>
                <w:rFonts w:cs="Calibri"/>
                <w:color w:val="000000"/>
                <w:sz w:val="22"/>
                <w:szCs w:val="22"/>
              </w:rPr>
              <w:t>7</w:t>
            </w:r>
            <w:r w:rsidR="00D90910" w:rsidRPr="008D5DE8">
              <w:rPr>
                <w:rFonts w:cs="Calibri"/>
                <w:color w:val="000000"/>
                <w:sz w:val="22"/>
                <w:szCs w:val="22"/>
              </w:rPr>
              <w:t>/</w:t>
            </w:r>
            <w:r>
              <w:rPr>
                <w:rFonts w:cs="Calibri"/>
                <w:color w:val="000000"/>
                <w:sz w:val="22"/>
                <w:szCs w:val="22"/>
              </w:rPr>
              <w:t>22</w:t>
            </w:r>
            <w:r w:rsidR="00D90910" w:rsidRPr="008D5DE8">
              <w:rPr>
                <w:rFonts w:cs="Calibri"/>
                <w:color w:val="000000"/>
                <w:sz w:val="22"/>
                <w:szCs w:val="22"/>
              </w:rPr>
              <w:t>/26</w:t>
            </w:r>
          </w:p>
        </w:tc>
      </w:tr>
    </w:tbl>
    <w:p w14:paraId="7899A3F4" w14:textId="2CADE19E" w:rsidR="00164EE4" w:rsidRDefault="00164EE4" w:rsidP="003F2FDA">
      <w:pPr>
        <w:rPr>
          <w:rFonts w:cs="Arial"/>
          <w:b/>
          <w:noProof/>
          <w:color w:val="000000" w:themeColor="text1"/>
          <w:szCs w:val="36"/>
        </w:rPr>
      </w:pPr>
    </w:p>
    <w:p w14:paraId="24821009" w14:textId="2BF6306E" w:rsidR="00C81141" w:rsidRDefault="00164EE4" w:rsidP="003F2FDA">
      <w:pPr>
        <w:rPr>
          <w:rFonts w:cs="Arial"/>
          <w:b/>
          <w:noProof/>
          <w:color w:val="000000" w:themeColor="text1"/>
          <w:szCs w:val="36"/>
        </w:rPr>
      </w:pPr>
      <w:r>
        <w:rPr>
          <w:rFonts w:cs="Arial"/>
          <w:b/>
          <w:noProof/>
          <w:color w:val="000000" w:themeColor="text1"/>
          <w:szCs w:val="36"/>
        </w:rPr>
        <w:t>References</w:t>
      </w:r>
    </w:p>
    <w:p w14:paraId="5ADCB6FF" w14:textId="77777777" w:rsidR="00164EE4" w:rsidRDefault="00164EE4" w:rsidP="003F2FDA">
      <w:pPr>
        <w:rPr>
          <w:rFonts w:cs="Arial"/>
          <w:b/>
          <w:noProof/>
          <w:color w:val="000000" w:themeColor="text1"/>
          <w:szCs w:val="36"/>
        </w:rPr>
      </w:pPr>
    </w:p>
    <w:p w14:paraId="59222EEE" w14:textId="1C48DC8B" w:rsidR="00DF23DF" w:rsidRDefault="00EE43CA" w:rsidP="003F2FDA">
      <w:pPr>
        <w:rPr>
          <w:rFonts w:cs="Arial"/>
          <w:noProof/>
          <w:color w:val="000000" w:themeColor="text1"/>
          <w:szCs w:val="36"/>
        </w:rPr>
      </w:pPr>
      <w:r w:rsidRPr="00EE43CA">
        <w:rPr>
          <w:rFonts w:cs="Arial"/>
          <w:b/>
          <w:bCs/>
          <w:noProof/>
          <w:color w:val="000000" w:themeColor="text1"/>
          <w:szCs w:val="36"/>
        </w:rPr>
        <w:t>National Institute of Standards and Technology. (2024).</w:t>
      </w:r>
      <w:r w:rsidRPr="00EE43CA">
        <w:rPr>
          <w:rFonts w:cs="Arial"/>
          <w:noProof/>
          <w:color w:val="000000" w:themeColor="text1"/>
          <w:szCs w:val="36"/>
        </w:rPr>
        <w:br/>
      </w:r>
      <w:r w:rsidRPr="00EE43CA">
        <w:rPr>
          <w:rFonts w:cs="Arial"/>
          <w:i/>
          <w:iCs/>
          <w:noProof/>
          <w:color w:val="000000" w:themeColor="text1"/>
          <w:szCs w:val="36"/>
        </w:rPr>
        <w:t>Digital identity guidelines: Authentication and authenticator management</w:t>
      </w:r>
      <w:r w:rsidRPr="00EE43CA">
        <w:rPr>
          <w:rFonts w:cs="Arial"/>
          <w:noProof/>
          <w:color w:val="000000" w:themeColor="text1"/>
          <w:szCs w:val="36"/>
        </w:rPr>
        <w:t xml:space="preserve"> (NIST Special Publication 800-63B-4 Draft). U.S. Department of Commerce. </w:t>
      </w:r>
      <w:hyperlink r:id="rId11" w:tgtFrame="_new" w:history="1">
        <w:r w:rsidRPr="00EE43CA">
          <w:rPr>
            <w:rStyle w:val="Hyperlink"/>
            <w:rFonts w:cs="Arial"/>
            <w:noProof/>
            <w:szCs w:val="36"/>
          </w:rPr>
          <w:t>https://doi.org/10.6028/NIST.SP.800-63B-4</w:t>
        </w:r>
      </w:hyperlink>
    </w:p>
    <w:p w14:paraId="6C063B2A" w14:textId="77777777" w:rsidR="00EE43CA" w:rsidRPr="00DF23DF" w:rsidRDefault="00EE43CA" w:rsidP="003F2FDA">
      <w:pPr>
        <w:rPr>
          <w:rFonts w:cs="Arial"/>
          <w:noProof/>
          <w:color w:val="000000" w:themeColor="text1"/>
          <w:szCs w:val="36"/>
        </w:rPr>
      </w:pPr>
    </w:p>
    <w:p w14:paraId="2F8EFD62" w14:textId="725B5193" w:rsidR="00DF23DF" w:rsidRDefault="00EE43CA" w:rsidP="003F2FDA">
      <w:pPr>
        <w:rPr>
          <w:rFonts w:cs="Arial"/>
          <w:noProof/>
          <w:color w:val="000000" w:themeColor="text1"/>
          <w:szCs w:val="36"/>
        </w:rPr>
      </w:pPr>
      <w:r w:rsidRPr="00EE43CA">
        <w:rPr>
          <w:rFonts w:cs="Arial"/>
          <w:b/>
          <w:bCs/>
          <w:noProof/>
          <w:color w:val="000000" w:themeColor="text1"/>
          <w:szCs w:val="36"/>
        </w:rPr>
        <w:t>Project Management Institute. (2021).</w:t>
      </w:r>
      <w:r w:rsidRPr="00EE43CA">
        <w:rPr>
          <w:rFonts w:cs="Arial"/>
          <w:noProof/>
          <w:color w:val="000000" w:themeColor="text1"/>
          <w:szCs w:val="36"/>
        </w:rPr>
        <w:br/>
      </w:r>
      <w:r w:rsidRPr="00EE43CA">
        <w:rPr>
          <w:rFonts w:cs="Arial"/>
          <w:i/>
          <w:iCs/>
          <w:noProof/>
          <w:color w:val="000000" w:themeColor="text1"/>
          <w:szCs w:val="36"/>
        </w:rPr>
        <w:t>PMBOK® guide: A guide to the project management body of knowledge</w:t>
      </w:r>
      <w:r w:rsidRPr="00EE43CA">
        <w:rPr>
          <w:rFonts w:cs="Arial"/>
          <w:noProof/>
          <w:color w:val="000000" w:themeColor="text1"/>
          <w:szCs w:val="36"/>
        </w:rPr>
        <w:t xml:space="preserve"> (7th ed.). Project Management Institute.</w:t>
      </w:r>
    </w:p>
    <w:p w14:paraId="347BD591" w14:textId="77777777" w:rsidR="00EE43CA" w:rsidRPr="00DF23DF" w:rsidRDefault="00EE43CA" w:rsidP="003F2FDA">
      <w:pPr>
        <w:rPr>
          <w:rFonts w:cs="Arial"/>
          <w:noProof/>
          <w:color w:val="000000" w:themeColor="text1"/>
          <w:szCs w:val="36"/>
        </w:rPr>
      </w:pPr>
    </w:p>
    <w:p w14:paraId="345CF7EA" w14:textId="38568C01" w:rsidR="00DF23DF" w:rsidRPr="00DF23DF" w:rsidRDefault="00EE43CA" w:rsidP="00EE43CA">
      <w:pPr>
        <w:rPr>
          <w:rFonts w:cs="Arial"/>
          <w:noProof/>
          <w:color w:val="000000" w:themeColor="text1"/>
          <w:szCs w:val="36"/>
        </w:rPr>
      </w:pPr>
      <w:r w:rsidRPr="00EE43CA">
        <w:rPr>
          <w:rFonts w:cs="Arial"/>
          <w:noProof/>
          <w:color w:val="000000" w:themeColor="text1"/>
          <w:szCs w:val="36"/>
        </w:rPr>
        <w:t xml:space="preserve">Verizon. (2025). </w:t>
      </w:r>
      <w:r w:rsidRPr="00EE43CA">
        <w:rPr>
          <w:rFonts w:cs="Arial"/>
          <w:i/>
          <w:iCs/>
          <w:noProof/>
          <w:color w:val="000000" w:themeColor="text1"/>
          <w:szCs w:val="36"/>
        </w:rPr>
        <w:t>2025 data breach investigations report.</w:t>
      </w:r>
      <w:r w:rsidRPr="00EE43CA">
        <w:rPr>
          <w:rFonts w:cs="Arial"/>
          <w:noProof/>
          <w:color w:val="000000" w:themeColor="text1"/>
          <w:szCs w:val="36"/>
        </w:rPr>
        <w:t xml:space="preserve"> </w:t>
      </w:r>
      <w:hyperlink r:id="rId12" w:tgtFrame="_new" w:history="1">
        <w:r w:rsidRPr="00EE43CA">
          <w:rPr>
            <w:rStyle w:val="Hyperlink"/>
            <w:rFonts w:cs="Arial"/>
            <w:noProof/>
            <w:szCs w:val="36"/>
          </w:rPr>
          <w:t>https://www.verizon.com/business/resources/reports/dbir/</w:t>
        </w:r>
      </w:hyperlink>
    </w:p>
    <w:sectPr w:rsidR="00DF23DF" w:rsidRPr="00DF23DF" w:rsidSect="0079662A">
      <w:footerReference w:type="even" r:id="rId13"/>
      <w:footerReference w:type="default" r:id="rId14"/>
      <w:pgSz w:w="12240" w:h="15840" w:code="1"/>
      <w:pgMar w:top="360" w:right="360" w:bottom="360" w:left="36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D1AC" w14:textId="77777777" w:rsidR="00F204AB" w:rsidRDefault="00F204AB" w:rsidP="00F36FE0">
      <w:r>
        <w:separator/>
      </w:r>
    </w:p>
  </w:endnote>
  <w:endnote w:type="continuationSeparator" w:id="0">
    <w:p w14:paraId="60E3F717" w14:textId="77777777" w:rsidR="00F204AB" w:rsidRDefault="00F204AB"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0B6B" w14:textId="77777777" w:rsidR="00F204AB" w:rsidRDefault="00F204AB" w:rsidP="00F36FE0">
      <w:r>
        <w:separator/>
      </w:r>
    </w:p>
  </w:footnote>
  <w:footnote w:type="continuationSeparator" w:id="0">
    <w:p w14:paraId="027A14FF" w14:textId="77777777" w:rsidR="00F204AB" w:rsidRDefault="00F204AB"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C511C"/>
    <w:multiLevelType w:val="multilevel"/>
    <w:tmpl w:val="EC3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667BD"/>
    <w:multiLevelType w:val="hybridMultilevel"/>
    <w:tmpl w:val="0EAE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131974"/>
    <w:multiLevelType w:val="hybridMultilevel"/>
    <w:tmpl w:val="7276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A528F"/>
    <w:multiLevelType w:val="multilevel"/>
    <w:tmpl w:val="F07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91EB9"/>
    <w:multiLevelType w:val="hybridMultilevel"/>
    <w:tmpl w:val="AF701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6B460F"/>
    <w:multiLevelType w:val="hybridMultilevel"/>
    <w:tmpl w:val="C966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E03E8E"/>
    <w:multiLevelType w:val="hybridMultilevel"/>
    <w:tmpl w:val="3758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3117F5"/>
    <w:multiLevelType w:val="multilevel"/>
    <w:tmpl w:val="AB9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BFB1B78"/>
    <w:multiLevelType w:val="hybridMultilevel"/>
    <w:tmpl w:val="2178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68598B"/>
    <w:multiLevelType w:val="hybridMultilevel"/>
    <w:tmpl w:val="0666C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B71F4"/>
    <w:multiLevelType w:val="hybridMultilevel"/>
    <w:tmpl w:val="F53E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075A70"/>
    <w:multiLevelType w:val="multilevel"/>
    <w:tmpl w:val="7F6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CE3347C"/>
    <w:multiLevelType w:val="hybridMultilevel"/>
    <w:tmpl w:val="6E76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B53966"/>
    <w:multiLevelType w:val="multilevel"/>
    <w:tmpl w:val="5A2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F00AC"/>
    <w:multiLevelType w:val="multilevel"/>
    <w:tmpl w:val="071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B84CF8"/>
    <w:multiLevelType w:val="hybridMultilevel"/>
    <w:tmpl w:val="0FFA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8053116"/>
    <w:multiLevelType w:val="multilevel"/>
    <w:tmpl w:val="ACD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06159">
    <w:abstractNumId w:val="9"/>
  </w:num>
  <w:num w:numId="2" w16cid:durableId="1757479646">
    <w:abstractNumId w:val="8"/>
  </w:num>
  <w:num w:numId="3" w16cid:durableId="364602283">
    <w:abstractNumId w:val="7"/>
  </w:num>
  <w:num w:numId="4" w16cid:durableId="157622582">
    <w:abstractNumId w:val="6"/>
  </w:num>
  <w:num w:numId="5" w16cid:durableId="567960920">
    <w:abstractNumId w:val="5"/>
  </w:num>
  <w:num w:numId="6" w16cid:durableId="1111634553">
    <w:abstractNumId w:val="4"/>
  </w:num>
  <w:num w:numId="7" w16cid:durableId="883564652">
    <w:abstractNumId w:val="3"/>
  </w:num>
  <w:num w:numId="8" w16cid:durableId="1358001036">
    <w:abstractNumId w:val="2"/>
  </w:num>
  <w:num w:numId="9" w16cid:durableId="714157810">
    <w:abstractNumId w:val="1"/>
  </w:num>
  <w:num w:numId="10" w16cid:durableId="1698769724">
    <w:abstractNumId w:val="0"/>
  </w:num>
  <w:num w:numId="11" w16cid:durableId="702829378">
    <w:abstractNumId w:val="23"/>
  </w:num>
  <w:num w:numId="12" w16cid:durableId="344290697">
    <w:abstractNumId w:val="34"/>
  </w:num>
  <w:num w:numId="13" w16cid:durableId="1830292706">
    <w:abstractNumId w:val="32"/>
  </w:num>
  <w:num w:numId="14" w16cid:durableId="1811705945">
    <w:abstractNumId w:val="20"/>
  </w:num>
  <w:num w:numId="15" w16cid:durableId="1754620662">
    <w:abstractNumId w:val="15"/>
  </w:num>
  <w:num w:numId="16" w16cid:durableId="1489902853">
    <w:abstractNumId w:val="21"/>
  </w:num>
  <w:num w:numId="17" w16cid:durableId="1914393124">
    <w:abstractNumId w:val="28"/>
  </w:num>
  <w:num w:numId="18" w16cid:durableId="491945430">
    <w:abstractNumId w:val="19"/>
  </w:num>
  <w:num w:numId="19" w16cid:durableId="288168329">
    <w:abstractNumId w:val="17"/>
  </w:num>
  <w:num w:numId="20" w16cid:durableId="1247880312">
    <w:abstractNumId w:val="26"/>
  </w:num>
  <w:num w:numId="21" w16cid:durableId="1102335694">
    <w:abstractNumId w:val="12"/>
  </w:num>
  <w:num w:numId="22" w16cid:durableId="989285089">
    <w:abstractNumId w:val="24"/>
  </w:num>
  <w:num w:numId="23" w16cid:durableId="1509128771">
    <w:abstractNumId w:val="18"/>
  </w:num>
  <w:num w:numId="24" w16cid:durableId="312760181">
    <w:abstractNumId w:val="29"/>
  </w:num>
  <w:num w:numId="25" w16cid:durableId="853230425">
    <w:abstractNumId w:val="33"/>
  </w:num>
  <w:num w:numId="26" w16cid:durableId="745244">
    <w:abstractNumId w:val="11"/>
  </w:num>
  <w:num w:numId="27" w16cid:durableId="561798357">
    <w:abstractNumId w:val="16"/>
  </w:num>
  <w:num w:numId="28" w16cid:durableId="920607128">
    <w:abstractNumId w:val="30"/>
  </w:num>
  <w:num w:numId="29" w16cid:durableId="1936934966">
    <w:abstractNumId w:val="31"/>
  </w:num>
  <w:num w:numId="30" w16cid:durableId="1486436373">
    <w:abstractNumId w:val="10"/>
  </w:num>
  <w:num w:numId="31" w16cid:durableId="58985154">
    <w:abstractNumId w:val="22"/>
  </w:num>
  <w:num w:numId="32" w16cid:durableId="716275677">
    <w:abstractNumId w:val="35"/>
  </w:num>
  <w:num w:numId="33" w16cid:durableId="405759790">
    <w:abstractNumId w:val="27"/>
  </w:num>
  <w:num w:numId="34" w16cid:durableId="1473400850">
    <w:abstractNumId w:val="13"/>
  </w:num>
  <w:num w:numId="35" w16cid:durableId="1395663213">
    <w:abstractNumId w:val="14"/>
  </w:num>
  <w:num w:numId="36" w16cid:durableId="20583113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AU"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31AF7"/>
    <w:rsid w:val="00036FF2"/>
    <w:rsid w:val="000407A6"/>
    <w:rsid w:val="000413A5"/>
    <w:rsid w:val="000435E5"/>
    <w:rsid w:val="00046748"/>
    <w:rsid w:val="00052757"/>
    <w:rsid w:val="0006097E"/>
    <w:rsid w:val="00067019"/>
    <w:rsid w:val="000773D9"/>
    <w:rsid w:val="00082ACC"/>
    <w:rsid w:val="000A6225"/>
    <w:rsid w:val="000B17DD"/>
    <w:rsid w:val="000B253B"/>
    <w:rsid w:val="000B3AA5"/>
    <w:rsid w:val="000B5B6A"/>
    <w:rsid w:val="000C02F8"/>
    <w:rsid w:val="000C4DD4"/>
    <w:rsid w:val="000C5A84"/>
    <w:rsid w:val="000D5F7F"/>
    <w:rsid w:val="000D74B1"/>
    <w:rsid w:val="000E7AF5"/>
    <w:rsid w:val="000F1D44"/>
    <w:rsid w:val="000F2966"/>
    <w:rsid w:val="000F7011"/>
    <w:rsid w:val="001072EC"/>
    <w:rsid w:val="0011091C"/>
    <w:rsid w:val="00111C4F"/>
    <w:rsid w:val="00121D51"/>
    <w:rsid w:val="00121FC7"/>
    <w:rsid w:val="001222DB"/>
    <w:rsid w:val="00145290"/>
    <w:rsid w:val="001472A1"/>
    <w:rsid w:val="00150659"/>
    <w:rsid w:val="00150B91"/>
    <w:rsid w:val="001546C7"/>
    <w:rsid w:val="00164EE4"/>
    <w:rsid w:val="00166745"/>
    <w:rsid w:val="0016795F"/>
    <w:rsid w:val="001846B4"/>
    <w:rsid w:val="001934D7"/>
    <w:rsid w:val="0019510D"/>
    <w:rsid w:val="001962A6"/>
    <w:rsid w:val="0019797B"/>
    <w:rsid w:val="001B3455"/>
    <w:rsid w:val="001B7536"/>
    <w:rsid w:val="001C6929"/>
    <w:rsid w:val="001D09DF"/>
    <w:rsid w:val="001E48F2"/>
    <w:rsid w:val="001F4652"/>
    <w:rsid w:val="00202940"/>
    <w:rsid w:val="00206944"/>
    <w:rsid w:val="00206EEB"/>
    <w:rsid w:val="0021695E"/>
    <w:rsid w:val="002432FD"/>
    <w:rsid w:val="00244EBA"/>
    <w:rsid w:val="002453A2"/>
    <w:rsid w:val="002507EE"/>
    <w:rsid w:val="00252356"/>
    <w:rsid w:val="00260AD4"/>
    <w:rsid w:val="0028119B"/>
    <w:rsid w:val="00282FC4"/>
    <w:rsid w:val="00294C13"/>
    <w:rsid w:val="00294C92"/>
    <w:rsid w:val="00296750"/>
    <w:rsid w:val="002A45FC"/>
    <w:rsid w:val="002C2064"/>
    <w:rsid w:val="002C7601"/>
    <w:rsid w:val="002D25B2"/>
    <w:rsid w:val="002E4407"/>
    <w:rsid w:val="002E54F7"/>
    <w:rsid w:val="002E696C"/>
    <w:rsid w:val="002F05FB"/>
    <w:rsid w:val="002F097B"/>
    <w:rsid w:val="002F2C0D"/>
    <w:rsid w:val="002F39CD"/>
    <w:rsid w:val="002F5D14"/>
    <w:rsid w:val="002F5F59"/>
    <w:rsid w:val="00302084"/>
    <w:rsid w:val="00303C60"/>
    <w:rsid w:val="003078E1"/>
    <w:rsid w:val="00321387"/>
    <w:rsid w:val="00324E79"/>
    <w:rsid w:val="00332DF6"/>
    <w:rsid w:val="003364CF"/>
    <w:rsid w:val="003457E6"/>
    <w:rsid w:val="00345B4E"/>
    <w:rsid w:val="0036595F"/>
    <w:rsid w:val="003758D7"/>
    <w:rsid w:val="00376D41"/>
    <w:rsid w:val="00381839"/>
    <w:rsid w:val="0038526D"/>
    <w:rsid w:val="00385C71"/>
    <w:rsid w:val="003869C1"/>
    <w:rsid w:val="00394B27"/>
    <w:rsid w:val="00394B8A"/>
    <w:rsid w:val="003952A0"/>
    <w:rsid w:val="003A214E"/>
    <w:rsid w:val="003B79DD"/>
    <w:rsid w:val="003C347E"/>
    <w:rsid w:val="003C5EBF"/>
    <w:rsid w:val="003D220F"/>
    <w:rsid w:val="003D28EE"/>
    <w:rsid w:val="003D706E"/>
    <w:rsid w:val="003E0399"/>
    <w:rsid w:val="003E14ED"/>
    <w:rsid w:val="003E76D2"/>
    <w:rsid w:val="003E76EB"/>
    <w:rsid w:val="003F28A0"/>
    <w:rsid w:val="003F2FDA"/>
    <w:rsid w:val="003F787D"/>
    <w:rsid w:val="00414323"/>
    <w:rsid w:val="00422668"/>
    <w:rsid w:val="00423B61"/>
    <w:rsid w:val="00425689"/>
    <w:rsid w:val="004268BD"/>
    <w:rsid w:val="00432E78"/>
    <w:rsid w:val="0043430A"/>
    <w:rsid w:val="00436029"/>
    <w:rsid w:val="00437B68"/>
    <w:rsid w:val="004428A1"/>
    <w:rsid w:val="00450343"/>
    <w:rsid w:val="0045552B"/>
    <w:rsid w:val="00456467"/>
    <w:rsid w:val="00457E64"/>
    <w:rsid w:val="0046242A"/>
    <w:rsid w:val="004654F9"/>
    <w:rsid w:val="004674F6"/>
    <w:rsid w:val="00482909"/>
    <w:rsid w:val="0048461D"/>
    <w:rsid w:val="00491059"/>
    <w:rsid w:val="00492BF1"/>
    <w:rsid w:val="00493BCE"/>
    <w:rsid w:val="004952F9"/>
    <w:rsid w:val="00497F14"/>
    <w:rsid w:val="004A2A28"/>
    <w:rsid w:val="004B44C8"/>
    <w:rsid w:val="004B4C32"/>
    <w:rsid w:val="004D38BF"/>
    <w:rsid w:val="004D59AF"/>
    <w:rsid w:val="004D7FC1"/>
    <w:rsid w:val="004E0648"/>
    <w:rsid w:val="004E520B"/>
    <w:rsid w:val="004E59C7"/>
    <w:rsid w:val="004E7C78"/>
    <w:rsid w:val="004F60D6"/>
    <w:rsid w:val="0050295B"/>
    <w:rsid w:val="00507F71"/>
    <w:rsid w:val="00515A20"/>
    <w:rsid w:val="005312EE"/>
    <w:rsid w:val="00531F82"/>
    <w:rsid w:val="005345A7"/>
    <w:rsid w:val="00547183"/>
    <w:rsid w:val="00556C62"/>
    <w:rsid w:val="00557C38"/>
    <w:rsid w:val="00564375"/>
    <w:rsid w:val="00565B36"/>
    <w:rsid w:val="005750A5"/>
    <w:rsid w:val="005779F2"/>
    <w:rsid w:val="00584233"/>
    <w:rsid w:val="005913EC"/>
    <w:rsid w:val="005921CD"/>
    <w:rsid w:val="00593ECA"/>
    <w:rsid w:val="005978F0"/>
    <w:rsid w:val="00597BA3"/>
    <w:rsid w:val="005A2BD6"/>
    <w:rsid w:val="005B7C30"/>
    <w:rsid w:val="005C1013"/>
    <w:rsid w:val="005D2BEF"/>
    <w:rsid w:val="005E5937"/>
    <w:rsid w:val="005F52D0"/>
    <w:rsid w:val="005F5ABE"/>
    <w:rsid w:val="005F70B0"/>
    <w:rsid w:val="005F7B5D"/>
    <w:rsid w:val="00606734"/>
    <w:rsid w:val="006156C9"/>
    <w:rsid w:val="006316D7"/>
    <w:rsid w:val="00632F4A"/>
    <w:rsid w:val="0063756D"/>
    <w:rsid w:val="0064294C"/>
    <w:rsid w:val="006437C4"/>
    <w:rsid w:val="00655196"/>
    <w:rsid w:val="00660D04"/>
    <w:rsid w:val="00666161"/>
    <w:rsid w:val="006702CC"/>
    <w:rsid w:val="00674D18"/>
    <w:rsid w:val="00681CAC"/>
    <w:rsid w:val="00681EE0"/>
    <w:rsid w:val="006860D6"/>
    <w:rsid w:val="006940BE"/>
    <w:rsid w:val="006950B1"/>
    <w:rsid w:val="006B39F0"/>
    <w:rsid w:val="006B5ECE"/>
    <w:rsid w:val="006B6267"/>
    <w:rsid w:val="006B7E97"/>
    <w:rsid w:val="006C1052"/>
    <w:rsid w:val="006C3482"/>
    <w:rsid w:val="006C66DE"/>
    <w:rsid w:val="006D029A"/>
    <w:rsid w:val="006D36F2"/>
    <w:rsid w:val="006D6888"/>
    <w:rsid w:val="006E24AA"/>
    <w:rsid w:val="006E5C09"/>
    <w:rsid w:val="0070040C"/>
    <w:rsid w:val="00706005"/>
    <w:rsid w:val="00714325"/>
    <w:rsid w:val="00737115"/>
    <w:rsid w:val="00744E50"/>
    <w:rsid w:val="00750DC5"/>
    <w:rsid w:val="00751C5F"/>
    <w:rsid w:val="00752F2C"/>
    <w:rsid w:val="00754605"/>
    <w:rsid w:val="00756B3B"/>
    <w:rsid w:val="0077037F"/>
    <w:rsid w:val="00773D0C"/>
    <w:rsid w:val="00774101"/>
    <w:rsid w:val="0078197E"/>
    <w:rsid w:val="0079662A"/>
    <w:rsid w:val="007B07E5"/>
    <w:rsid w:val="007B132D"/>
    <w:rsid w:val="007B4382"/>
    <w:rsid w:val="007D181E"/>
    <w:rsid w:val="007F08AA"/>
    <w:rsid w:val="007F17A0"/>
    <w:rsid w:val="007F4423"/>
    <w:rsid w:val="00802D3D"/>
    <w:rsid w:val="008112D2"/>
    <w:rsid w:val="00813A41"/>
    <w:rsid w:val="0081690B"/>
    <w:rsid w:val="00816DF5"/>
    <w:rsid w:val="008334BC"/>
    <w:rsid w:val="008350B3"/>
    <w:rsid w:val="008369C5"/>
    <w:rsid w:val="0085124E"/>
    <w:rsid w:val="0085510D"/>
    <w:rsid w:val="008563A8"/>
    <w:rsid w:val="00862729"/>
    <w:rsid w:val="00863730"/>
    <w:rsid w:val="008806EA"/>
    <w:rsid w:val="00882D6F"/>
    <w:rsid w:val="00893863"/>
    <w:rsid w:val="008A1400"/>
    <w:rsid w:val="008A280D"/>
    <w:rsid w:val="008B2A4C"/>
    <w:rsid w:val="008B334E"/>
    <w:rsid w:val="008B4152"/>
    <w:rsid w:val="008B4A30"/>
    <w:rsid w:val="008C3B87"/>
    <w:rsid w:val="008C3ED9"/>
    <w:rsid w:val="008C4BFC"/>
    <w:rsid w:val="008D1CEC"/>
    <w:rsid w:val="008D5DE8"/>
    <w:rsid w:val="008F0A8C"/>
    <w:rsid w:val="008F0F82"/>
    <w:rsid w:val="008F6BB1"/>
    <w:rsid w:val="00900512"/>
    <w:rsid w:val="009016C1"/>
    <w:rsid w:val="00903FC8"/>
    <w:rsid w:val="009152A8"/>
    <w:rsid w:val="00931807"/>
    <w:rsid w:val="00937661"/>
    <w:rsid w:val="00942BD8"/>
    <w:rsid w:val="009541D8"/>
    <w:rsid w:val="00956391"/>
    <w:rsid w:val="00991758"/>
    <w:rsid w:val="00993103"/>
    <w:rsid w:val="009A0E6D"/>
    <w:rsid w:val="009A10DA"/>
    <w:rsid w:val="009A140C"/>
    <w:rsid w:val="009A5837"/>
    <w:rsid w:val="009A6B47"/>
    <w:rsid w:val="009A6D57"/>
    <w:rsid w:val="009A700F"/>
    <w:rsid w:val="009A7594"/>
    <w:rsid w:val="009C2E35"/>
    <w:rsid w:val="009C4A98"/>
    <w:rsid w:val="009C60A8"/>
    <w:rsid w:val="009C6682"/>
    <w:rsid w:val="009D2EFC"/>
    <w:rsid w:val="009D3ACD"/>
    <w:rsid w:val="009E0BA9"/>
    <w:rsid w:val="009E0BD1"/>
    <w:rsid w:val="009E31FD"/>
    <w:rsid w:val="009E71D3"/>
    <w:rsid w:val="009F028C"/>
    <w:rsid w:val="009F56CE"/>
    <w:rsid w:val="00A06691"/>
    <w:rsid w:val="00A12C16"/>
    <w:rsid w:val="00A2037C"/>
    <w:rsid w:val="00A2277A"/>
    <w:rsid w:val="00A23FAD"/>
    <w:rsid w:val="00A255C6"/>
    <w:rsid w:val="00A312DE"/>
    <w:rsid w:val="00A37A37"/>
    <w:rsid w:val="00A40C37"/>
    <w:rsid w:val="00A474E9"/>
    <w:rsid w:val="00A541F8"/>
    <w:rsid w:val="00A55501"/>
    <w:rsid w:val="00A63AF9"/>
    <w:rsid w:val="00A649D2"/>
    <w:rsid w:val="00A6738D"/>
    <w:rsid w:val="00A8548E"/>
    <w:rsid w:val="00A94CC9"/>
    <w:rsid w:val="00A94E32"/>
    <w:rsid w:val="00A95536"/>
    <w:rsid w:val="00AA14DC"/>
    <w:rsid w:val="00AA5E3A"/>
    <w:rsid w:val="00AB1F2A"/>
    <w:rsid w:val="00AC2411"/>
    <w:rsid w:val="00AC7F0D"/>
    <w:rsid w:val="00AD6706"/>
    <w:rsid w:val="00AD7884"/>
    <w:rsid w:val="00AE12B5"/>
    <w:rsid w:val="00AE1A89"/>
    <w:rsid w:val="00B1033B"/>
    <w:rsid w:val="00B10FB0"/>
    <w:rsid w:val="00B45FAD"/>
    <w:rsid w:val="00B5204E"/>
    <w:rsid w:val="00B5531F"/>
    <w:rsid w:val="00B64555"/>
    <w:rsid w:val="00B70B11"/>
    <w:rsid w:val="00B8500C"/>
    <w:rsid w:val="00B90E42"/>
    <w:rsid w:val="00B91333"/>
    <w:rsid w:val="00B92350"/>
    <w:rsid w:val="00B97A54"/>
    <w:rsid w:val="00BA49BD"/>
    <w:rsid w:val="00BB2148"/>
    <w:rsid w:val="00BB6156"/>
    <w:rsid w:val="00BC191F"/>
    <w:rsid w:val="00BC38F6"/>
    <w:rsid w:val="00BC3D1E"/>
    <w:rsid w:val="00BC4CD6"/>
    <w:rsid w:val="00BC610E"/>
    <w:rsid w:val="00BC7F9D"/>
    <w:rsid w:val="00BE5BAF"/>
    <w:rsid w:val="00C12C0B"/>
    <w:rsid w:val="00C1508A"/>
    <w:rsid w:val="00C46768"/>
    <w:rsid w:val="00C47EC8"/>
    <w:rsid w:val="00C515A3"/>
    <w:rsid w:val="00C523C8"/>
    <w:rsid w:val="00C7339C"/>
    <w:rsid w:val="00C756C1"/>
    <w:rsid w:val="00C81141"/>
    <w:rsid w:val="00C97638"/>
    <w:rsid w:val="00CA2CD6"/>
    <w:rsid w:val="00CA57C6"/>
    <w:rsid w:val="00CA6F96"/>
    <w:rsid w:val="00CB4DF0"/>
    <w:rsid w:val="00CB6337"/>
    <w:rsid w:val="00CB6DC8"/>
    <w:rsid w:val="00CB7FA5"/>
    <w:rsid w:val="00CC2B7D"/>
    <w:rsid w:val="00CD2479"/>
    <w:rsid w:val="00CE7A0C"/>
    <w:rsid w:val="00CF52F7"/>
    <w:rsid w:val="00CF79EE"/>
    <w:rsid w:val="00CF7C60"/>
    <w:rsid w:val="00D022DF"/>
    <w:rsid w:val="00D035D3"/>
    <w:rsid w:val="00D166A3"/>
    <w:rsid w:val="00D2118F"/>
    <w:rsid w:val="00D2644E"/>
    <w:rsid w:val="00D26580"/>
    <w:rsid w:val="00D26AC4"/>
    <w:rsid w:val="00D27CEF"/>
    <w:rsid w:val="00D40CDF"/>
    <w:rsid w:val="00D4690E"/>
    <w:rsid w:val="00D63443"/>
    <w:rsid w:val="00D660EC"/>
    <w:rsid w:val="00D675F4"/>
    <w:rsid w:val="00D82ADF"/>
    <w:rsid w:val="00D8694B"/>
    <w:rsid w:val="00D90910"/>
    <w:rsid w:val="00D90B36"/>
    <w:rsid w:val="00DB1AE1"/>
    <w:rsid w:val="00DB2DFD"/>
    <w:rsid w:val="00DD7FAE"/>
    <w:rsid w:val="00DE1475"/>
    <w:rsid w:val="00DE398C"/>
    <w:rsid w:val="00DE6E72"/>
    <w:rsid w:val="00DF23DF"/>
    <w:rsid w:val="00DF2624"/>
    <w:rsid w:val="00E0014C"/>
    <w:rsid w:val="00E03B62"/>
    <w:rsid w:val="00E06662"/>
    <w:rsid w:val="00E1117B"/>
    <w:rsid w:val="00E11306"/>
    <w:rsid w:val="00E11F52"/>
    <w:rsid w:val="00E1328E"/>
    <w:rsid w:val="00E230F8"/>
    <w:rsid w:val="00E247E0"/>
    <w:rsid w:val="00E62260"/>
    <w:rsid w:val="00E62BF6"/>
    <w:rsid w:val="00E72228"/>
    <w:rsid w:val="00E73076"/>
    <w:rsid w:val="00E7322A"/>
    <w:rsid w:val="00E8348B"/>
    <w:rsid w:val="00E85804"/>
    <w:rsid w:val="00E86F2F"/>
    <w:rsid w:val="00E87354"/>
    <w:rsid w:val="00E9078E"/>
    <w:rsid w:val="00E94F08"/>
    <w:rsid w:val="00E97F89"/>
    <w:rsid w:val="00EA100D"/>
    <w:rsid w:val="00EA5A58"/>
    <w:rsid w:val="00EB23F8"/>
    <w:rsid w:val="00EB74E7"/>
    <w:rsid w:val="00EC3CDB"/>
    <w:rsid w:val="00EC4D5C"/>
    <w:rsid w:val="00ED0E51"/>
    <w:rsid w:val="00ED1722"/>
    <w:rsid w:val="00ED441B"/>
    <w:rsid w:val="00EE43CA"/>
    <w:rsid w:val="00EF1DD7"/>
    <w:rsid w:val="00F05EE6"/>
    <w:rsid w:val="00F11F7B"/>
    <w:rsid w:val="00F200A5"/>
    <w:rsid w:val="00F204AB"/>
    <w:rsid w:val="00F2505E"/>
    <w:rsid w:val="00F2691E"/>
    <w:rsid w:val="00F36FE0"/>
    <w:rsid w:val="00F42422"/>
    <w:rsid w:val="00F46FF9"/>
    <w:rsid w:val="00F514B3"/>
    <w:rsid w:val="00F5500C"/>
    <w:rsid w:val="00F5560A"/>
    <w:rsid w:val="00F57781"/>
    <w:rsid w:val="00F6750F"/>
    <w:rsid w:val="00F76448"/>
    <w:rsid w:val="00F85E87"/>
    <w:rsid w:val="00F90516"/>
    <w:rsid w:val="00F91579"/>
    <w:rsid w:val="00FA3B65"/>
    <w:rsid w:val="00FA483C"/>
    <w:rsid w:val="00FB1580"/>
    <w:rsid w:val="00FB4C7E"/>
    <w:rsid w:val="00FC0429"/>
    <w:rsid w:val="00FC171A"/>
    <w:rsid w:val="00FD7236"/>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verizon.com/business/resources/reports/dbi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6028/NIST.SP.800-63B-4"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Props1.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3.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4.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Kay Sherman</cp:lastModifiedBy>
  <cp:revision>65</cp:revision>
  <cp:lastPrinted>2022-06-26T21:54:00Z</cp:lastPrinted>
  <dcterms:created xsi:type="dcterms:W3CDTF">2026-05-31T13:54:00Z</dcterms:created>
  <dcterms:modified xsi:type="dcterms:W3CDTF">2026-07-25T17:06:00Z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