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7E5900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Haza</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B86C8C" w:rsidRPr="008213B7">
        <w:rPr>
          <w:rFonts w:ascii="Times New Roman" w:hAnsi="Times New Roman" w:cs="Times New Roman"/>
          <w:b/>
          <w:bCs/>
          <w:sz w:val="32"/>
          <w:szCs w:val="32"/>
        </w:rPr>
        <w:t>TIC</w:t>
      </w:r>
      <w:r w:rsidR="00B86C8C">
        <w:rPr>
          <w:rFonts w:ascii="Times New Roman" w:hAnsi="Times New Roman" w:cs="Times New Roman"/>
          <w:b/>
          <w:bCs/>
          <w:sz w:val="32"/>
          <w:szCs w:val="32"/>
        </w:rPr>
        <w:t>:</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ListParagraph"/>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ListParagraph"/>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ListParagraph"/>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8213B7">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283D8983" w:rsidR="007576BB" w:rsidRDefault="008213B7" w:rsidP="00BE3355">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proofErr w:type="gramStart"/>
      <w:r w:rsidRPr="008213B7">
        <w:rPr>
          <w:rFonts w:ascii="Times New Roman" w:hAnsi="Times New Roman" w:cs="Times New Roman"/>
          <w:b/>
          <w:bCs/>
          <w:sz w:val="32"/>
          <w:szCs w:val="32"/>
        </w:rPr>
        <w:t>TIC :</w:t>
      </w:r>
      <w:proofErr w:type="gramEnd"/>
    </w:p>
    <w:p w14:paraId="5BD137A9" w14:textId="5D2D4496" w:rsidR="008213B7" w:rsidRDefault="008213B7" w:rsidP="008213B7">
      <w:pPr>
        <w:jc w:val="both"/>
        <w:rPr>
          <w:rFonts w:ascii="Times New Roman" w:hAnsi="Times New Roman" w:cs="Times New Roman"/>
          <w:color w:val="000000" w:themeColor="text1"/>
          <w:sz w:val="24"/>
          <w:szCs w:val="24"/>
        </w:rPr>
      </w:pPr>
      <w:r w:rsidRPr="008213B7">
        <w:rPr>
          <w:rFonts w:ascii="Times New Roman" w:hAnsi="Times New Roman" w:cs="Times New Roman"/>
          <w:color w:val="000000" w:themeColor="text1"/>
          <w:sz w:val="24"/>
          <w:szCs w:val="24"/>
        </w:rPr>
        <w:t>Now, let's explore specific technologies related to TIC, including Google services, Microsoft tools, Git, and GitHub</w:t>
      </w:r>
      <w:r>
        <w:rPr>
          <w:rFonts w:ascii="Times New Roman" w:hAnsi="Times New Roman" w:cs="Times New Roman"/>
          <w:color w:val="374151"/>
          <w:sz w:val="24"/>
          <w:szCs w:val="24"/>
        </w:rPr>
        <w:t>…</w:t>
      </w:r>
    </w:p>
    <w:p w14:paraId="7B0DB1CF" w14:textId="77777777" w:rsidR="008213B7" w:rsidRPr="008213B7" w:rsidRDefault="008213B7" w:rsidP="008213B7">
      <w:pPr>
        <w:pStyle w:val="ListParagraph"/>
        <w:numPr>
          <w:ilvl w:val="0"/>
          <w:numId w:val="20"/>
        </w:numPr>
        <w:spacing w:line="240" w:lineRule="auto"/>
        <w:jc w:val="both"/>
        <w:rPr>
          <w:rFonts w:ascii="Times New Roman" w:hAnsi="Times New Roman" w:cs="Times New Roman"/>
          <w:color w:val="FF0000"/>
          <w:sz w:val="28"/>
          <w:szCs w:val="28"/>
        </w:rPr>
      </w:pPr>
      <w:r w:rsidRPr="008213B7">
        <w:rPr>
          <w:rFonts w:ascii="Times New Roman" w:hAnsi="Times New Roman" w:cs="Times New Roman"/>
          <w:color w:val="FF0000"/>
          <w:sz w:val="28"/>
          <w:szCs w:val="28"/>
        </w:rPr>
        <w:t>Google services</w:t>
      </w:r>
    </w:p>
    <w:p w14:paraId="3D78E91F" w14:textId="0AC5F0F6" w:rsidR="008213B7" w:rsidRPr="008213B7" w:rsidRDefault="008213B7" w:rsidP="008213B7">
      <w:pPr>
        <w:spacing w:line="360" w:lineRule="auto"/>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44"/>
        <w:tblW w:w="0" w:type="auto"/>
        <w:tblLook w:val="04A0" w:firstRow="1" w:lastRow="0" w:firstColumn="1" w:lastColumn="0" w:noHBand="0" w:noVBand="1"/>
      </w:tblPr>
      <w:tblGrid>
        <w:gridCol w:w="1975"/>
        <w:gridCol w:w="7421"/>
      </w:tblGrid>
      <w:tr w:rsidR="00365CA9" w14:paraId="1BABF46E" w14:textId="77777777" w:rsidTr="00E961D0">
        <w:tc>
          <w:tcPr>
            <w:tcW w:w="9396"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876A3" w14:textId="6F7301A1" w:rsidR="00365CA9" w:rsidRPr="00365CA9" w:rsidRDefault="00365CA9" w:rsidP="00365CA9">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365CA9" w14:paraId="193503B1" w14:textId="77777777" w:rsidTr="00365CA9">
        <w:trPr>
          <w:trHeight w:val="758"/>
        </w:trPr>
        <w:tc>
          <w:tcPr>
            <w:tcW w:w="1975" w:type="dxa"/>
            <w:tcBorders>
              <w:top w:val="single" w:sz="4" w:space="0" w:color="auto"/>
            </w:tcBorders>
          </w:tcPr>
          <w:p w14:paraId="338F9147" w14:textId="7B49889B" w:rsidR="00365CA9" w:rsidRPr="00365CA9" w:rsidRDefault="00365CA9" w:rsidP="00365CA9">
            <w:pPr>
              <w:spacing w:line="360" w:lineRule="auto"/>
              <w:jc w:val="center"/>
              <w:rPr>
                <w:b/>
                <w:bCs/>
                <w:sz w:val="24"/>
                <w:szCs w:val="24"/>
              </w:rPr>
            </w:pPr>
            <w:r w:rsidRPr="00365CA9">
              <w:rPr>
                <w:b/>
                <w:bCs/>
                <w:color w:val="548DD4" w:themeColor="text2" w:themeTint="99"/>
                <w:sz w:val="24"/>
                <w:szCs w:val="24"/>
              </w:rPr>
              <w:t>Gmail</w:t>
            </w:r>
          </w:p>
        </w:tc>
        <w:tc>
          <w:tcPr>
            <w:tcW w:w="7421" w:type="dxa"/>
            <w:tcBorders>
              <w:top w:val="single" w:sz="4" w:space="0" w:color="auto"/>
            </w:tcBorders>
          </w:tcPr>
          <w:p w14:paraId="25C532A7" w14:textId="7B5D390B" w:rsidR="00365CA9" w:rsidRPr="00365CA9" w:rsidRDefault="00365CA9" w:rsidP="00365CA9">
            <w:pPr>
              <w:spacing w:line="276" w:lineRule="auto"/>
              <w:jc w:val="both"/>
              <w:rPr>
                <w:rFonts w:ascii="Times New Roman" w:hAnsi="Times New Roman" w:cs="Times New Roman"/>
              </w:rPr>
            </w:pPr>
            <w:r w:rsidRPr="00365CA9">
              <w:rPr>
                <w:rFonts w:ascii="Times New Roman" w:hAnsi="Times New Roman" w:cs="Times New Roman"/>
              </w:rPr>
              <w:t>A widely used email service that provides a customizable email address with powerful search features.</w:t>
            </w:r>
          </w:p>
        </w:tc>
      </w:tr>
      <w:tr w:rsidR="00365CA9" w14:paraId="18B1328C" w14:textId="77777777" w:rsidTr="00365CA9">
        <w:tc>
          <w:tcPr>
            <w:tcW w:w="1975" w:type="dxa"/>
            <w:tcBorders>
              <w:top w:val="single" w:sz="4" w:space="0" w:color="auto"/>
            </w:tcBorders>
          </w:tcPr>
          <w:p w14:paraId="016FC107" w14:textId="4738A3B7" w:rsidR="00365CA9" w:rsidRPr="00173251" w:rsidRDefault="00173251" w:rsidP="00173251">
            <w:pPr>
              <w:spacing w:line="360" w:lineRule="auto"/>
              <w:jc w:val="center"/>
              <w:rPr>
                <w:b/>
                <w:bCs/>
              </w:rPr>
            </w:pPr>
            <w:r w:rsidRPr="00173251">
              <w:rPr>
                <w:b/>
                <w:bCs/>
                <w:color w:val="FF0000"/>
              </w:rPr>
              <w:t>Google Drive</w:t>
            </w:r>
          </w:p>
        </w:tc>
        <w:tc>
          <w:tcPr>
            <w:tcW w:w="7421" w:type="dxa"/>
          </w:tcPr>
          <w:p w14:paraId="374CCF15" w14:textId="7DDAD311"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cloud storage service that allows users to store and share files. It integrates with other Google services, such as Docs, Sheets, and Slides.</w:t>
            </w:r>
          </w:p>
        </w:tc>
      </w:tr>
      <w:tr w:rsidR="00365CA9" w14:paraId="655A916B" w14:textId="77777777" w:rsidTr="00365CA9">
        <w:tc>
          <w:tcPr>
            <w:tcW w:w="1975" w:type="dxa"/>
          </w:tcPr>
          <w:p w14:paraId="60ECE299" w14:textId="4816A696" w:rsidR="00365CA9" w:rsidRPr="00173251" w:rsidRDefault="00173251" w:rsidP="00173251">
            <w:pPr>
              <w:spacing w:line="360" w:lineRule="auto"/>
              <w:jc w:val="center"/>
              <w:rPr>
                <w:b/>
                <w:bCs/>
              </w:rPr>
            </w:pPr>
            <w:r w:rsidRPr="00173251">
              <w:rPr>
                <w:b/>
                <w:bCs/>
              </w:rPr>
              <w:t>Google Docs</w:t>
            </w:r>
          </w:p>
        </w:tc>
        <w:tc>
          <w:tcPr>
            <w:tcW w:w="7421" w:type="dxa"/>
          </w:tcPr>
          <w:p w14:paraId="7ABDFB31" w14:textId="145E9305"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web-based word processing tool that enables collaborative editing and real-time commenting.</w:t>
            </w:r>
          </w:p>
        </w:tc>
      </w:tr>
      <w:tr w:rsidR="00365CA9" w14:paraId="033A0697" w14:textId="77777777" w:rsidTr="00365CA9">
        <w:tc>
          <w:tcPr>
            <w:tcW w:w="1975" w:type="dxa"/>
          </w:tcPr>
          <w:p w14:paraId="5E899135" w14:textId="20A3E168" w:rsidR="00365CA9" w:rsidRPr="00173251" w:rsidRDefault="00173251" w:rsidP="00173251">
            <w:pPr>
              <w:spacing w:line="360" w:lineRule="auto"/>
              <w:jc w:val="center"/>
              <w:rPr>
                <w:b/>
                <w:bCs/>
              </w:rPr>
            </w:pPr>
            <w:r w:rsidRPr="00173251">
              <w:rPr>
                <w:b/>
                <w:bCs/>
                <w:color w:val="00B050"/>
              </w:rPr>
              <w:t xml:space="preserve">Google </w:t>
            </w:r>
            <w:r>
              <w:rPr>
                <w:b/>
                <w:bCs/>
                <w:color w:val="00B050"/>
              </w:rPr>
              <w:t>S</w:t>
            </w:r>
            <w:r w:rsidRPr="00173251">
              <w:rPr>
                <w:b/>
                <w:bCs/>
                <w:color w:val="00B050"/>
              </w:rPr>
              <w:t>heet</w:t>
            </w:r>
          </w:p>
        </w:tc>
        <w:tc>
          <w:tcPr>
            <w:tcW w:w="7421" w:type="dxa"/>
          </w:tcPr>
          <w:p w14:paraId="5E948833" w14:textId="28C8CD9F"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cloud-based spreadsheet application that supports collaborative editing and data analysis.</w:t>
            </w:r>
          </w:p>
        </w:tc>
      </w:tr>
      <w:tr w:rsidR="00365CA9" w14:paraId="73F0F9A0" w14:textId="77777777" w:rsidTr="00365CA9">
        <w:tc>
          <w:tcPr>
            <w:tcW w:w="1975" w:type="dxa"/>
          </w:tcPr>
          <w:p w14:paraId="641B7E35" w14:textId="25E76D89" w:rsidR="00365CA9" w:rsidRPr="00173251" w:rsidRDefault="00173251" w:rsidP="00173251">
            <w:pPr>
              <w:spacing w:line="360" w:lineRule="auto"/>
              <w:jc w:val="center"/>
              <w:rPr>
                <w:b/>
                <w:bCs/>
              </w:rPr>
            </w:pPr>
            <w:r w:rsidRPr="00173251">
              <w:rPr>
                <w:b/>
                <w:bCs/>
                <w:color w:val="F79646" w:themeColor="accent6"/>
              </w:rPr>
              <w:t xml:space="preserve">Google </w:t>
            </w:r>
            <w:r>
              <w:rPr>
                <w:b/>
                <w:bCs/>
                <w:color w:val="F79646" w:themeColor="accent6"/>
              </w:rPr>
              <w:t>S</w:t>
            </w:r>
            <w:r w:rsidRPr="00173251">
              <w:rPr>
                <w:b/>
                <w:bCs/>
                <w:color w:val="F79646" w:themeColor="accent6"/>
              </w:rPr>
              <w:t>lides</w:t>
            </w:r>
          </w:p>
        </w:tc>
        <w:tc>
          <w:tcPr>
            <w:tcW w:w="7421" w:type="dxa"/>
          </w:tcPr>
          <w:p w14:paraId="0DC5AFAB" w14:textId="595F4B88"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presentation tool that allows users to create and edit presentations collaboratively.</w:t>
            </w:r>
          </w:p>
        </w:tc>
      </w:tr>
      <w:tr w:rsidR="00365CA9" w14:paraId="4FDBD82A" w14:textId="77777777" w:rsidTr="00365CA9">
        <w:tc>
          <w:tcPr>
            <w:tcW w:w="1975" w:type="dxa"/>
          </w:tcPr>
          <w:p w14:paraId="7EA56C67" w14:textId="59A77D90" w:rsidR="00365CA9" w:rsidRPr="00173251" w:rsidRDefault="00173251" w:rsidP="00173251">
            <w:pPr>
              <w:spacing w:line="360" w:lineRule="auto"/>
              <w:jc w:val="center"/>
              <w:rPr>
                <w:b/>
                <w:bCs/>
              </w:rPr>
            </w:pPr>
            <w:r w:rsidRPr="00173251">
              <w:rPr>
                <w:b/>
                <w:bCs/>
                <w:color w:val="C00000"/>
              </w:rPr>
              <w:t xml:space="preserve">Google </w:t>
            </w:r>
            <w:r>
              <w:rPr>
                <w:b/>
                <w:bCs/>
                <w:color w:val="C00000"/>
              </w:rPr>
              <w:t>C</w:t>
            </w:r>
            <w:r w:rsidRPr="00173251">
              <w:rPr>
                <w:b/>
                <w:bCs/>
                <w:color w:val="C00000"/>
              </w:rPr>
              <w:t>lassroom</w:t>
            </w:r>
          </w:p>
        </w:tc>
        <w:tc>
          <w:tcPr>
            <w:tcW w:w="7421" w:type="dxa"/>
          </w:tcPr>
          <w:p w14:paraId="2B3CA03C" w14:textId="6707E8C2"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E961D0">
        <w:tc>
          <w:tcPr>
            <w:tcW w:w="9396" w:type="dxa"/>
            <w:gridSpan w:val="2"/>
            <w:shd w:val="clear" w:color="auto" w:fill="EAF1DD" w:themeFill="accent3" w:themeFillTint="33"/>
          </w:tcPr>
          <w:p w14:paraId="41E02634" w14:textId="2C32C906" w:rsidR="00173251" w:rsidRPr="00173251" w:rsidRDefault="00173251" w:rsidP="00173251">
            <w:pPr>
              <w:spacing w:line="360" w:lineRule="auto"/>
              <w:jc w:val="center"/>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365CA9" w14:paraId="0449D8DE" w14:textId="77777777" w:rsidTr="00365CA9">
        <w:tc>
          <w:tcPr>
            <w:tcW w:w="1975" w:type="dxa"/>
          </w:tcPr>
          <w:p w14:paraId="0F2F228A" w14:textId="6C2C9B45" w:rsidR="00365CA9" w:rsidRPr="00DA65B1" w:rsidRDefault="00173251" w:rsidP="00DA65B1">
            <w:pPr>
              <w:spacing w:line="360" w:lineRule="auto"/>
              <w:jc w:val="center"/>
              <w:rPr>
                <w:b/>
                <w:bCs/>
              </w:rPr>
            </w:pPr>
            <w:r w:rsidRPr="00DA65B1">
              <w:rPr>
                <w:b/>
                <w:bCs/>
                <w:color w:val="1F497D" w:themeColor="text2"/>
              </w:rPr>
              <w:t xml:space="preserve">Compute </w:t>
            </w:r>
            <w:r w:rsidR="00DA65B1" w:rsidRPr="00DA65B1">
              <w:rPr>
                <w:b/>
                <w:bCs/>
                <w:color w:val="1F497D" w:themeColor="text2"/>
              </w:rPr>
              <w:t>E</w:t>
            </w:r>
            <w:r w:rsidRPr="00DA65B1">
              <w:rPr>
                <w:b/>
                <w:bCs/>
                <w:color w:val="1F497D" w:themeColor="text2"/>
              </w:rPr>
              <w:t>ngine</w:t>
            </w:r>
          </w:p>
        </w:tc>
        <w:tc>
          <w:tcPr>
            <w:tcW w:w="7421" w:type="dxa"/>
          </w:tcPr>
          <w:p w14:paraId="1E4CD310" w14:textId="6D05B71E" w:rsidR="00365CA9" w:rsidRPr="00DA65B1" w:rsidRDefault="00DA65B1" w:rsidP="00DA65B1">
            <w:pPr>
              <w:spacing w:line="276"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365CA9" w14:paraId="389C8F8E" w14:textId="77777777" w:rsidTr="00365CA9">
        <w:tc>
          <w:tcPr>
            <w:tcW w:w="1975" w:type="dxa"/>
          </w:tcPr>
          <w:p w14:paraId="20117E23" w14:textId="345BAD3E" w:rsidR="00365CA9" w:rsidRPr="00DA65B1" w:rsidRDefault="00DA65B1" w:rsidP="00DA65B1">
            <w:pPr>
              <w:spacing w:line="360" w:lineRule="auto"/>
              <w:jc w:val="center"/>
              <w:rPr>
                <w:b/>
                <w:bCs/>
                <w:color w:val="943634" w:themeColor="accent2" w:themeShade="BF"/>
              </w:rPr>
            </w:pPr>
            <w:r w:rsidRPr="00DA65B1">
              <w:rPr>
                <w:rFonts w:ascii="Times New Roman" w:hAnsi="Times New Roman" w:cs="Times New Roman"/>
                <w:b/>
                <w:bCs/>
                <w:color w:val="943634" w:themeColor="accent2" w:themeShade="BF"/>
              </w:rPr>
              <w:t>Cloud Storage</w:t>
            </w:r>
          </w:p>
        </w:tc>
        <w:tc>
          <w:tcPr>
            <w:tcW w:w="7421" w:type="dxa"/>
          </w:tcPr>
          <w:p w14:paraId="5A20D51D" w14:textId="605CB18A" w:rsidR="00365CA9" w:rsidRDefault="00DA65B1" w:rsidP="00365CA9">
            <w:pPr>
              <w:spacing w:line="360" w:lineRule="auto"/>
              <w:jc w:val="both"/>
            </w:pPr>
            <w:r w:rsidRPr="00DA65B1">
              <w:rPr>
                <w:rFonts w:ascii="Times New Roman" w:hAnsi="Times New Roman" w:cs="Times New Roman"/>
              </w:rPr>
              <w:t xml:space="preserve"> Object storage service for storing and retrieving data.</w:t>
            </w:r>
          </w:p>
        </w:tc>
      </w:tr>
      <w:tr w:rsidR="00365CA9" w14:paraId="144B2223" w14:textId="77777777" w:rsidTr="00365CA9">
        <w:tc>
          <w:tcPr>
            <w:tcW w:w="1975" w:type="dxa"/>
          </w:tcPr>
          <w:p w14:paraId="693C0224" w14:textId="2076C4D4" w:rsidR="00365CA9" w:rsidRPr="00DA65B1" w:rsidRDefault="00DA65B1" w:rsidP="00DA65B1">
            <w:pPr>
              <w:spacing w:line="360" w:lineRule="auto"/>
              <w:jc w:val="center"/>
              <w:rPr>
                <w:rFonts w:ascii="Times New Roman" w:hAnsi="Times New Roman" w:cs="Times New Roman"/>
                <w:b/>
                <w:bCs/>
              </w:rPr>
            </w:pPr>
            <w:proofErr w:type="spellStart"/>
            <w:r w:rsidRPr="00DA65B1">
              <w:rPr>
                <w:rFonts w:ascii="Times New Roman" w:hAnsi="Times New Roman" w:cs="Times New Roman"/>
                <w:b/>
                <w:bCs/>
                <w:color w:val="31849B" w:themeColor="accent5" w:themeShade="BF"/>
              </w:rPr>
              <w:t>BigQuery</w:t>
            </w:r>
            <w:proofErr w:type="spellEnd"/>
          </w:p>
        </w:tc>
        <w:tc>
          <w:tcPr>
            <w:tcW w:w="7421" w:type="dxa"/>
          </w:tcPr>
          <w:p w14:paraId="3E2B0AD3" w14:textId="6CCFC9B8" w:rsidR="00365CA9" w:rsidRPr="00DA65B1" w:rsidRDefault="00DA65B1" w:rsidP="00365CA9">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E961D0">
        <w:tc>
          <w:tcPr>
            <w:tcW w:w="9396" w:type="dxa"/>
            <w:gridSpan w:val="2"/>
            <w:shd w:val="clear" w:color="auto" w:fill="EAF1DD" w:themeFill="accent3" w:themeFillTint="33"/>
          </w:tcPr>
          <w:p w14:paraId="6F862358" w14:textId="54F67B94" w:rsidR="00DA65B1" w:rsidRPr="00DA65B1" w:rsidRDefault="00DA65B1" w:rsidP="00DA65B1">
            <w:pPr>
              <w:spacing w:line="360" w:lineRule="auto"/>
              <w:jc w:val="center"/>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DA65B1" w14:paraId="7836BA25" w14:textId="77777777" w:rsidTr="00E961D0">
        <w:trPr>
          <w:trHeight w:val="866"/>
        </w:trPr>
        <w:tc>
          <w:tcPr>
            <w:tcW w:w="1975" w:type="dxa"/>
          </w:tcPr>
          <w:p w14:paraId="343F72E8" w14:textId="0DBAB123" w:rsidR="00DA65B1" w:rsidRPr="00DA65B1" w:rsidRDefault="00DA65B1" w:rsidP="00DA65B1">
            <w:pPr>
              <w:spacing w:line="360" w:lineRule="auto"/>
              <w:jc w:val="center"/>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Firebase Realtime Database</w:t>
            </w:r>
          </w:p>
        </w:tc>
        <w:tc>
          <w:tcPr>
            <w:tcW w:w="7421" w:type="dxa"/>
          </w:tcPr>
          <w:p w14:paraId="01280AE6" w14:textId="50E2119F" w:rsidR="00DA65B1" w:rsidRPr="00DA65B1" w:rsidRDefault="00DA65B1" w:rsidP="00E961D0">
            <w:pPr>
              <w:spacing w:line="276"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DA65B1" w14:paraId="01580838" w14:textId="77777777" w:rsidTr="00E961D0">
        <w:trPr>
          <w:trHeight w:val="821"/>
        </w:trPr>
        <w:tc>
          <w:tcPr>
            <w:tcW w:w="1975" w:type="dxa"/>
          </w:tcPr>
          <w:p w14:paraId="1FA135BF" w14:textId="70B68E1B" w:rsidR="00DA65B1" w:rsidRPr="00DA65B1" w:rsidRDefault="00E961D0" w:rsidP="00E961D0">
            <w:pPr>
              <w:spacing w:line="276"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FF0000"/>
              </w:rPr>
              <w:t>Firebase Authentication</w:t>
            </w:r>
          </w:p>
        </w:tc>
        <w:tc>
          <w:tcPr>
            <w:tcW w:w="7421" w:type="dxa"/>
          </w:tcPr>
          <w:p w14:paraId="06979C68" w14:textId="01466D80" w:rsidR="00DA65B1" w:rsidRPr="00E961D0" w:rsidRDefault="00E961D0" w:rsidP="00365CA9">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DA65B1" w14:paraId="550B18A7" w14:textId="77777777" w:rsidTr="00E961D0">
        <w:trPr>
          <w:trHeight w:val="677"/>
        </w:trPr>
        <w:tc>
          <w:tcPr>
            <w:tcW w:w="1975" w:type="dxa"/>
          </w:tcPr>
          <w:p w14:paraId="1451E4B2" w14:textId="7ED0C29F" w:rsidR="00DA65B1" w:rsidRPr="00DA65B1" w:rsidRDefault="00E961D0" w:rsidP="00E961D0">
            <w:pPr>
              <w:spacing w:line="360"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00B050"/>
              </w:rPr>
              <w:t>F</w:t>
            </w:r>
            <w:r w:rsidRPr="00E961D0">
              <w:rPr>
                <w:rFonts w:ascii="Times New Roman" w:hAnsi="Times New Roman" w:cs="Times New Roman"/>
                <w:color w:val="00B050"/>
              </w:rPr>
              <w:t>irebase Hosting</w:t>
            </w:r>
          </w:p>
        </w:tc>
        <w:tc>
          <w:tcPr>
            <w:tcW w:w="7421" w:type="dxa"/>
          </w:tcPr>
          <w:p w14:paraId="24BF2C16" w14:textId="2E94133F" w:rsidR="00DA65B1" w:rsidRPr="00E961D0" w:rsidRDefault="00E961D0" w:rsidP="00E961D0">
            <w:pPr>
              <w:spacing w:line="276"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8213B7" w:rsidRDefault="008213B7" w:rsidP="00BE3355">
      <w:pPr>
        <w:spacing w:line="360" w:lineRule="auto"/>
        <w:jc w:val="both"/>
        <w:rPr>
          <w:rFonts w:ascii="Times New Roman" w:hAnsi="Times New Roman" w:cs="Times New Roman"/>
          <w:b/>
          <w:bCs/>
          <w:sz w:val="24"/>
          <w:szCs w:val="24"/>
        </w:rPr>
      </w:pPr>
    </w:p>
    <w:p w14:paraId="38D10EF4" w14:textId="77777777" w:rsidR="00365CA9" w:rsidRDefault="007576BB" w:rsidP="00BE3355">
      <w:pPr>
        <w:spacing w:line="360" w:lineRule="auto"/>
        <w:jc w:val="both"/>
      </w:pPr>
      <w:r>
        <w:lastRenderedPageBreak/>
        <w:br w:type="page"/>
      </w:r>
    </w:p>
    <w:p w14:paraId="251B2D16" w14:textId="09450B59" w:rsidR="007576BB" w:rsidRDefault="007576BB" w:rsidP="00BE3355">
      <w:pPr>
        <w:spacing w:line="360" w:lineRule="auto"/>
        <w:jc w:val="both"/>
      </w:pPr>
    </w:p>
    <w:p w14:paraId="1AF7E47A" w14:textId="3304D651" w:rsidR="007576BB" w:rsidRDefault="007576BB" w:rsidP="00BE3355">
      <w:pPr>
        <w:spacing w:line="360" w:lineRule="auto"/>
        <w:jc w:val="both"/>
      </w:pPr>
      <w:r>
        <w:br w:type="page"/>
      </w:r>
    </w:p>
    <w:p w14:paraId="5B9EAB87" w14:textId="77777777" w:rsidR="00CC45AB" w:rsidRDefault="005F01DE" w:rsidP="00BE3355">
      <w:pPr>
        <w:spacing w:line="360" w:lineRule="auto"/>
        <w:jc w:val="both"/>
      </w:pPr>
    </w:p>
    <w:sectPr w:rsidR="00CC45AB" w:rsidSect="005A06DA">
      <w:footerReference w:type="default" r:id="rId12"/>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1D3D" w14:textId="77777777" w:rsidR="005F01DE" w:rsidRDefault="005F01DE" w:rsidP="005A06DA">
      <w:pPr>
        <w:spacing w:after="0" w:line="240" w:lineRule="auto"/>
      </w:pPr>
      <w:r>
        <w:separator/>
      </w:r>
    </w:p>
  </w:endnote>
  <w:endnote w:type="continuationSeparator" w:id="0">
    <w:p w14:paraId="1E032544" w14:textId="77777777" w:rsidR="005F01DE" w:rsidRDefault="005F01DE"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81FB" w14:textId="77777777" w:rsidR="005F01DE" w:rsidRDefault="005F01DE" w:rsidP="005A06DA">
      <w:pPr>
        <w:spacing w:after="0" w:line="240" w:lineRule="auto"/>
      </w:pPr>
      <w:r>
        <w:separator/>
      </w:r>
    </w:p>
  </w:footnote>
  <w:footnote w:type="continuationSeparator" w:id="0">
    <w:p w14:paraId="79CBB234" w14:textId="77777777" w:rsidR="005F01DE" w:rsidRDefault="005F01DE"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6EA1AAC"/>
    <w:multiLevelType w:val="hybridMultilevel"/>
    <w:tmpl w:val="E26CE4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51E12"/>
    <w:multiLevelType w:val="hybridMultilevel"/>
    <w:tmpl w:val="BDDE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8"/>
  </w:num>
  <w:num w:numId="4">
    <w:abstractNumId w:val="16"/>
  </w:num>
  <w:num w:numId="5">
    <w:abstractNumId w:val="3"/>
  </w:num>
  <w:num w:numId="6">
    <w:abstractNumId w:val="4"/>
  </w:num>
  <w:num w:numId="7">
    <w:abstractNumId w:val="2"/>
  </w:num>
  <w:num w:numId="8">
    <w:abstractNumId w:val="19"/>
  </w:num>
  <w:num w:numId="9">
    <w:abstractNumId w:val="6"/>
  </w:num>
  <w:num w:numId="10">
    <w:abstractNumId w:val="9"/>
  </w:num>
  <w:num w:numId="11">
    <w:abstractNumId w:val="12"/>
  </w:num>
  <w:num w:numId="12">
    <w:abstractNumId w:val="14"/>
  </w:num>
  <w:num w:numId="13">
    <w:abstractNumId w:val="0"/>
  </w:num>
  <w:num w:numId="14">
    <w:abstractNumId w:val="17"/>
  </w:num>
  <w:num w:numId="15">
    <w:abstractNumId w:val="13"/>
  </w:num>
  <w:num w:numId="16">
    <w:abstractNumId w:val="11"/>
  </w:num>
  <w:num w:numId="17">
    <w:abstractNumId w:val="10"/>
  </w:num>
  <w:num w:numId="18">
    <w:abstractNumId w:val="7"/>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73251"/>
    <w:rsid w:val="001E23B1"/>
    <w:rsid w:val="00251959"/>
    <w:rsid w:val="003436D9"/>
    <w:rsid w:val="00365282"/>
    <w:rsid w:val="00365CA9"/>
    <w:rsid w:val="00381341"/>
    <w:rsid w:val="00405810"/>
    <w:rsid w:val="00487D71"/>
    <w:rsid w:val="005745F0"/>
    <w:rsid w:val="005A06DA"/>
    <w:rsid w:val="005F01DE"/>
    <w:rsid w:val="00650D0B"/>
    <w:rsid w:val="0066332F"/>
    <w:rsid w:val="006C7AD3"/>
    <w:rsid w:val="0072156F"/>
    <w:rsid w:val="007338C6"/>
    <w:rsid w:val="007576BB"/>
    <w:rsid w:val="0080498B"/>
    <w:rsid w:val="008213B7"/>
    <w:rsid w:val="008E6C8E"/>
    <w:rsid w:val="009C28F8"/>
    <w:rsid w:val="00A6267F"/>
    <w:rsid w:val="00A77B09"/>
    <w:rsid w:val="00B86C8C"/>
    <w:rsid w:val="00BE3355"/>
    <w:rsid w:val="00C670CA"/>
    <w:rsid w:val="00D907B6"/>
    <w:rsid w:val="00DA65B1"/>
    <w:rsid w:val="00E524F5"/>
    <w:rsid w:val="00E60E8D"/>
    <w:rsid w:val="00E961D0"/>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7</cp:revision>
  <dcterms:created xsi:type="dcterms:W3CDTF">2023-12-30T14:32:00Z</dcterms:created>
  <dcterms:modified xsi:type="dcterms:W3CDTF">2023-12-31T16:15:00Z</dcterms:modified>
</cp:coreProperties>
</file>