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图集优化文档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优化前效果：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849245"/>
            <wp:effectExtent l="0" t="0" r="10795" b="8255"/>
            <wp:docPr id="1" name="图片 1" descr="企业微信截图_16263303948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企业微信截图_162633039480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DrawCalls：397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4725" cy="4476750"/>
            <wp:effectExtent l="0" t="0" r="9525" b="0"/>
            <wp:docPr id="2" name="图片 2" descr="企业微信截图_16263317681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企业微信截图_162633176818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包体大小：364M。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优化后：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658110"/>
            <wp:effectExtent l="0" t="0" r="16510" b="8890"/>
            <wp:docPr id="5" name="图片 5" descr="企业微信截图_16263310464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企业微信截图_162633104647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DrawCalls：332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包体大小：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71900" cy="4429125"/>
            <wp:effectExtent l="0" t="0" r="0" b="9525"/>
            <wp:docPr id="6" name="图片 6" descr="企业微信截图_1626331800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企业微信截图_162633180017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包体大小：357M。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一：图集的创建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6962775"/>
            <wp:effectExtent l="0" t="0" r="8255" b="9525"/>
            <wp:docPr id="3" name="图片 3" descr="企业微信截图_16263328145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企业微信截图_162633281450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在需要创建图集的文件夹下，如图，选择SpriteAtlas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二：将图片加入至图集</w:t>
      </w:r>
    </w:p>
    <w:p>
      <w:pPr>
        <w:bidi w:val="0"/>
      </w:pPr>
      <w:r>
        <w:drawing>
          <wp:inline distT="0" distB="0" distL="114300" distR="114300">
            <wp:extent cx="4667250" cy="638175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选中要加入图集的图片，直接拖入即可。点击PackPreview生成图集浏览图片。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Compression选择LowQuality。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勾上UseCrunchCompression.</w:t>
      </w: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CompressorQuality:0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以上操作是设置图集的压缩，可以缩小图集的大小。</w:t>
      </w:r>
    </w:p>
    <w:p>
      <w:pPr>
        <w:bidi w:val="0"/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三：添加至AddressablesGroups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讲添加到图集后的图片移出AddressablesGroups，不可删除。将所有的图集单独存放在一个文件夹如图，因为需要设置Label，后来需要用代码通过Label来找图集</w:t>
      </w:r>
    </w:p>
    <w:p>
      <w:pPr>
        <w:bidi w:val="0"/>
      </w:pPr>
      <w:r>
        <w:drawing>
          <wp:inline distT="0" distB="0" distL="114300" distR="114300">
            <wp:extent cx="5268595" cy="3676650"/>
            <wp:effectExtent l="0" t="0" r="8255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四：将原来加载方式改为图集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图集需要引用“</w:t>
      </w:r>
      <w:r>
        <w:rPr>
          <w:rFonts w:hint="eastAsia" w:ascii="新宋体" w:hAnsi="新宋体" w:eastAsia="新宋体"/>
          <w:color w:val="000000"/>
          <w:sz w:val="19"/>
          <w:szCs w:val="24"/>
        </w:rPr>
        <w:t>UnityEngine.U2D</w:t>
      </w:r>
      <w:r>
        <w:rPr>
          <w:rFonts w:hint="eastAsia"/>
          <w:lang w:val="en-US" w:eastAsia="zh-CN"/>
        </w:rPr>
        <w:t>”</w:t>
      </w:r>
    </w:p>
    <w:p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Labels需要与</w:t>
      </w:r>
      <w:r>
        <w:rPr>
          <w:rFonts w:hint="eastAsia"/>
          <w:color w:val="auto"/>
          <w:lang w:val="en-US" w:eastAsia="zh-CN"/>
        </w:rPr>
        <w:t>AddressablesGroups中设置的相对应。</w:t>
      </w:r>
    </w:p>
    <w:p>
      <w:pPr>
        <w:bidi w:val="0"/>
      </w:pPr>
      <w:r>
        <w:drawing>
          <wp:inline distT="0" distB="0" distL="114300" distR="114300">
            <wp:extent cx="5266690" cy="2503805"/>
            <wp:effectExtent l="0" t="0" r="10160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替换代码</w:t>
      </w:r>
    </w:p>
    <w:p>
      <w:p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82550" cy="2733675"/>
            <wp:effectExtent l="0" t="0" r="0" b="9525"/>
            <wp:docPr id="10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图集切割图片后，图片后面会带有（clone），所以做了一次字符</w:t>
      </w:r>
      <w:bookmarkStart w:id="0" w:name="_GoBack"/>
      <w:bookmarkEnd w:id="0"/>
      <w:r>
        <w:rPr>
          <w:rFonts w:hint="eastAsia"/>
          <w:lang w:val="en-US" w:eastAsia="zh-CN"/>
        </w:rPr>
        <w:t>串切割的操作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CDE4754"/>
    <w:rsid w:val="44DA6A81"/>
    <w:rsid w:val="6DFB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2021-07-15T06:51:00Z</dcterms:created>
  <dc:creator>Administrator</dc:creator>
  <cp:lastModifiedBy>Administrator</cp:lastModifiedBy>
  <dcterms:modified xsi:type="dcterms:W3CDTF">2021-07-15T07:29:54Z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987A5A37C3B5413282226DA8161629F1</vt:lpwstr>
  </property>
</Properties>
</file>