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80" w:lineRule="exact"/>
      </w:pPr>
      <w:r>
        <w:rPr>
          <w:b w:val="0"/>
          <w:rFonts w:ascii="FangSong" w:hAnsi="FangSong" w:eastAsia="FangSong" w:cs="FangSong"/>
          <w:sz w:val="32"/>
          <w:szCs w:val="32"/>
        </w:rPr>
        <w:t>000001</w:t>
      </w:r>
    </w:p>
    <w:p>
      <w:pPr>
        <w:spacing w:line="580" w:lineRule="exact"/>
      </w:pPr>
      <w:r>
        <w:rPr>
          <w:b w:val="0"/>
          <w:rFonts w:ascii="SimHei" w:hAnsi="SimHei" w:eastAsia="SimHei" w:cs="SimHei"/>
          <w:sz w:val="32"/>
          <w:szCs w:val="32"/>
        </w:rPr>
        <w:t>秘密★1年</w:t>
      </w:r>
    </w:p>
    <w:p>
      <w:pPr>
        <w:jc w:val="center"/>
        <w:spacing w:line="864" w:lineRule="exact" w:before="825" w:beforeLines="0"/>
      </w:pPr>
      <w:r>
        <w:rPr>
          <w:b w:val="0"/>
          <w:color w:val="FF0000"/>
          <w:rFonts w:ascii="方正小标宋简体" w:hAnsi="方正小标宋简体" w:eastAsia="方正小标宋简体" w:cs="方正小标宋简体"/>
          <w:sz w:val="72"/>
          <w:szCs w:val="72"/>
        </w:rPr>
        <w:t>中共云岭市委办公室文件</w:t>
      </w:r>
    </w:p>
    <w:p>
      <w:pPr>
        <w:jc w:val="center"/>
        <w:spacing w:line="580" w:lineRule="exact" w:before="1160" w:beforeLines="0"/>
      </w:pPr>
      <w:r>
        <w:rPr>
          <w:b w:val="0"/>
          <w:rFonts w:ascii="FangSong" w:hAnsi="FangSong" w:eastAsia="FangSong" w:cs="FangSong"/>
          <w:sz w:val="32"/>
          <w:szCs w:val="32"/>
        </w:rPr>
        <w:t>云办发〔2026〕12号</w:t>
      </w:r>
    </w:p>
    <w:p>
      <w:pPr>
        <w:spacing w:line="227" w:lineRule="exact"/>
        <w:pBdr>
          <w:bottom w:val="single" w:sz="12" w:space="1" w:color="FF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p>
      <w:pPr>
        <w:jc w:val="center"/>
        <w:spacing w:line="572" w:lineRule="exact" w:before="1160" w:beforeLines="0"/>
      </w:pPr>
      <w:r>
        <w:rPr>
          <w:b w:val="0"/>
          <w:rFonts w:ascii="方正小标宋简体" w:hAnsi="方正小标宋简体" w:eastAsia="方正小标宋简体" w:cs="方正小标宋简体"/>
          <w:sz w:val="44"/>
          <w:szCs w:val="44"/>
        </w:rPr>
        <w:t>关于做好2026年暑期</w:t>
      </w:r>
      <w:r>
        <w:br/>
      </w:r>
      <w:r>
        <w:rPr>
          <w:b w:val="0"/>
          <w:rFonts w:ascii="方正小标宋简体" w:hAnsi="方正小标宋简体" w:eastAsia="方正小标宋简体" w:cs="方正小标宋简体"/>
          <w:sz w:val="44"/>
          <w:szCs w:val="44"/>
        </w:rPr>
        <w:t>新时代文明实践工作的通知</w:t>
      </w:r>
    </w:p>
    <w:p>
      <w:pPr>
        <w:jc w:val="left"/>
        <w:spacing w:line="580" w:lineRule="exact" w:before="580" w:beforeLines="0"/>
      </w:pPr>
      <w:r>
        <w:rPr>
          <w:b w:val="0"/>
          <w:rFonts w:ascii="FangSong" w:hAnsi="FangSong" w:eastAsia="FangSong" w:cs="FangSong"/>
          <w:sz w:val="32"/>
          <w:szCs w:val="32"/>
        </w:rPr>
        <w:t>各县（市、区）委，市直各单位：</w:t>
      </w:r>
    </w:p>
    <w:p>
      <w:pPr>
        <w:jc w:val="both"/>
        <w:spacing w:line="580" w:lineRule="exact"/>
        <w:ind w:firstLineChars="200" w:firstLine="640"/>
      </w:pPr>
      <w:r>
        <w:rPr>
          <w:b w:val="0"/>
          <w:rFonts w:ascii="FangSong" w:hAnsi="FangSong" w:eastAsia="FangSong" w:cs="FangSong"/>
          <w:sz w:val="32"/>
          <w:szCs w:val="32"/>
        </w:rPr>
        <w:t>为深入贯彻落实习近平新时代中国特色社会主义思想，推动新时代文明实践走深走实，现就做好2026年暑期新时代文明实践工作通知如下。</w:t>
      </w:r>
    </w:p>
    <w:p>
      <w:pPr>
        <w:jc w:val="both"/>
        <w:spacing w:line="580" w:lineRule="exact"/>
      </w:pPr>
      <w:r>
        <w:rPr>
          <w:b w:val="0"/>
          <w:rFonts w:ascii="SimHei" w:hAnsi="SimHei" w:eastAsia="SimHei" w:cs="SimHei"/>
          <w:sz w:val="32"/>
          <w:szCs w:val="32"/>
        </w:rPr>
        <w:t>一、提高政治站位，强化组织领导</w:t>
      </w:r>
    </w:p>
    <w:p>
      <w:pPr>
        <w:jc w:val="both"/>
        <w:spacing w:line="580" w:lineRule="exact"/>
        <w:ind w:firstLineChars="200" w:firstLine="640"/>
      </w:pPr>
      <w:r>
        <w:rPr>
          <w:b w:val="0"/>
          <w:rFonts w:ascii="FangSong" w:hAnsi="FangSong" w:eastAsia="FangSong" w:cs="FangSong"/>
          <w:sz w:val="32"/>
          <w:szCs w:val="32"/>
        </w:rPr>
        <w:t>各地各部门要充分认识新时代文明实践的重大意义，主要负责同志亲自抓，确保各项任务落地见效。</w:t>
      </w:r>
    </w:p>
    <w:p>
      <w:pPr>
        <w:jc w:val="both"/>
        <w:spacing w:line="580" w:lineRule="exact"/>
      </w:pPr>
      <w:r>
        <w:rPr>
          <w:b w:val="0"/>
          <w:rFonts w:ascii="KaiTi" w:hAnsi="KaiTi" w:eastAsia="KaiTi" w:cs="KaiTi"/>
          <w:sz w:val="32"/>
          <w:szCs w:val="32"/>
        </w:rPr>
        <w:t>（一）健全工作机制</w:t>
      </w:r>
    </w:p>
    <w:p>
      <w:pPr>
        <w:jc w:val="both"/>
        <w:spacing w:line="580" w:lineRule="exact"/>
        <w:ind w:firstLineChars="200" w:firstLine="640"/>
      </w:pPr>
      <w:r>
        <w:rPr>
          <w:b w:val="0"/>
          <w:rFonts w:ascii="FangSong" w:hAnsi="FangSong" w:eastAsia="FangSong" w:cs="FangSong"/>
          <w:sz w:val="32"/>
          <w:szCs w:val="32"/>
        </w:rPr>
        <w:t>建立联席会议制度，每月调度一次，及时研究解决困难问题。</w:t>
      </w:r>
    </w:p>
    <w:p>
      <w:pPr>
        <w:jc w:val="both"/>
        <w:spacing w:line="580" w:lineRule="exact"/>
      </w:pPr>
      <w:r>
        <w:rPr>
          <w:b w:val="0"/>
          <w:rFonts w:ascii="SimHei" w:hAnsi="SimHei" w:eastAsia="SimHei" w:cs="SimHei"/>
          <w:sz w:val="32"/>
          <w:szCs w:val="32"/>
        </w:rPr>
        <w:t>二、聚焦重点任务，提升服务质效</w:t>
      </w:r>
    </w:p>
    <w:p>
      <w:pPr>
        <w:jc w:val="both"/>
        <w:spacing w:line="580" w:lineRule="exact"/>
        <w:ind w:firstLineChars="200" w:firstLine="640"/>
      </w:pPr>
      <w:r>
        <w:rPr>
          <w:b w:val="0"/>
          <w:rFonts w:ascii="FangSong" w:hAnsi="FangSong" w:eastAsia="FangSong" w:cs="FangSong"/>
          <w:sz w:val="32"/>
          <w:szCs w:val="32"/>
        </w:rPr>
        <w:t>围绕群众需求，统筹志愿服务力量，打造一批可复制可推广的品牌项目。</w:t>
      </w:r>
    </w:p>
    <w:p>
      <w:pPr>
        <w:jc w:val="left"/>
        <w:spacing w:line="580" w:lineRule="exact" w:before="580" w:beforeLines="0"/>
        <w:ind w:leftChars="200" w:left="640"/>
      </w:pPr>
      <w:r>
        <w:rPr>
          <w:b w:val="0"/>
          <w:rFonts w:ascii="FangSong" w:hAnsi="FangSong" w:eastAsia="FangSong" w:cs="FangSong"/>
          <w:sz w:val="32"/>
          <w:szCs w:val="32"/>
        </w:rPr>
        <w:t>附件：2026年暑期新时代文明实践活动安排表</w:t>
      </w:r>
    </w:p>
    <w:p>
      <w:pPr>
        <w:jc w:val="right"/>
        <w:spacing w:line="580" w:lineRule="exact" w:before="580" w:beforeLines="0"/>
        <w:ind w:rightChars="400" w:right="1280"/>
      </w:pPr>
      <w:r>
        <w:rPr>
          <w:b w:val="0"/>
          <w:rFonts w:ascii="FangSong" w:hAnsi="FangSong" w:eastAsia="FangSong" w:cs="FangSong"/>
          <w:sz w:val="32"/>
          <w:szCs w:val="32"/>
        </w:rPr>
        <w:t>中共云岭市委办公室</w:t>
      </w:r>
    </w:p>
    <w:p>
      <w:pPr>
        <w:jc w:val="right"/>
        <w:spacing w:line="384" w:lineRule="exact"/>
        <w:ind w:rightChars="400" w:right="1280"/>
      </w:pPr>
      <w:r>
        <w:rPr>
          <w:b w:val="0"/>
          <w:color w:val="C00000"/>
          <w:rFonts w:ascii="FangSong" w:hAnsi="FangSong" w:eastAsia="FangSong" w:cs="FangSong"/>
          <w:sz w:val="32"/>
          <w:szCs w:val="32"/>
        </w:rPr>
        <w:t>〔此处加盖红色印章〕</w:t>
      </w:r>
    </w:p>
    <w:p>
      <w:pPr>
        <w:jc w:val="right"/>
        <w:spacing w:line="580" w:lineRule="exact"/>
        <w:ind w:rightChars="400" w:right="1280"/>
      </w:pPr>
      <w:r>
        <w:rPr>
          <w:b w:val="0"/>
          <w:rFonts w:ascii="FangSong" w:hAnsi="FangSong" w:eastAsia="FangSong" w:cs="FangSong"/>
          <w:sz w:val="32"/>
          <w:szCs w:val="32"/>
        </w:rPr>
        <w:t>2026年7月16日</w:t>
      </w:r>
    </w:p>
    <w:p>
      <w:pPr>
        <w:jc w:val="left"/>
        <w:spacing w:line="580" w:lineRule="exact"/>
        <w:ind w:leftChars="200" w:left="640"/>
      </w:pPr>
      <w:r>
        <w:rPr>
          <w:b w:val="0"/>
          <w:rFonts w:ascii="FangSong" w:hAnsi="FangSong" w:eastAsia="FangSong" w:cs="FangSong"/>
          <w:sz w:val="32"/>
          <w:szCs w:val="32"/>
        </w:rPr>
        <w:t>（此文公开发布）</w:t>
      </w:r>
    </w:p>
    <w:p>
      <w:pPr>
        <w:spacing w:line="113" w:lineRule="exact"/>
        <w:pBdr>
          <w:bottom w:val="single" w:sz="8" w:space="1" w:color="00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p>
      <w:pPr>
        <w:jc w:val="left"/>
        <w:spacing w:line="580" w:lineRule="exact"/>
        <w:ind w:leftChars="100" w:left="320" w:rightChars="100" w:right="320"/>
      </w:pPr>
      <w:r>
        <w:rPr>
          <w:b w:val="0"/>
          <w:rFonts w:ascii="FangSong" w:hAnsi="FangSong" w:eastAsia="FangSong" w:cs="FangSong"/>
          <w:sz w:val="28"/>
          <w:szCs w:val="28"/>
        </w:rPr>
        <w:t>抄送：市委各部委、市级国家机关各委办局。</w:t>
      </w:r>
    </w:p>
    <w:p>
      <w:pPr>
        <w:spacing w:line="113" w:lineRule="exact"/>
        <w:pBdr>
          <w:bottom w:val="single" w:sz="6" w:space="1" w:color="00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p>
      <w:pPr>
        <w:jc w:val="left"/>
        <w:tabs>
          <w:tab w:pos="8284" w:val="right"/>
        </w:tabs>
        <w:spacing w:line="580" w:lineRule="exact"/>
        <w:ind w:leftChars="100" w:left="320" w:rightChars="100" w:right="320"/>
      </w:pPr>
      <w:r>
        <w:rPr>
          <w:b w:val="0"/>
          <w:rFonts w:ascii="FangSong" w:hAnsi="FangSong" w:eastAsia="FangSong" w:cs="FangSong"/>
          <w:sz w:val="28"/>
          <w:szCs w:val="28"/>
        </w:rPr>
        <w:t xml:space="preserve">中共云岭市委办公室    </w:t>
      </w:r>
      <w:r>
        <w:tab/>
      </w:r>
      <w:r>
        <w:rPr>
          <w:b w:val="0"/>
          <w:rFonts w:ascii="FangSong" w:hAnsi="FangSong" w:eastAsia="FangSong" w:cs="FangSong"/>
          <w:sz w:val="28"/>
          <w:szCs w:val="28"/>
        </w:rPr>
        <w:t>2026年7月16日印发</w:t>
      </w:r>
    </w:p>
    <w:p>
      <w:pPr>
        <w:spacing w:line="113" w:lineRule="exact"/>
        <w:pBdr>
          <w:bottom w:val="single" w:sz="8" w:space="1" w:color="00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ind w:rightChars="100" w:right="320"/>
      <w:spacing w:line="280" w:lineRule="exact"/>
    </w:pPr>
    <w:r>
      <w:rPr>
        <w:b w:val="0"/>
        <w:rFonts w:ascii="SimSun" w:hAnsi="SimSun" w:eastAsia="SimSun" w:cs="SimSun"/>
        <w:sz w:val="28"/>
        <w:szCs w:val="28"/>
      </w:rPr>
      <w:t xml:space="preserve">— </w:t>
    </w:r>
    <w:r>
      <w:fldChar w:fldCharType="begin"/>
      <w:instrText xml:space="preserve"> PAGE </w:instrText>
      <w:fldChar w:fldCharType="end"/>
    </w:r>
    <w:r>
      <w:rPr>
        <w:b w:val="0"/>
        <w:rFonts w:ascii="SimSun" w:hAnsi="SimSun" w:eastAsia="SimSun" w:cs="SimSun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ind w:leftChars="100" w:left="320"/>
      <w:spacing w:line="280" w:lineRule="exact"/>
    </w:pPr>
    <w:r>
      <w:rPr>
        <w:b w:val="0"/>
        <w:rFonts w:ascii="SimSun" w:hAnsi="SimSun" w:eastAsia="SimSun" w:cs="SimSun"/>
        <w:sz w:val="28"/>
        <w:szCs w:val="28"/>
      </w:rPr>
      <w:t xml:space="preserve">— </w:t>
    </w:r>
    <w:r>
      <w:fldChar w:fldCharType="begin"/>
      <w:instrText xml:space="preserve"> PAGE </w:instrText>
      <w:fldChar w:fldCharType="end"/>
    </w:r>
    <w:r>
      <w:rPr>
        <w:b w:val="0"/>
        <w:rFonts w:ascii="SimSun" w:hAnsi="SimSun" w:eastAsia="SimSun" w:cs="SimSun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80" w:lineRule="exact"/>
    </w:pPr>
    <w:rPr>
      <w:rFonts w:ascii="FangSong" w:hAnsi="FangSong" w:eastAsia="FangSong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