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BEC4" w14:textId="14381F83" w:rsidR="0072019F" w:rsidRPr="0072019F" w:rsidRDefault="0072019F" w:rsidP="0072019F">
      <w:pPr>
        <w:pStyle w:val="ListParagraph"/>
        <w:numPr>
          <w:ilvl w:val="1"/>
          <w:numId w:val="1"/>
        </w:numPr>
        <w:ind w:left="360"/>
        <w:rPr>
          <w:b/>
        </w:rPr>
      </w:pPr>
      <w:proofErr w:type="gramStart"/>
      <w:r w:rsidRPr="0072019F">
        <w:rPr>
          <w:b/>
          <w:lang w:eastAsia="zh-CN"/>
        </w:rPr>
        <w:t>Load data,</w:t>
      </w:r>
      <w:proofErr w:type="gramEnd"/>
      <w:r w:rsidRPr="0072019F">
        <w:rPr>
          <w:b/>
          <w:lang w:eastAsia="zh-CN"/>
        </w:rPr>
        <w:t xml:space="preserve"> explore data and clean data: </w:t>
      </w:r>
    </w:p>
    <w:p w14:paraId="07E61CE1" w14:textId="77777777" w:rsidR="0072019F" w:rsidRPr="00525EC2" w:rsidRDefault="0072019F" w:rsidP="0072019F">
      <w:pPr>
        <w:rPr>
          <w:lang w:eastAsia="zh-CN"/>
        </w:rPr>
      </w:pPr>
      <w:r w:rsidRPr="00525EC2">
        <w:rPr>
          <w:lang w:eastAsia="zh-CN"/>
        </w:rPr>
        <w:t xml:space="preserve">I loaded data into Python and used several methods to explore data. The </w:t>
      </w:r>
      <w:r w:rsidRPr="00313479">
        <w:rPr>
          <w:noProof/>
          <w:lang w:eastAsia="zh-CN"/>
        </w:rPr>
        <w:t>dataset</w:t>
      </w:r>
      <w:r w:rsidRPr="00525EC2">
        <w:rPr>
          <w:lang w:eastAsia="zh-CN"/>
        </w:rPr>
        <w:t xml:space="preserve"> has 31891 rows and 12 columns, and there's no null value in the dataset. </w:t>
      </w:r>
    </w:p>
    <w:p w14:paraId="21EE95A5" w14:textId="77777777" w:rsidR="0072019F" w:rsidRPr="00525EC2" w:rsidRDefault="0072019F" w:rsidP="0072019F">
      <w:pPr>
        <w:rPr>
          <w:lang w:eastAsia="zh-CN"/>
        </w:rPr>
      </w:pPr>
      <w:r w:rsidRPr="00525EC2">
        <w:rPr>
          <w:lang w:eastAsia="zh-CN"/>
        </w:rPr>
        <w:t>I excluded some abnormal values in '</w:t>
      </w:r>
      <w:proofErr w:type="spellStart"/>
      <w:r w:rsidRPr="00313479">
        <w:rPr>
          <w:noProof/>
          <w:lang w:eastAsia="zh-CN"/>
        </w:rPr>
        <w:t>eqpdays</w:t>
      </w:r>
      <w:proofErr w:type="spellEnd"/>
      <w:r w:rsidRPr="00525EC2">
        <w:rPr>
          <w:lang w:eastAsia="zh-CN"/>
        </w:rPr>
        <w:t xml:space="preserve">', 'revenue', 'outcalls' etc. and generate some new variables. </w:t>
      </w:r>
    </w:p>
    <w:p w14:paraId="58EF8D5E" w14:textId="77777777" w:rsidR="0072019F" w:rsidRPr="00525EC2" w:rsidRDefault="0072019F" w:rsidP="0072019F">
      <w:pPr>
        <w:rPr>
          <w:lang w:eastAsia="zh-CN"/>
        </w:rPr>
      </w:pPr>
      <w:r w:rsidRPr="00525EC2">
        <w:rPr>
          <w:lang w:eastAsia="zh-CN"/>
        </w:rPr>
        <w:t>Finally, I got 31306 observations and 15 columns.</w:t>
      </w:r>
    </w:p>
    <w:p w14:paraId="790F325A" w14:textId="77777777" w:rsidR="0072019F" w:rsidRDefault="0072019F" w:rsidP="0072019F">
      <w:pPr>
        <w:jc w:val="center"/>
        <w:rPr>
          <w:rFonts w:ascii="Cambria Math" w:hAnsi="Cambria Math" w:cs="Cambria Math"/>
          <w:lang w:eastAsia="zh-CN"/>
        </w:rPr>
      </w:pPr>
      <w:r w:rsidRPr="00F03D16">
        <w:rPr>
          <w:rFonts w:ascii="Cambria Math" w:hAnsi="Cambria Math" w:cs="Cambria Math"/>
          <w:noProof/>
          <w:lang w:eastAsia="zh-CN"/>
        </w:rPr>
        <w:drawing>
          <wp:inline distT="0" distB="0" distL="0" distR="0" wp14:anchorId="6DBAEE33" wp14:editId="37511E1A">
            <wp:extent cx="2757170" cy="2923540"/>
            <wp:effectExtent l="19050" t="19050" r="24130" b="10160"/>
            <wp:docPr id="4" name="Picture 4" descr="C:\Users\knigh\AppData\Local\Temp\1537146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igh\AppData\Local\Temp\153714667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170" cy="2923540"/>
                    </a:xfrm>
                    <a:prstGeom prst="rect">
                      <a:avLst/>
                    </a:prstGeom>
                    <a:noFill/>
                    <a:ln>
                      <a:solidFill>
                        <a:schemeClr val="tx1"/>
                      </a:solidFill>
                    </a:ln>
                  </pic:spPr>
                </pic:pic>
              </a:graphicData>
            </a:graphic>
          </wp:inline>
        </w:drawing>
      </w:r>
    </w:p>
    <w:p w14:paraId="570B936A" w14:textId="77777777" w:rsidR="0072019F" w:rsidRPr="00F03D16" w:rsidRDefault="0072019F" w:rsidP="0072019F">
      <w:pPr>
        <w:jc w:val="center"/>
        <w:rPr>
          <w:rFonts w:ascii="Cambria Math" w:hAnsi="Cambria Math" w:cs="Cambria Math"/>
          <w:i/>
          <w:lang w:eastAsia="zh-CN"/>
        </w:rPr>
      </w:pPr>
      <w:r>
        <w:rPr>
          <w:rFonts w:ascii="Cambria Math" w:hAnsi="Cambria Math" w:cs="Cambria Math"/>
          <w:i/>
          <w:sz w:val="22"/>
          <w:lang w:eastAsia="zh-CN"/>
        </w:rPr>
        <w:t>(</w:t>
      </w:r>
      <w:r w:rsidRPr="00F03D16">
        <w:rPr>
          <w:rFonts w:ascii="Cambria Math" w:hAnsi="Cambria Math" w:cs="Cambria Math"/>
          <w:i/>
          <w:sz w:val="22"/>
          <w:lang w:eastAsia="zh-CN"/>
        </w:rPr>
        <w:t>Basic information about the dataset</w:t>
      </w:r>
      <w:r>
        <w:rPr>
          <w:rFonts w:ascii="Cambria Math" w:hAnsi="Cambria Math" w:cs="Cambria Math"/>
          <w:i/>
          <w:sz w:val="22"/>
          <w:lang w:eastAsia="zh-CN"/>
        </w:rPr>
        <w:t>)</w:t>
      </w:r>
    </w:p>
    <w:p w14:paraId="722338EC" w14:textId="77777777" w:rsidR="0072019F" w:rsidRPr="0072019F" w:rsidRDefault="0072019F" w:rsidP="0072019F">
      <w:pPr>
        <w:pStyle w:val="ListParagraph"/>
        <w:numPr>
          <w:ilvl w:val="1"/>
          <w:numId w:val="1"/>
        </w:numPr>
        <w:ind w:left="360"/>
        <w:rPr>
          <w:b/>
        </w:rPr>
      </w:pPr>
      <w:r w:rsidRPr="0072019F">
        <w:rPr>
          <w:b/>
        </w:rPr>
        <w:t xml:space="preserve">Build </w:t>
      </w:r>
      <w:r w:rsidRPr="0072019F">
        <w:rPr>
          <w:b/>
          <w:noProof/>
        </w:rPr>
        <w:t>model</w:t>
      </w:r>
      <w:r w:rsidRPr="0072019F">
        <w:rPr>
          <w:b/>
        </w:rPr>
        <w:t>:</w:t>
      </w:r>
    </w:p>
    <w:p w14:paraId="4C4BB9C2" w14:textId="77777777" w:rsidR="0072019F" w:rsidRDefault="0072019F" w:rsidP="0072019F">
      <w:r>
        <w:t xml:space="preserve">I set </w:t>
      </w:r>
      <w:r w:rsidRPr="000A7A93">
        <w:t>'</w:t>
      </w:r>
      <w:proofErr w:type="spellStart"/>
      <w:r w:rsidRPr="00313479">
        <w:rPr>
          <w:noProof/>
        </w:rPr>
        <w:t>churndep</w:t>
      </w:r>
      <w:proofErr w:type="spellEnd"/>
      <w:r w:rsidRPr="000A7A93">
        <w:t>' as target variable (y), and other variables as predictor variables (x).</w:t>
      </w:r>
      <w:r>
        <w:t xml:space="preserve"> To evaluate and test different models, </w:t>
      </w:r>
      <w:r w:rsidRPr="00F03D16">
        <w:t>I split the whole dataset into 3 datasets, which were training data set, validation data set and test data set, the proportion was 60%, 20%, 20%.</w:t>
      </w:r>
    </w:p>
    <w:p w14:paraId="1022236B" w14:textId="77777777" w:rsidR="0072019F" w:rsidRDefault="0072019F" w:rsidP="0072019F">
      <w:r>
        <w:t xml:space="preserve">Since the purpose is to </w:t>
      </w:r>
      <w:r w:rsidRPr="00F03D16">
        <w:t>predict whether a consumer will terminate his/her contract</w:t>
      </w:r>
      <w:r>
        <w:t xml:space="preserve">, it’s a supervised learning and classification problem, and decision tree will be a good method to build the model and make it easier to visualize and explain the outcome, thus </w:t>
      </w:r>
      <w:r w:rsidRPr="00313479">
        <w:rPr>
          <w:noProof/>
        </w:rPr>
        <w:t>mak</w:t>
      </w:r>
      <w:r>
        <w:rPr>
          <w:noProof/>
        </w:rPr>
        <w:t>ing</w:t>
      </w:r>
      <w:r>
        <w:t xml:space="preserve"> it easier for the senior management to understand.</w:t>
      </w:r>
    </w:p>
    <w:p w14:paraId="08B56E7B" w14:textId="77777777" w:rsidR="0072019F" w:rsidRDefault="0072019F" w:rsidP="0072019F">
      <w:r>
        <w:t xml:space="preserve">I </w:t>
      </w:r>
      <w:r w:rsidRPr="00954FC7">
        <w:t>used several different criterions to build the decision tree model, then I found 2 relatively optimal models.</w:t>
      </w:r>
      <w:r>
        <w:t xml:space="preserve"> </w:t>
      </w:r>
    </w:p>
    <w:p w14:paraId="335C1769" w14:textId="77777777" w:rsidR="0072019F" w:rsidRDefault="0072019F" w:rsidP="0072019F">
      <w:r>
        <w:t xml:space="preserve">For the first model, I controlled the max leaf nodes in the whole tree and the </w:t>
      </w:r>
      <w:r w:rsidRPr="00954FC7">
        <w:t xml:space="preserve">minimum number of samples required to split </w:t>
      </w:r>
      <w:r w:rsidRPr="00313479">
        <w:rPr>
          <w:noProof/>
        </w:rPr>
        <w:t>a node</w:t>
      </w:r>
      <w:r>
        <w:t>. The tree looks like this:</w:t>
      </w:r>
    </w:p>
    <w:p w14:paraId="6EFAEFDB" w14:textId="77777777" w:rsidR="0072019F" w:rsidRDefault="0072019F" w:rsidP="0072019F">
      <w:r>
        <w:rPr>
          <w:noProof/>
        </w:rPr>
        <w:lastRenderedPageBreak/>
        <w:drawing>
          <wp:inline distT="0" distB="0" distL="0" distR="0" wp14:anchorId="3DFCA3C9" wp14:editId="297F699B">
            <wp:extent cx="6119258" cy="3949065"/>
            <wp:effectExtent l="19050" t="19050" r="15240" b="13335"/>
            <wp:docPr id="5" name="Picture 5" descr="C:\Users\knigh\AppData\Local\Microsoft\Windows\INetCache\Content.MSO\7F4DAA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nigh\AppData\Local\Microsoft\Windows\INetCache\Content.MSO\7F4DAA1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6006" cy="3953420"/>
                    </a:xfrm>
                    <a:prstGeom prst="rect">
                      <a:avLst/>
                    </a:prstGeom>
                    <a:noFill/>
                    <a:ln>
                      <a:solidFill>
                        <a:schemeClr val="tx1"/>
                      </a:solidFill>
                    </a:ln>
                  </pic:spPr>
                </pic:pic>
              </a:graphicData>
            </a:graphic>
          </wp:inline>
        </w:drawing>
      </w:r>
    </w:p>
    <w:p w14:paraId="2BD0A729" w14:textId="77777777" w:rsidR="0072019F" w:rsidRDefault="0072019F" w:rsidP="0072019F">
      <w:r>
        <w:t>For the second model, I only controlled the criteria of impurity decrease. The tree looks like this:</w:t>
      </w:r>
    </w:p>
    <w:p w14:paraId="7EA99A72" w14:textId="77777777" w:rsidR="0072019F" w:rsidRDefault="0072019F" w:rsidP="0072019F">
      <w:pPr>
        <w:jc w:val="center"/>
      </w:pPr>
      <w:r>
        <w:rPr>
          <w:noProof/>
        </w:rPr>
        <w:drawing>
          <wp:inline distT="0" distB="0" distL="0" distR="0" wp14:anchorId="282FF261" wp14:editId="527239F8">
            <wp:extent cx="5175394" cy="3113867"/>
            <wp:effectExtent l="19050" t="19050" r="25400" b="10795"/>
            <wp:docPr id="6" name="Picture 6" descr="C:\Users\knigh\AppData\Local\Microsoft\Windows\INetCache\Content.MSO\7F3009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nigh\AppData\Local\Microsoft\Windows\INetCache\Content.MSO\7F30093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643" cy="3122440"/>
                    </a:xfrm>
                    <a:prstGeom prst="rect">
                      <a:avLst/>
                    </a:prstGeom>
                    <a:noFill/>
                    <a:ln>
                      <a:solidFill>
                        <a:schemeClr val="tx1"/>
                      </a:solidFill>
                    </a:ln>
                  </pic:spPr>
                </pic:pic>
              </a:graphicData>
            </a:graphic>
          </wp:inline>
        </w:drawing>
      </w:r>
    </w:p>
    <w:p w14:paraId="4B96FD5A" w14:textId="77777777" w:rsidR="0072019F" w:rsidRPr="0072019F" w:rsidRDefault="0072019F" w:rsidP="0072019F">
      <w:pPr>
        <w:pStyle w:val="ListParagraph"/>
        <w:numPr>
          <w:ilvl w:val="1"/>
          <w:numId w:val="1"/>
        </w:numPr>
        <w:ind w:left="360"/>
        <w:rPr>
          <w:b/>
        </w:rPr>
      </w:pPr>
      <w:r w:rsidRPr="0072019F">
        <w:rPr>
          <w:b/>
        </w:rPr>
        <w:t>Evaluate and compare model:</w:t>
      </w:r>
    </w:p>
    <w:p w14:paraId="7A823BEF" w14:textId="77777777" w:rsidR="0072019F" w:rsidRDefault="0072019F" w:rsidP="0072019F">
      <w:r>
        <w:t xml:space="preserve">Then I used the </w:t>
      </w:r>
      <w:r w:rsidRPr="00313479">
        <w:rPr>
          <w:noProof/>
        </w:rPr>
        <w:t>validation</w:t>
      </w:r>
      <w:r>
        <w:t xml:space="preserve"> dataset to compare the outcome of the two models. I used the </w:t>
      </w:r>
      <w:r w:rsidRPr="00313479">
        <w:rPr>
          <w:noProof/>
        </w:rPr>
        <w:t>predictive</w:t>
      </w:r>
      <w:r>
        <w:t xml:space="preserve"> accuracy rate, classification error rate, precision rate, recall rate, </w:t>
      </w:r>
      <w:r w:rsidRPr="00313479">
        <w:rPr>
          <w:noProof/>
        </w:rPr>
        <w:t>and</w:t>
      </w:r>
      <w:r>
        <w:t xml:space="preserve"> f-measure to evaluate the accuracy of the model.</w:t>
      </w:r>
    </w:p>
    <w:p w14:paraId="714242A5" w14:textId="77777777" w:rsidR="0072019F" w:rsidRDefault="0072019F" w:rsidP="0072019F"/>
    <w:p w14:paraId="1603B9D7" w14:textId="77777777" w:rsidR="0072019F" w:rsidRDefault="0072019F" w:rsidP="0072019F">
      <w:r>
        <w:lastRenderedPageBreak/>
        <w:t xml:space="preserve">From the outcome, I found that the accuracy rate of the two models </w:t>
      </w:r>
      <w:r>
        <w:rPr>
          <w:noProof/>
        </w:rPr>
        <w:t>is</w:t>
      </w:r>
      <w:r>
        <w:t xml:space="preserve"> very close, the first one is 59.05% and the second one is 60.21%. However, in terms of the confusion matrix and other indicators, I found that the first model is a more 'balanced' model, since the precision rate of "No" and "Yes" classes are similar. While for the second model, the prediction accuracy of class "Yes" and “True Positives” is higher than class "No" and “True Negatives”. Which means if using the second model, for class "Yes" we will have a </w:t>
      </w:r>
      <w:r w:rsidRPr="00313479">
        <w:rPr>
          <w:noProof/>
        </w:rPr>
        <w:t>higher</w:t>
      </w:r>
      <w:r>
        <w:t xml:space="preserve"> chance that the prediction is accurate. </w:t>
      </w:r>
    </w:p>
    <w:p w14:paraId="27FD375C" w14:textId="77777777" w:rsidR="0072019F" w:rsidRDefault="0072019F" w:rsidP="0072019F">
      <w:r>
        <w:t xml:space="preserve">Since the purpose of this prediction is to reflect the </w:t>
      </w:r>
      <w:r w:rsidRPr="00313479">
        <w:rPr>
          <w:noProof/>
        </w:rPr>
        <w:t>customer's</w:t>
      </w:r>
      <w:r>
        <w:t xml:space="preserve"> decision of terminating the contract or not. Knowing that a customer will terminate the contract is more valuable for the company. Plus, the </w:t>
      </w:r>
      <w:r w:rsidRPr="00667335">
        <w:rPr>
          <w:noProof/>
        </w:rPr>
        <w:t>tree map</w:t>
      </w:r>
      <w:r>
        <w:t xml:space="preserve"> of the second </w:t>
      </w:r>
      <w:r w:rsidRPr="00667335">
        <w:rPr>
          <w:noProof/>
        </w:rPr>
        <w:t>tree</w:t>
      </w:r>
      <w:r>
        <w:rPr>
          <w:noProof/>
        </w:rPr>
        <w:t xml:space="preserve"> </w:t>
      </w:r>
      <w:r w:rsidRPr="00667335">
        <w:rPr>
          <w:noProof/>
        </w:rPr>
        <w:t>o</w:t>
      </w:r>
      <w:r>
        <w:rPr>
          <w:noProof/>
        </w:rPr>
        <w:t xml:space="preserve">nly has four layers and is much easier for the senior </w:t>
      </w:r>
      <w:r w:rsidRPr="00667335">
        <w:rPr>
          <w:noProof/>
        </w:rPr>
        <w:t>management</w:t>
      </w:r>
      <w:r>
        <w:rPr>
          <w:noProof/>
        </w:rPr>
        <w:t xml:space="preserve"> to understand. </w:t>
      </w:r>
      <w:r w:rsidRPr="00667335">
        <w:rPr>
          <w:noProof/>
        </w:rPr>
        <w:t>Thus</w:t>
      </w:r>
      <w:r>
        <w:t>, I chose the second model as the final model.</w:t>
      </w:r>
    </w:p>
    <w:p w14:paraId="38419E7D" w14:textId="77777777" w:rsidR="0072019F" w:rsidRDefault="0072019F" w:rsidP="0072019F">
      <w:r w:rsidRPr="006E5689">
        <w:rPr>
          <w:noProof/>
        </w:rPr>
        <w:drawing>
          <wp:inline distT="0" distB="0" distL="0" distR="0" wp14:anchorId="0326CAEB" wp14:editId="02435B76">
            <wp:extent cx="2327564" cy="891209"/>
            <wp:effectExtent l="0" t="0" r="0" b="4445"/>
            <wp:docPr id="7" name="Picture 7" descr="C:\Users\knigh\AppData\Local\Temp\1537148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nigh\AppData\Local\Temp\153714868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692" cy="905808"/>
                    </a:xfrm>
                    <a:prstGeom prst="rect">
                      <a:avLst/>
                    </a:prstGeom>
                    <a:noFill/>
                    <a:ln>
                      <a:noFill/>
                    </a:ln>
                  </pic:spPr>
                </pic:pic>
              </a:graphicData>
            </a:graphic>
          </wp:inline>
        </w:drawing>
      </w:r>
      <w:r>
        <w:t xml:space="preserve">              </w:t>
      </w:r>
      <w:r w:rsidRPr="006E5689">
        <w:rPr>
          <w:noProof/>
        </w:rPr>
        <w:drawing>
          <wp:inline distT="0" distB="0" distL="0" distR="0" wp14:anchorId="6D187949" wp14:editId="5EF1D7EE">
            <wp:extent cx="2327794" cy="879779"/>
            <wp:effectExtent l="0" t="0" r="0" b="0"/>
            <wp:docPr id="9" name="Picture 9" descr="C:\Users\knigh\AppData\Local\Temp\153714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nigh\AppData\Local\Temp\153714872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062" cy="896888"/>
                    </a:xfrm>
                    <a:prstGeom prst="rect">
                      <a:avLst/>
                    </a:prstGeom>
                    <a:noFill/>
                    <a:ln>
                      <a:noFill/>
                    </a:ln>
                  </pic:spPr>
                </pic:pic>
              </a:graphicData>
            </a:graphic>
          </wp:inline>
        </w:drawing>
      </w:r>
    </w:p>
    <w:p w14:paraId="4869E1A0" w14:textId="77777777" w:rsidR="0072019F" w:rsidRDefault="0072019F" w:rsidP="0072019F">
      <w:pPr>
        <w:rPr>
          <w:noProof/>
        </w:rPr>
      </w:pPr>
      <w:r w:rsidRPr="006E5689">
        <w:rPr>
          <w:noProof/>
        </w:rPr>
        <w:drawing>
          <wp:inline distT="0" distB="0" distL="0" distR="0" wp14:anchorId="7EF5A5BE" wp14:editId="30E45386">
            <wp:extent cx="2205940" cy="1175065"/>
            <wp:effectExtent l="0" t="0" r="4445" b="6350"/>
            <wp:docPr id="8" name="Picture 8" descr="C:\Users\knigh\AppData\Local\Temp\15371487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nigh\AppData\Local\Temp\153714870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8607" cy="1197793"/>
                    </a:xfrm>
                    <a:prstGeom prst="rect">
                      <a:avLst/>
                    </a:prstGeom>
                    <a:noFill/>
                    <a:ln>
                      <a:noFill/>
                    </a:ln>
                  </pic:spPr>
                </pic:pic>
              </a:graphicData>
            </a:graphic>
          </wp:inline>
        </w:drawing>
      </w:r>
      <w:r w:rsidRPr="006E5689">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Pr>
          <w:noProof/>
        </w:rPr>
        <w:t xml:space="preserve">                  </w:t>
      </w:r>
      <w:r w:rsidRPr="006E5689">
        <w:rPr>
          <w:noProof/>
        </w:rPr>
        <w:drawing>
          <wp:inline distT="0" distB="0" distL="0" distR="0" wp14:anchorId="42650BEE" wp14:editId="3987718B">
            <wp:extent cx="2286173" cy="1180588"/>
            <wp:effectExtent l="0" t="0" r="0" b="635"/>
            <wp:docPr id="11" name="Picture 11" descr="C:\Users\knigh\AppData\Local\Temp\1537148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nigh\AppData\Local\Temp\15371487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513" cy="1190575"/>
                    </a:xfrm>
                    <a:prstGeom prst="rect">
                      <a:avLst/>
                    </a:prstGeom>
                    <a:noFill/>
                    <a:ln>
                      <a:noFill/>
                    </a:ln>
                  </pic:spPr>
                </pic:pic>
              </a:graphicData>
            </a:graphic>
          </wp:inline>
        </w:drawing>
      </w:r>
    </w:p>
    <w:p w14:paraId="21018427" w14:textId="77777777" w:rsidR="0072019F" w:rsidRDefault="0072019F" w:rsidP="0072019F">
      <w:pPr>
        <w:rPr>
          <w:i/>
          <w:sz w:val="22"/>
        </w:rPr>
      </w:pPr>
      <w:r>
        <w:rPr>
          <w:i/>
          <w:sz w:val="22"/>
        </w:rPr>
        <w:t xml:space="preserve">  </w:t>
      </w:r>
      <w:r w:rsidRPr="006E5689">
        <w:rPr>
          <w:i/>
          <w:sz w:val="22"/>
        </w:rPr>
        <w:t xml:space="preserve">(Goodness criterions of model 1)                     </w:t>
      </w:r>
      <w:r>
        <w:rPr>
          <w:i/>
          <w:sz w:val="22"/>
        </w:rPr>
        <w:t xml:space="preserve">     </w:t>
      </w:r>
      <w:proofErr w:type="gramStart"/>
      <w:r>
        <w:rPr>
          <w:i/>
          <w:sz w:val="22"/>
        </w:rPr>
        <w:t xml:space="preserve">  </w:t>
      </w:r>
      <w:r w:rsidRPr="006E5689">
        <w:rPr>
          <w:i/>
          <w:sz w:val="22"/>
        </w:rPr>
        <w:t xml:space="preserve"> (</w:t>
      </w:r>
      <w:proofErr w:type="gramEnd"/>
      <w:r w:rsidRPr="006E5689">
        <w:rPr>
          <w:i/>
          <w:sz w:val="22"/>
        </w:rPr>
        <w:t>Goodness criterions of model 2)</w:t>
      </w:r>
    </w:p>
    <w:p w14:paraId="52379B84" w14:textId="77777777" w:rsidR="0072019F" w:rsidRPr="006E5689" w:rsidRDefault="0072019F" w:rsidP="0072019F">
      <w:pPr>
        <w:rPr>
          <w:i/>
          <w:sz w:val="22"/>
        </w:rPr>
      </w:pPr>
    </w:p>
    <w:p w14:paraId="3A55FE81" w14:textId="180316E8" w:rsidR="0072019F" w:rsidRPr="0072019F" w:rsidRDefault="0072019F" w:rsidP="0072019F">
      <w:pPr>
        <w:pStyle w:val="ListParagraph"/>
        <w:numPr>
          <w:ilvl w:val="1"/>
          <w:numId w:val="1"/>
        </w:numPr>
        <w:ind w:left="360"/>
        <w:rPr>
          <w:b/>
        </w:rPr>
      </w:pPr>
      <w:r w:rsidRPr="0072019F">
        <w:rPr>
          <w:b/>
        </w:rPr>
        <w:t>Test model &amp; model interpretation</w:t>
      </w:r>
      <w:r>
        <w:rPr>
          <w:b/>
        </w:rPr>
        <w:t>:</w:t>
      </w:r>
    </w:p>
    <w:p w14:paraId="101175C1" w14:textId="35AC2032" w:rsidR="0072019F" w:rsidRDefault="0072019F" w:rsidP="0072019F">
      <w:r w:rsidRPr="006E5689">
        <w:t xml:space="preserve">Finally, I used </w:t>
      </w:r>
      <w:r>
        <w:t xml:space="preserve">the </w:t>
      </w:r>
      <w:r w:rsidRPr="00667335">
        <w:rPr>
          <w:noProof/>
        </w:rPr>
        <w:t>test</w:t>
      </w:r>
      <w:r w:rsidRPr="006E5689">
        <w:t xml:space="preserve"> dataset to test the model I chose. The Predictive accuracy rate is 0.6021, the classification error rate is 0.3979, the precision rate of </w:t>
      </w:r>
      <w:r>
        <w:t>‘</w:t>
      </w:r>
      <w:r w:rsidRPr="006E5689">
        <w:t>No</w:t>
      </w:r>
      <w:r>
        <w:t>’</w:t>
      </w:r>
      <w:r w:rsidRPr="006E5689">
        <w:t xml:space="preserve"> class is 0.6696, the precision rate of </w:t>
      </w:r>
      <w:r>
        <w:t>‘</w:t>
      </w:r>
      <w:r w:rsidRPr="006E5689">
        <w:t>Yes</w:t>
      </w:r>
      <w:r>
        <w:t>’</w:t>
      </w:r>
      <w:r w:rsidRPr="006E5689">
        <w:t xml:space="preserve"> class is 0.5715, the recall rate of </w:t>
      </w:r>
      <w:r>
        <w:t>‘</w:t>
      </w:r>
      <w:r w:rsidRPr="006E5689">
        <w:t>No</w:t>
      </w:r>
      <w:r>
        <w:t>’</w:t>
      </w:r>
      <w:r w:rsidRPr="006E5689">
        <w:t xml:space="preserve"> class is 0.415, the recall rate of </w:t>
      </w:r>
      <w:r>
        <w:t>‘</w:t>
      </w:r>
      <w:r w:rsidRPr="006E5689">
        <w:t>Yes</w:t>
      </w:r>
      <w:r>
        <w:t>’</w:t>
      </w:r>
      <w:r w:rsidRPr="006E5689">
        <w:t xml:space="preserve"> class is 0.7921, the f-measure of </w:t>
      </w:r>
      <w:r>
        <w:t>‘</w:t>
      </w:r>
      <w:r w:rsidRPr="006E5689">
        <w:t>No</w:t>
      </w:r>
      <w:r>
        <w:t>’</w:t>
      </w:r>
      <w:r w:rsidRPr="006E5689">
        <w:t xml:space="preserve"> class is 0.5124, and the f-measure of </w:t>
      </w:r>
      <w:r>
        <w:t>‘</w:t>
      </w:r>
      <w:r w:rsidRPr="006E5689">
        <w:t>Yes</w:t>
      </w:r>
      <w:r>
        <w:t>’</w:t>
      </w:r>
      <w:r w:rsidRPr="006E5689">
        <w:t xml:space="preserve"> class is 0.664.</w:t>
      </w:r>
    </w:p>
    <w:p w14:paraId="08DF2D41" w14:textId="77777777" w:rsidR="0072019F" w:rsidRDefault="0072019F" w:rsidP="0072019F">
      <w:pPr>
        <w:jc w:val="center"/>
      </w:pPr>
      <w:r w:rsidRPr="006E5689">
        <w:rPr>
          <w:noProof/>
        </w:rPr>
        <w:drawing>
          <wp:inline distT="0" distB="0" distL="0" distR="0" wp14:anchorId="1C1BB14C" wp14:editId="6D6D753E">
            <wp:extent cx="2493819" cy="942527"/>
            <wp:effectExtent l="0" t="0" r="1905" b="0"/>
            <wp:docPr id="12" name="Picture 12" descr="C:\Users\knigh\AppData\Local\Temp\153714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nigh\AppData\Local\Temp\15371489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890" cy="950491"/>
                    </a:xfrm>
                    <a:prstGeom prst="rect">
                      <a:avLst/>
                    </a:prstGeom>
                    <a:noFill/>
                    <a:ln>
                      <a:noFill/>
                    </a:ln>
                  </pic:spPr>
                </pic:pic>
              </a:graphicData>
            </a:graphic>
          </wp:inline>
        </w:drawing>
      </w:r>
    </w:p>
    <w:p w14:paraId="74D7DCAB" w14:textId="77777777" w:rsidR="0072019F" w:rsidRDefault="0072019F" w:rsidP="0072019F">
      <w:pPr>
        <w:jc w:val="center"/>
      </w:pPr>
      <w:r w:rsidRPr="006E5689">
        <w:rPr>
          <w:noProof/>
        </w:rPr>
        <w:drawing>
          <wp:inline distT="0" distB="0" distL="0" distR="0" wp14:anchorId="1B37B40D" wp14:editId="4303192F">
            <wp:extent cx="2334491" cy="1210967"/>
            <wp:effectExtent l="0" t="0" r="8890" b="8255"/>
            <wp:docPr id="13" name="Picture 13" descr="C:\Users\knigh\AppData\Local\Temp\1537149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nigh\AppData\Local\Temp\153714901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0941" cy="1219500"/>
                    </a:xfrm>
                    <a:prstGeom prst="rect">
                      <a:avLst/>
                    </a:prstGeom>
                    <a:noFill/>
                    <a:ln>
                      <a:noFill/>
                    </a:ln>
                  </pic:spPr>
                </pic:pic>
              </a:graphicData>
            </a:graphic>
          </wp:inline>
        </w:drawing>
      </w:r>
    </w:p>
    <w:p w14:paraId="183985F5" w14:textId="77777777" w:rsidR="0072019F" w:rsidRDefault="0072019F" w:rsidP="0072019F">
      <w:pPr>
        <w:jc w:val="center"/>
        <w:rPr>
          <w:i/>
          <w:sz w:val="22"/>
        </w:rPr>
      </w:pPr>
      <w:r w:rsidRPr="006E5689">
        <w:rPr>
          <w:i/>
          <w:sz w:val="22"/>
        </w:rPr>
        <w:t>(Goodness criterions of model 2</w:t>
      </w:r>
      <w:r>
        <w:rPr>
          <w:i/>
          <w:sz w:val="22"/>
        </w:rPr>
        <w:t xml:space="preserve"> using test dataset</w:t>
      </w:r>
      <w:r w:rsidRPr="006E5689">
        <w:rPr>
          <w:i/>
          <w:sz w:val="22"/>
        </w:rPr>
        <w:t>)</w:t>
      </w:r>
    </w:p>
    <w:p w14:paraId="71D4C8F7" w14:textId="77777777" w:rsidR="0072019F" w:rsidRDefault="0072019F" w:rsidP="0072019F">
      <w:pPr>
        <w:rPr>
          <w:i/>
          <w:sz w:val="22"/>
        </w:rPr>
      </w:pPr>
    </w:p>
    <w:p w14:paraId="0B2E9815" w14:textId="77777777" w:rsidR="0072019F" w:rsidRDefault="0072019F" w:rsidP="0072019F">
      <w:r>
        <w:t>The model tells us that t</w:t>
      </w:r>
      <w:r w:rsidRPr="006E5689">
        <w:t xml:space="preserve">he most influential attribute to determine </w:t>
      </w:r>
      <w:r>
        <w:t>whether</w:t>
      </w:r>
      <w:r w:rsidRPr="006E5689">
        <w:t xml:space="preserve"> </w:t>
      </w:r>
      <w:r w:rsidRPr="00AC74A7">
        <w:t xml:space="preserve">a consumer will terminate his/her contract </w:t>
      </w:r>
      <w:r w:rsidRPr="006E5689">
        <w:t xml:space="preserve">is the </w:t>
      </w:r>
      <w:r>
        <w:t>N</w:t>
      </w:r>
      <w:r w:rsidRPr="00AC74A7">
        <w:t>umber of days the customer has had his/her current equipment</w:t>
      </w:r>
      <w:r>
        <w:t xml:space="preserve">, and the second most influential attribute is the </w:t>
      </w:r>
      <w:r w:rsidRPr="00AC74A7">
        <w:t>Months in Service</w:t>
      </w:r>
      <w:r>
        <w:t xml:space="preserve">. These two attributes both </w:t>
      </w:r>
      <w:r>
        <w:lastRenderedPageBreak/>
        <w:t xml:space="preserve">indicate how long a customer has used our services. However, the model indicates that the longer a customer </w:t>
      </w:r>
      <w:r w:rsidRPr="00667335">
        <w:rPr>
          <w:noProof/>
        </w:rPr>
        <w:t>stay</w:t>
      </w:r>
      <w:r>
        <w:rPr>
          <w:noProof/>
        </w:rPr>
        <w:t>s</w:t>
      </w:r>
      <w:r>
        <w:t xml:space="preserve">, the higher the possibility that he/she churns. This </w:t>
      </w:r>
      <w:proofErr w:type="gramStart"/>
      <w:r>
        <w:t>definitely shows</w:t>
      </w:r>
      <w:proofErr w:type="gramEnd"/>
      <w:r>
        <w:t xml:space="preserve"> some problems </w:t>
      </w:r>
      <w:r>
        <w:rPr>
          <w:noProof/>
        </w:rPr>
        <w:t>with</w:t>
      </w:r>
      <w:r>
        <w:t xml:space="preserve"> the company’s ability </w:t>
      </w:r>
      <w:r>
        <w:rPr>
          <w:noProof/>
        </w:rPr>
        <w:t>to keep</w:t>
      </w:r>
      <w:r>
        <w:t xml:space="preserve"> customers.</w:t>
      </w:r>
    </w:p>
    <w:p w14:paraId="158D03EC" w14:textId="77777777" w:rsidR="0072019F" w:rsidRDefault="0072019F" w:rsidP="0072019F">
      <w:r>
        <w:t xml:space="preserve">Probably, the company needs to improve the service it provides, do some marketing campaign targeting old customers, and let the </w:t>
      </w:r>
      <w:r w:rsidRPr="00667335">
        <w:rPr>
          <w:noProof/>
        </w:rPr>
        <w:t>customer</w:t>
      </w:r>
      <w:r>
        <w:t xml:space="preserve"> service team make more phone calls to those customers. </w:t>
      </w:r>
    </w:p>
    <w:p w14:paraId="5DDC213E" w14:textId="49929394" w:rsidR="0072019F" w:rsidRPr="0072019F" w:rsidRDefault="0072019F" w:rsidP="0072019F">
      <w:pPr>
        <w:pStyle w:val="ListParagraph"/>
        <w:numPr>
          <w:ilvl w:val="1"/>
          <w:numId w:val="1"/>
        </w:numPr>
        <w:ind w:left="360"/>
        <w:rPr>
          <w:b/>
        </w:rPr>
      </w:pPr>
      <w:r w:rsidRPr="0072019F">
        <w:rPr>
          <w:b/>
        </w:rPr>
        <w:t>Thoughts of how to improve model accuracy</w:t>
      </w:r>
      <w:r>
        <w:rPr>
          <w:b/>
        </w:rPr>
        <w:t>:</w:t>
      </w:r>
      <w:bookmarkStart w:id="0" w:name="_GoBack"/>
      <w:bookmarkEnd w:id="0"/>
    </w:p>
    <w:p w14:paraId="60F41D51" w14:textId="77777777" w:rsidR="0072019F" w:rsidRDefault="0072019F" w:rsidP="0072019F">
      <w:r>
        <w:t>Though I chose a relatively high-accuracy model, the overall accuracy rate is still very low, only around 60%.</w:t>
      </w:r>
    </w:p>
    <w:p w14:paraId="10158572" w14:textId="77777777" w:rsidR="0072019F" w:rsidRDefault="0072019F" w:rsidP="0072019F">
      <w:r>
        <w:rPr>
          <w:noProof/>
        </w:rPr>
        <w:t>In</w:t>
      </w:r>
      <w:r>
        <w:t xml:space="preserve"> my opinion, there are several ways to improve the accuracy. First is adding more related variables and try to see if the accuracy rate could be improved. Second is using another classification method to do prediction, </w:t>
      </w:r>
      <w:proofErr w:type="spellStart"/>
      <w:r>
        <w:t>ie</w:t>
      </w:r>
      <w:proofErr w:type="spellEnd"/>
      <w:r>
        <w:t xml:space="preserve">. Logistic regression. Although the </w:t>
      </w:r>
      <w:r w:rsidRPr="00D5615C">
        <w:rPr>
          <w:noProof/>
        </w:rPr>
        <w:t>decision</w:t>
      </w:r>
      <w:r>
        <w:t xml:space="preserve"> tree is a great way to show the result to the senior management, probably it not the fit classification method for this </w:t>
      </w:r>
      <w:proofErr w:type="gramStart"/>
      <w:r>
        <w:t>particular dataset</w:t>
      </w:r>
      <w:proofErr w:type="gramEnd"/>
      <w:r>
        <w:t>.</w:t>
      </w:r>
    </w:p>
    <w:p w14:paraId="24AD11CD" w14:textId="77777777" w:rsidR="00CB62AC" w:rsidRDefault="0072019F" w:rsidP="0072019F"/>
    <w:sectPr w:rsidR="00CB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150A"/>
    <w:multiLevelType w:val="hybridMultilevel"/>
    <w:tmpl w:val="FB081F1A"/>
    <w:lvl w:ilvl="0" w:tplc="0409000F">
      <w:start w:val="1"/>
      <w:numFmt w:val="decimal"/>
      <w:lvlText w:val="%1."/>
      <w:lvlJc w:val="left"/>
      <w:pPr>
        <w:ind w:left="720" w:hanging="360"/>
      </w:pPr>
      <w:rPr>
        <w:rFonts w:hint="default"/>
      </w:rPr>
    </w:lvl>
    <w:lvl w:ilvl="1" w:tplc="775EB8A2">
      <w:start w:val="1"/>
      <w:numFmt w:val="decimalEnclosedCircle"/>
      <w:lvlText w:val="%2"/>
      <w:lvlJc w:val="left"/>
      <w:pPr>
        <w:ind w:left="1440" w:hanging="360"/>
      </w:pPr>
      <w:rPr>
        <w:rFonts w:ascii="Cambria Math" w:hAnsi="Cambria Math" w:cs="Cambria Mat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9F"/>
    <w:rsid w:val="004A6A98"/>
    <w:rsid w:val="0072019F"/>
    <w:rsid w:val="00E9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F00C"/>
  <w15:chartTrackingRefBased/>
  <w15:docId w15:val="{335C5EA9-A1EA-4FEC-AE47-5F597651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9F"/>
    <w:pPr>
      <w:spacing w:after="0" w:line="240" w:lineRule="auto"/>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 Wu</dc:creator>
  <cp:keywords/>
  <dc:description/>
  <cp:lastModifiedBy>Kami Wu</cp:lastModifiedBy>
  <cp:revision>1</cp:revision>
  <dcterms:created xsi:type="dcterms:W3CDTF">2018-10-15T01:24:00Z</dcterms:created>
  <dcterms:modified xsi:type="dcterms:W3CDTF">2018-10-15T01:25:00Z</dcterms:modified>
</cp:coreProperties>
</file>