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  <w:keepNext/>
        <w:keepLines/>
        <w:widowControl/>
      </w:pPr>
      <w:r>
        <w:rPr>
          <w:rFonts w:ascii="Calibri" w:hAnsi="Calibri"/>
          <w:b/>
          <w:i w:val="0"/>
          <w:color w:val="0B2545"/>
          <w:sz w:val="41"/>
        </w:rPr>
        <w:t>WAI HYN HTUN</w:t>
      </w:r>
    </w:p>
    <w:p>
      <w:pPr>
        <w:spacing w:before="0" w:after="46"/>
        <w:jc w:val="center"/>
        <w:keepNext/>
        <w:keepLines/>
        <w:widowControl/>
      </w:pPr>
      <w:r>
        <w:rPr>
          <w:rFonts w:ascii="Calibri" w:hAnsi="Calibri"/>
          <w:b/>
          <w:i w:val="0"/>
          <w:color w:val="1F4D78"/>
          <w:sz w:val="22"/>
        </w:rPr>
        <w:t>TECHNICAL LEAD | PYTHON / DJANGO FULL STACK DEVELOPER</w:t>
      </w:r>
    </w:p>
    <w:p>
      <w:pPr>
        <w:spacing w:before="0" w:after="16" w:line="240" w:lineRule="auto"/>
        <w:jc w:val="center"/>
      </w:pPr>
      <w:r>
        <w:rPr>
          <w:rFonts w:ascii="Calibri" w:hAnsi="Calibri"/>
          <w:b w:val="0"/>
          <w:i w:val="0"/>
          <w:color w:val="525252"/>
          <w:sz w:val="17"/>
        </w:rPr>
        <w:t>Bangkok, Thailand</w:t>
      </w:r>
      <w:r>
        <w:rPr>
          <w:rFonts w:ascii="Calibri" w:hAnsi="Calibri"/>
          <w:b w:val="0"/>
          <w:i w:val="0"/>
          <w:color w:val="525252"/>
          <w:sz w:val="17"/>
        </w:rPr>
        <w:t xml:space="preserve">  |  </w:t>
      </w:r>
      <w:hyperlink r:id="rId10">
        <w:r>
          <w:rPr>
            <w:rFonts w:ascii="Calibri" w:hAnsi="Calibri"/>
            <w:sz w:val="17"/>
            <w:color w:val="0563C1"/>
            <w:u w:val="single"/>
          </w:rPr>
          <w:t>waihynhtun90s@gmail.com</w:t>
        </w:r>
      </w:hyperlink>
      <w:r>
        <w:rPr>
          <w:rFonts w:ascii="Calibri" w:hAnsi="Calibri"/>
          <w:b w:val="0"/>
          <w:i w:val="0"/>
          <w:color w:val="525252"/>
          <w:sz w:val="17"/>
        </w:rPr>
        <w:t xml:space="preserve">  |  </w:t>
      </w:r>
      <w:hyperlink r:id="rId11">
        <w:r>
          <w:rPr>
            <w:rFonts w:ascii="Calibri" w:hAnsi="Calibri"/>
            <w:sz w:val="17"/>
            <w:color w:val="0563C1"/>
            <w:u w:val="single"/>
          </w:rPr>
          <w:t>+66 94 712 4485</w:t>
        </w:r>
      </w:hyperlink>
      <w:r>
        <w:rPr>
          <w:rFonts w:ascii="Calibri" w:hAnsi="Calibri"/>
          <w:b w:val="0"/>
          <w:i w:val="0"/>
          <w:color w:val="525252"/>
          <w:sz w:val="17"/>
        </w:rPr>
        <w:t xml:space="preserve">  |  </w:t>
      </w:r>
      <w:hyperlink r:id="rId12">
        <w:r>
          <w:rPr>
            <w:rFonts w:ascii="Calibri" w:hAnsi="Calibri"/>
            <w:sz w:val="17"/>
            <w:color w:val="0563C1"/>
            <w:u w:val="single"/>
          </w:rPr>
          <w:t>linkedin.com/in/waihynhtun</w:t>
        </w:r>
      </w:hyperlink>
    </w:p>
    <w:p>
      <w:pPr>
        <w:spacing w:before="0" w:after="80" w:line="240" w:lineRule="auto"/>
        <w:jc w:val="center"/>
      </w:pPr>
      <w:hyperlink r:id="rId13">
        <w:r>
          <w:rPr>
            <w:rFonts w:ascii="Calibri" w:hAnsi="Calibri"/>
            <w:sz w:val="17"/>
            <w:color w:val="0563C1"/>
            <w:u w:val="single"/>
          </w:rPr>
          <w:t>kamkyi.github.io/portfolio</w:t>
        </w:r>
      </w:hyperlink>
      <w:r>
        <w:rPr>
          <w:rFonts w:ascii="Calibri" w:hAnsi="Calibri"/>
          <w:b w:val="0"/>
          <w:i w:val="0"/>
          <w:color w:val="525252"/>
          <w:sz w:val="17"/>
        </w:rPr>
        <w:t xml:space="preserve">  |  </w:t>
      </w:r>
      <w:hyperlink r:id="rId14">
        <w:r>
          <w:rPr>
            <w:rFonts w:ascii="Calibri" w:hAnsi="Calibri"/>
            <w:sz w:val="17"/>
            <w:color w:val="0563C1"/>
            <w:u w:val="single"/>
          </w:rPr>
          <w:t>github.com/kamkyi</w:t>
        </w:r>
      </w:hyperlink>
    </w:p>
    <w:p>
      <w:pPr>
        <w:pStyle w:val="Heading1"/>
        <w:keepNext/>
        <w:keepLines/>
        <w:widowControl/>
      </w:pPr>
      <w:r>
        <w:rPr>
          <w:rFonts w:ascii="Calibri" w:hAnsi="Calibri"/>
          <w:b/>
          <w:i w:val="0"/>
          <w:color w:val="1F4D78"/>
          <w:sz w:val="21"/>
        </w:rPr>
        <w:t>PROFESSIONAL SUMMARY</w:t>
      </w:r>
    </w:p>
    <w:p>
      <w:pPr>
        <w:spacing w:after="60" w:line="250" w:lineRule="auto"/>
        <w:keepLines/>
        <w:widowControl/>
      </w:pPr>
      <w:r>
        <w:rPr>
          <w:rFonts w:ascii="Calibri" w:hAnsi="Calibri"/>
          <w:b w:val="0"/>
          <w:i w:val="0"/>
          <w:color w:val="222222"/>
          <w:sz w:val="20"/>
        </w:rPr>
        <w:t>Technical Lead and Senior Full Stack Developer with 12+ years of hands-on experience delivering internal platforms, process automation, and production-critical web and mobile systems. Strong in Python, Django REST Framework, React, TypeScript, SQL performance, secure integrations, and production support. Leads requirements, solution design, object-oriented implementation, engineering reviews, CI/CD, testing, release/change management, and incident response. Built systems serving 50,000+ users and improved critical API response times by 20-30%. A code-first leader who uses AI tools selectively as accelerators while retaining ownership of design, coding, verification, and quality.</w:t>
      </w:r>
    </w:p>
    <w:p>
      <w:pPr>
        <w:pStyle w:val="Heading1"/>
        <w:keepNext/>
        <w:keepLines/>
        <w:widowControl/>
      </w:pPr>
      <w:r>
        <w:rPr>
          <w:rFonts w:ascii="Calibri" w:hAnsi="Calibri"/>
          <w:b/>
          <w:i w:val="0"/>
          <w:color w:val="1F4D78"/>
          <w:sz w:val="21"/>
        </w:rPr>
        <w:t>CORE TECHNICAL EXPERTISE</w:t>
      </w:r>
    </w:p>
    <w:p>
      <w:pPr>
        <w:spacing w:after="26" w:line="240" w:lineRule="auto"/>
        <w:keepLines/>
        <w:widowControl/>
      </w:pPr>
      <w:r>
        <w:rPr>
          <w:rFonts w:ascii="Calibri" w:hAnsi="Calibri"/>
          <w:b/>
          <w:i w:val="0"/>
          <w:color w:val="0B2545"/>
          <w:sz w:val="19"/>
        </w:rPr>
        <w:t xml:space="preserve">Backend: </w:t>
      </w:r>
      <w:r>
        <w:rPr>
          <w:rFonts w:ascii="Calibri" w:hAnsi="Calibri"/>
          <w:b w:val="0"/>
          <w:i w:val="0"/>
          <w:color w:val="222222"/>
          <w:sz w:val="19"/>
        </w:rPr>
        <w:t>Python 3, Django, Django REST Framework, Node.js, Laravel/PHP, REST APIs, workflow automation</w:t>
      </w:r>
    </w:p>
    <w:p>
      <w:pPr>
        <w:spacing w:after="26" w:line="240" w:lineRule="auto"/>
        <w:keepLines/>
        <w:widowControl/>
      </w:pPr>
      <w:r>
        <w:rPr>
          <w:rFonts w:ascii="Calibri" w:hAnsi="Calibri"/>
          <w:b/>
          <w:i w:val="0"/>
          <w:color w:val="0B2545"/>
          <w:sz w:val="19"/>
        </w:rPr>
        <w:t xml:space="preserve">Frontend: </w:t>
      </w:r>
      <w:r>
        <w:rPr>
          <w:rFonts w:ascii="Calibri" w:hAnsi="Calibri"/>
          <w:b w:val="0"/>
          <w:i w:val="0"/>
          <w:color w:val="222222"/>
          <w:sz w:val="19"/>
        </w:rPr>
        <w:t>React.js, TypeScript, JavaScript, CSS, responsive UI, React Native, reusable component systems</w:t>
      </w:r>
    </w:p>
    <w:p>
      <w:pPr>
        <w:spacing w:after="26" w:line="240" w:lineRule="auto"/>
        <w:keepLines/>
        <w:widowControl/>
      </w:pPr>
      <w:r>
        <w:rPr>
          <w:rFonts w:ascii="Calibri" w:hAnsi="Calibri"/>
          <w:b/>
          <w:i w:val="0"/>
          <w:color w:val="0B2545"/>
          <w:sz w:val="19"/>
        </w:rPr>
        <w:t xml:space="preserve">Architecture &amp; Integration: </w:t>
      </w:r>
      <w:r>
        <w:rPr>
          <w:rFonts w:ascii="Calibri" w:hAnsi="Calibri"/>
          <w:b w:val="0"/>
          <w:i w:val="0"/>
          <w:color w:val="222222"/>
          <w:sz w:val="19"/>
        </w:rPr>
        <w:t>solution/system design, object-oriented design, UML and data modelling, microservice and service-to-service integration, WorkOS AuthKit, OAuth/OIDC, JWT/JWKS, RBAC</w:t>
      </w:r>
    </w:p>
    <w:p>
      <w:pPr>
        <w:spacing w:after="26" w:line="240" w:lineRule="auto"/>
        <w:keepLines/>
        <w:widowControl/>
      </w:pPr>
      <w:r>
        <w:rPr>
          <w:rFonts w:ascii="Calibri" w:hAnsi="Calibri"/>
          <w:b/>
          <w:i w:val="0"/>
          <w:color w:val="0B2545"/>
          <w:sz w:val="19"/>
        </w:rPr>
        <w:t xml:space="preserve">Data &amp; Processing: </w:t>
      </w:r>
      <w:r>
        <w:rPr>
          <w:rFonts w:ascii="Calibri" w:hAnsi="Calibri"/>
          <w:b w:val="0"/>
          <w:i w:val="0"/>
          <w:color w:val="222222"/>
          <w:sz w:val="19"/>
        </w:rPr>
        <w:t>PostgreSQL, MySQL, MongoDB, Redis, Elasticsearch, SQL design and query optimization, Celery/Redis task queues, scheduled batch workflows</w:t>
      </w:r>
    </w:p>
    <w:p>
      <w:pPr>
        <w:spacing w:after="26" w:line="240" w:lineRule="auto"/>
        <w:keepLines/>
        <w:widowControl/>
      </w:pPr>
      <w:r>
        <w:rPr>
          <w:rFonts w:ascii="Calibri" w:hAnsi="Calibri"/>
          <w:b/>
          <w:i w:val="0"/>
          <w:color w:val="0B2545"/>
          <w:sz w:val="19"/>
        </w:rPr>
        <w:t xml:space="preserve">Quality &amp; Delivery: </w:t>
      </w:r>
      <w:r>
        <w:rPr>
          <w:rFonts w:ascii="Calibri" w:hAnsi="Calibri"/>
          <w:b w:val="0"/>
          <w:i w:val="0"/>
          <w:color w:val="222222"/>
          <w:sz w:val="19"/>
        </w:rPr>
        <w:t>Python and JavaScript unit/integration testing, Pytest, TDD principles, Git/GitHub, CI/CD, GitHub Actions, Docker, Agile/Scrum, structured stage gates, change and release management</w:t>
      </w:r>
    </w:p>
    <w:p>
      <w:pPr>
        <w:spacing w:after="26" w:line="240" w:lineRule="auto"/>
        <w:keepLines/>
        <w:widowControl/>
      </w:pPr>
      <w:r>
        <w:rPr>
          <w:rFonts w:ascii="Calibri" w:hAnsi="Calibri"/>
          <w:b/>
          <w:i w:val="0"/>
          <w:color w:val="0B2545"/>
          <w:sz w:val="19"/>
        </w:rPr>
        <w:t xml:space="preserve">Platforms: </w:t>
      </w:r>
      <w:r>
        <w:rPr>
          <w:rFonts w:ascii="Calibri" w:hAnsi="Calibri"/>
          <w:b w:val="0"/>
          <w:i w:val="0"/>
          <w:color w:val="222222"/>
          <w:sz w:val="19"/>
        </w:rPr>
        <w:t>AWS, Linux/Unix, shell scripting, Firebase, Google Play release management, monitoring and production incident response</w:t>
      </w:r>
    </w:p>
    <w:p>
      <w:pPr>
        <w:pStyle w:val="Heading1"/>
        <w:keepNext/>
        <w:keepLines/>
        <w:widowControl/>
      </w:pPr>
      <w:r>
        <w:rPr>
          <w:rFonts w:ascii="Calibri" w:hAnsi="Calibri"/>
          <w:b/>
          <w:i w:val="0"/>
          <w:color w:val="1F4D78"/>
          <w:sz w:val="21"/>
        </w:rPr>
        <w:t>PROFESSIONAL EXPERIENCE</w:t>
      </w:r>
    </w:p>
    <w:p>
      <w:pPr>
        <w:pStyle w:val="ResumeJob"/>
        <w:tabs>
          <w:tab w:pos="10166" w:val="right"/>
        </w:tabs>
        <w:keepNext/>
        <w:keepLines/>
        <w:widowControl/>
      </w:pPr>
      <w:r>
        <w:rPr>
          <w:rFonts w:ascii="Calibri" w:hAnsi="Calibri"/>
          <w:b/>
          <w:i w:val="0"/>
          <w:color w:val="0B2545"/>
          <w:sz w:val="20"/>
        </w:rPr>
        <w:t>Senior Full Stack Developer | Issara Institute</w:t>
      </w:r>
      <w:r>
        <w:rPr>
          <w:rFonts w:ascii="Calibri" w:hAnsi="Calibri"/>
          <w:b/>
          <w:i w:val="0"/>
          <w:color w:val="0B2545"/>
          <w:sz w:val="19"/>
        </w:rPr>
        <w:tab/>
        <w:t>November 2021 - Present</w:t>
      </w:r>
    </w:p>
    <w:p>
      <w:pPr>
        <w:pStyle w:val="ResumeContext"/>
        <w:keepNext/>
        <w:keepLines/>
        <w:widowControl/>
      </w:pPr>
      <w:r>
        <w:rPr>
          <w:rFonts w:ascii="Calibri" w:hAnsi="Calibri"/>
          <w:b w:val="0"/>
          <w:i/>
          <w:color w:val="525252"/>
          <w:sz w:val="18"/>
        </w:rPr>
        <w:t>Bangkok, Thailand | Golden Dreams, CASCADE, and ILM platforms</w:t>
      </w:r>
    </w:p>
    <w:p>
      <w:pPr>
        <w:numPr>
          <w:ilvl w:val="0"/>
          <w:numId w:val="10"/>
        </w:numPr>
        <w:spacing w:before="0" w:after="43" w:line="245" w:lineRule="auto"/>
        <w:keepLines/>
        <w:widowControl/>
      </w:pPr>
      <w:r>
        <w:rPr>
          <w:rFonts w:ascii="Calibri" w:hAnsi="Calibri"/>
          <w:b/>
          <w:i w:val="0"/>
          <w:color w:val="0B2545"/>
          <w:sz w:val="20"/>
        </w:rPr>
        <w:t xml:space="preserve">Product and technical ownership: </w:t>
      </w:r>
      <w:r>
        <w:rPr>
          <w:rFonts w:ascii="Calibri" w:hAnsi="Calibri"/>
          <w:b w:val="0"/>
          <w:i w:val="0"/>
          <w:color w:val="222222"/>
          <w:sz w:val="20"/>
        </w:rPr>
        <w:t>Own requirements discovery, solution design, hands-on implementation, code review, QA coordination, release planning, technical documentation, and production support across Python/Django, React/TypeScript, Node.js, and React Native.</w:t>
      </w:r>
    </w:p>
    <w:p>
      <w:pPr>
        <w:numPr>
          <w:ilvl w:val="0"/>
          <w:numId w:val="10"/>
        </w:numPr>
        <w:spacing w:before="0" w:after="43" w:line="245" w:lineRule="auto"/>
        <w:keepLines/>
        <w:widowControl/>
      </w:pPr>
      <w:r>
        <w:rPr>
          <w:rFonts w:ascii="Calibri" w:hAnsi="Calibri"/>
          <w:b/>
          <w:i w:val="0"/>
          <w:color w:val="0B2545"/>
          <w:sz w:val="20"/>
        </w:rPr>
        <w:t xml:space="preserve">Golden Dreams at scale: </w:t>
      </w:r>
      <w:r>
        <w:rPr>
          <w:rFonts w:ascii="Calibri" w:hAnsi="Calibri"/>
          <w:b w:val="0"/>
          <w:i w:val="0"/>
          <w:color w:val="222222"/>
          <w:sz w:val="20"/>
        </w:rPr>
        <w:t>Deliver multilingual worker support, ethical job marketplace, surveys, push notifications, analytics, and administrative workflows for Golden Dreams, serving 50,000+ active migrant workers across Southeast Asia.</w:t>
      </w:r>
    </w:p>
    <w:p>
      <w:pPr>
        <w:numPr>
          <w:ilvl w:val="0"/>
          <w:numId w:val="10"/>
        </w:numPr>
        <w:spacing w:before="0" w:after="43" w:line="245" w:lineRule="auto"/>
        <w:keepLines/>
        <w:widowControl/>
      </w:pPr>
      <w:r>
        <w:rPr>
          <w:rFonts w:ascii="Calibri" w:hAnsi="Calibri"/>
          <w:b/>
          <w:i w:val="0"/>
          <w:color w:val="0B2545"/>
          <w:sz w:val="20"/>
        </w:rPr>
        <w:t xml:space="preserve">Performance and reliability: </w:t>
      </w:r>
      <w:r>
        <w:rPr>
          <w:rFonts w:ascii="Calibri" w:hAnsi="Calibri"/>
          <w:b w:val="0"/>
          <w:i w:val="0"/>
          <w:color w:val="222222"/>
          <w:sz w:val="20"/>
        </w:rPr>
        <w:t>Improved high-traffic Django API response times by 20-30% through ORM profiling, N+1 removal, optimized pagination, Redis caching, and database indexing; resolved production bottlenecks without disrupting users.</w:t>
      </w:r>
    </w:p>
    <w:p>
      <w:pPr>
        <w:numPr>
          <w:ilvl w:val="0"/>
          <w:numId w:val="10"/>
        </w:numPr>
        <w:spacing w:before="0" w:after="43" w:line="245" w:lineRule="auto"/>
        <w:keepLines/>
        <w:widowControl/>
      </w:pPr>
      <w:r>
        <w:rPr>
          <w:rFonts w:ascii="Calibri" w:hAnsi="Calibri"/>
          <w:b/>
          <w:i w:val="0"/>
          <w:color w:val="0B2545"/>
          <w:sz w:val="20"/>
        </w:rPr>
        <w:t xml:space="preserve">Secure authentication and authorization: </w:t>
      </w:r>
      <w:r>
        <w:rPr>
          <w:rFonts w:ascii="Calibri" w:hAnsi="Calibri"/>
          <w:b w:val="0"/>
          <w:i w:val="0"/>
          <w:color w:val="222222"/>
          <w:sz w:val="20"/>
        </w:rPr>
        <w:t>Integrated WorkOS AuthKit/OIDC across React and Django services using JWT/JWKS validation, refresh flows, secure token handling, RBAC, and page/action-level permissions.</w:t>
      </w:r>
    </w:p>
    <w:p>
      <w:pPr>
        <w:numPr>
          <w:ilvl w:val="0"/>
          <w:numId w:val="10"/>
        </w:numPr>
        <w:spacing w:before="0" w:after="43" w:line="245" w:lineRule="auto"/>
        <w:keepLines/>
        <w:widowControl/>
      </w:pPr>
      <w:r>
        <w:rPr>
          <w:rFonts w:ascii="Calibri" w:hAnsi="Calibri"/>
          <w:b/>
          <w:i w:val="0"/>
          <w:color w:val="0B2545"/>
          <w:sz w:val="20"/>
        </w:rPr>
        <w:t xml:space="preserve">Internal platforms and automation: </w:t>
      </w:r>
      <w:r>
        <w:rPr>
          <w:rFonts w:ascii="Calibri" w:hAnsi="Calibri"/>
          <w:b w:val="0"/>
          <w:i w:val="0"/>
          <w:color w:val="222222"/>
          <w:sz w:val="20"/>
        </w:rPr>
        <w:t>Build ILM/CASCADE workflows for case management, worker-reported issues, human-rights due diligence, KPI reporting, notifications, and role-specific dashboards; use Celery/Redis for background and scheduled processing.</w:t>
      </w:r>
    </w:p>
    <w:p>
      <w:pPr>
        <w:numPr>
          <w:ilvl w:val="0"/>
          <w:numId w:val="10"/>
        </w:numPr>
        <w:spacing w:before="0" w:after="43" w:line="245" w:lineRule="auto"/>
        <w:keepLines/>
        <w:widowControl/>
      </w:pPr>
      <w:r>
        <w:rPr>
          <w:rFonts w:ascii="Calibri" w:hAnsi="Calibri"/>
          <w:b/>
          <w:i w:val="0"/>
          <w:color w:val="0B2545"/>
          <w:sz w:val="20"/>
        </w:rPr>
        <w:t xml:space="preserve">Solution architecture and change management: </w:t>
      </w:r>
      <w:r>
        <w:rPr>
          <w:rFonts w:ascii="Calibri" w:hAnsi="Calibri"/>
          <w:b w:val="0"/>
          <w:i w:val="0"/>
          <w:color w:val="222222"/>
          <w:sz w:val="20"/>
        </w:rPr>
        <w:t>Assess legacy and service-consolidation options, document impact and risk, plan phased migrations, and align changes with release schedules, engineering review controls, and the architecture roadmap.</w:t>
      </w:r>
    </w:p>
    <w:p>
      <w:pPr>
        <w:numPr>
          <w:ilvl w:val="0"/>
          <w:numId w:val="10"/>
        </w:numPr>
        <w:spacing w:before="0" w:after="43" w:line="245" w:lineRule="auto"/>
        <w:keepLines/>
        <w:widowControl/>
      </w:pPr>
      <w:r>
        <w:rPr>
          <w:rFonts w:ascii="Calibri" w:hAnsi="Calibri"/>
          <w:b/>
          <w:i w:val="0"/>
          <w:color w:val="0B2545"/>
          <w:sz w:val="20"/>
        </w:rPr>
        <w:t xml:space="preserve">Engineering leadership: </w:t>
      </w:r>
      <w:r>
        <w:rPr>
          <w:rFonts w:ascii="Calibri" w:hAnsi="Calibri"/>
          <w:b w:val="0"/>
          <w:i w:val="0"/>
          <w:color w:val="222222"/>
          <w:sz w:val="20"/>
        </w:rPr>
        <w:t>Lead code review and technical direction for 3-5 engineers; improve coding standards, testing expectations, CI/CD discipline, and documentation while remaining hands-on in complex implementation and debugging.</w:t>
      </w:r>
    </w:p>
    <w:p>
      <w:pPr>
        <w:numPr>
          <w:ilvl w:val="0"/>
          <w:numId w:val="10"/>
        </w:numPr>
        <w:spacing w:before="0" w:after="0" w:line="245" w:lineRule="auto"/>
        <w:keepLines/>
        <w:widowControl/>
      </w:pPr>
      <w:r>
        <w:rPr>
          <w:rFonts w:ascii="Calibri" w:hAnsi="Calibri"/>
          <w:b/>
          <w:i w:val="0"/>
          <w:color w:val="0B2545"/>
          <w:sz w:val="20"/>
        </w:rPr>
        <w:t xml:space="preserve">Stakeholder delivery: </w:t>
      </w:r>
      <w:r>
        <w:rPr>
          <w:rFonts w:ascii="Calibri" w:hAnsi="Calibri"/>
          <w:b w:val="0"/>
          <w:i w:val="0"/>
          <w:color w:val="222222"/>
          <w:sz w:val="20"/>
        </w:rPr>
        <w:t>Communicate calmly and transparently with product managers, QA, DevOps, and international stakeholders during incidents and deadline pressure, presenting clear trade-offs, progress, and recovery plans.</w:t>
      </w:r>
    </w:p>
    <w:p>
      <w:r>
        <w:br w:type="page"/>
      </w:r>
    </w:p>
    <w:p>
      <w:pPr>
        <w:pStyle w:val="Heading1"/>
        <w:keepNext/>
        <w:keepLines/>
        <w:widowControl/>
      </w:pPr>
      <w:r>
        <w:rPr>
          <w:rFonts w:ascii="Calibri" w:hAnsi="Calibri"/>
          <w:b/>
          <w:i w:val="0"/>
          <w:color w:val="1F4D78"/>
          <w:sz w:val="21"/>
        </w:rPr>
        <w:t>PROFESSIONAL EXPERIENCE - CONTINUED</w:t>
      </w:r>
    </w:p>
    <w:p>
      <w:pPr>
        <w:pStyle w:val="ResumeJob"/>
        <w:tabs>
          <w:tab w:pos="10166" w:val="right"/>
        </w:tabs>
        <w:keepNext/>
        <w:keepLines/>
        <w:widowControl/>
      </w:pPr>
      <w:r>
        <w:rPr>
          <w:rFonts w:ascii="Calibri" w:hAnsi="Calibri"/>
          <w:b/>
          <w:i w:val="0"/>
          <w:color w:val="0B2545"/>
          <w:sz w:val="20"/>
        </w:rPr>
        <w:t>Senior Software Engineer | Yoma Strategic Holdings Ltd</w:t>
      </w:r>
      <w:r>
        <w:rPr>
          <w:rFonts w:ascii="Calibri" w:hAnsi="Calibri"/>
          <w:b/>
          <w:i w:val="0"/>
          <w:color w:val="0B2545"/>
          <w:sz w:val="19"/>
        </w:rPr>
        <w:tab/>
        <w:t>July 2018 - October 2021</w:t>
      </w:r>
    </w:p>
    <w:p>
      <w:pPr>
        <w:pStyle w:val="ResumeContext"/>
        <w:keepNext/>
        <w:keepLines/>
        <w:widowControl/>
      </w:pPr>
      <w:r>
        <w:rPr>
          <w:rFonts w:ascii="Calibri" w:hAnsi="Calibri"/>
          <w:b w:val="0"/>
          <w:i/>
          <w:color w:val="525252"/>
          <w:sz w:val="18"/>
        </w:rPr>
        <w:t>Yangon, Myanmar | Mobility, fleet rental, and property platforms</w:t>
      </w:r>
    </w:p>
    <w:p>
      <w:pPr>
        <w:numPr>
          <w:ilvl w:val="0"/>
          <w:numId w:val="10"/>
        </w:numPr>
        <w:spacing w:before="0" w:after="43" w:line="245" w:lineRule="auto"/>
        <w:keepLines/>
        <w:widowControl/>
      </w:pPr>
      <w:r>
        <w:rPr>
          <w:rFonts w:ascii="Calibri" w:hAnsi="Calibri"/>
          <w:b w:val="0"/>
          <w:i w:val="0"/>
          <w:color w:val="222222"/>
          <w:sz w:val="20"/>
        </w:rPr>
        <w:t>Led the transition of outsourced applications into internal engineering ownership through codebase assessment, requirements clarification, risk analysis, and phased implementation that protected live operations.</w:t>
      </w:r>
    </w:p>
    <w:p>
      <w:pPr>
        <w:numPr>
          <w:ilvl w:val="0"/>
          <w:numId w:val="10"/>
        </w:numPr>
        <w:spacing w:before="0" w:after="43" w:line="245" w:lineRule="auto"/>
        <w:keepLines/>
        <w:widowControl/>
      </w:pPr>
      <w:r>
        <w:rPr>
          <w:rFonts w:ascii="Calibri" w:hAnsi="Calibri"/>
          <w:b w:val="0"/>
          <w:i w:val="0"/>
          <w:color w:val="222222"/>
          <w:sz w:val="20"/>
        </w:rPr>
        <w:t>Reduced response times and post-release incidents by approximately 50% by eliminating N+1 queries, rewriting inefficient SQL, improving indexes, and strengthening engineering and deployment controls.</w:t>
      </w:r>
    </w:p>
    <w:p>
      <w:pPr>
        <w:numPr>
          <w:ilvl w:val="0"/>
          <w:numId w:val="10"/>
        </w:numPr>
        <w:spacing w:before="0" w:after="43" w:line="245" w:lineRule="auto"/>
        <w:keepLines/>
        <w:widowControl/>
      </w:pPr>
      <w:r>
        <w:rPr>
          <w:rFonts w:ascii="Calibri" w:hAnsi="Calibri"/>
          <w:b w:val="0"/>
          <w:i w:val="0"/>
          <w:color w:val="222222"/>
          <w:sz w:val="20"/>
        </w:rPr>
        <w:t>Designed and implemented vehicle booking, reservation, fleet availability, and payment-gateway workflows used by operational teams and customers.</w:t>
      </w:r>
    </w:p>
    <w:p>
      <w:pPr>
        <w:numPr>
          <w:ilvl w:val="0"/>
          <w:numId w:val="10"/>
        </w:numPr>
        <w:spacing w:before="0" w:after="24" w:line="245" w:lineRule="auto"/>
        <w:keepLines/>
        <w:widowControl/>
      </w:pPr>
      <w:r>
        <w:rPr>
          <w:rFonts w:ascii="Calibri" w:hAnsi="Calibri"/>
          <w:b w:val="0"/>
          <w:i w:val="0"/>
          <w:color w:val="222222"/>
          <w:sz w:val="20"/>
        </w:rPr>
        <w:t>Established code-review standards, deployment checklists, technical documentation, and cross-team delivery practices during rapid team growth.</w:t>
      </w:r>
    </w:p>
    <w:p>
      <w:pPr>
        <w:pStyle w:val="ResumeJob"/>
        <w:tabs>
          <w:tab w:pos="10166" w:val="right"/>
        </w:tabs>
        <w:keepNext/>
        <w:keepLines/>
        <w:widowControl/>
      </w:pPr>
      <w:r>
        <w:rPr>
          <w:rFonts w:ascii="Calibri" w:hAnsi="Calibri"/>
          <w:b/>
          <w:i w:val="0"/>
          <w:color w:val="0B2545"/>
          <w:sz w:val="20"/>
        </w:rPr>
        <w:t>Software Development Engineer | Oway.com.mm</w:t>
      </w:r>
      <w:r>
        <w:rPr>
          <w:rFonts w:ascii="Calibri" w:hAnsi="Calibri"/>
          <w:b/>
          <w:i w:val="0"/>
          <w:color w:val="0B2545"/>
          <w:sz w:val="19"/>
        </w:rPr>
        <w:tab/>
        <w:t>February 2017 - June 2018</w:t>
      </w:r>
    </w:p>
    <w:p>
      <w:pPr>
        <w:pStyle w:val="ResumeContext"/>
        <w:keepNext/>
        <w:keepLines/>
        <w:widowControl/>
      </w:pPr>
      <w:r>
        <w:rPr>
          <w:rFonts w:ascii="Calibri" w:hAnsi="Calibri"/>
          <w:b w:val="0"/>
          <w:i/>
          <w:color w:val="525252"/>
          <w:sz w:val="18"/>
        </w:rPr>
        <w:t>Yangon, Myanmar | High-traffic online travel and booking platform</w:t>
      </w:r>
    </w:p>
    <w:p>
      <w:pPr>
        <w:numPr>
          <w:ilvl w:val="0"/>
          <w:numId w:val="10"/>
        </w:numPr>
        <w:spacing w:before="0" w:after="43" w:line="245" w:lineRule="auto"/>
        <w:keepLines/>
        <w:widowControl/>
      </w:pPr>
      <w:r>
        <w:rPr>
          <w:rFonts w:ascii="Calibri" w:hAnsi="Calibri"/>
          <w:b w:val="0"/>
          <w:i w:val="0"/>
          <w:color w:val="222222"/>
          <w:sz w:val="20"/>
        </w:rPr>
        <w:t>Developed and maintained backend APIs and booking workflows for airline, bus, hotel, and payment services across a production travel platform.</w:t>
      </w:r>
    </w:p>
    <w:p>
      <w:pPr>
        <w:numPr>
          <w:ilvl w:val="0"/>
          <w:numId w:val="10"/>
        </w:numPr>
        <w:spacing w:before="0" w:after="43" w:line="245" w:lineRule="auto"/>
        <w:keepLines/>
        <w:widowControl/>
      </w:pPr>
      <w:r>
        <w:rPr>
          <w:rFonts w:ascii="Calibri" w:hAnsi="Calibri"/>
          <w:b w:val="0"/>
          <w:i w:val="0"/>
          <w:color w:val="222222"/>
          <w:sz w:val="20"/>
        </w:rPr>
        <w:t>Integrated Elasticsearch and tuned indexes and queries to improve search performance over large travel and booking datasets.</w:t>
      </w:r>
    </w:p>
    <w:p>
      <w:pPr>
        <w:numPr>
          <w:ilvl w:val="0"/>
          <w:numId w:val="10"/>
        </w:numPr>
        <w:spacing w:before="0" w:after="24" w:line="245" w:lineRule="auto"/>
        <w:keepLines/>
        <w:widowControl/>
      </w:pPr>
      <w:r>
        <w:rPr>
          <w:rFonts w:ascii="Calibri" w:hAnsi="Calibri"/>
          <w:b w:val="0"/>
          <w:i w:val="0"/>
          <w:color w:val="222222"/>
          <w:sz w:val="20"/>
        </w:rPr>
        <w:t>Built server-to-server payment flows and authentication/authorization controls for financial and customer-data endpoints.</w:t>
      </w:r>
    </w:p>
    <w:p>
      <w:pPr>
        <w:pStyle w:val="ResumeJob"/>
        <w:tabs>
          <w:tab w:pos="10166" w:val="right"/>
        </w:tabs>
        <w:keepNext/>
        <w:keepLines/>
        <w:widowControl/>
      </w:pPr>
      <w:r>
        <w:rPr>
          <w:rFonts w:ascii="Calibri" w:hAnsi="Calibri"/>
          <w:b/>
          <w:i w:val="0"/>
          <w:color w:val="0B2545"/>
          <w:sz w:val="20"/>
        </w:rPr>
        <w:t>Web Application Developer | Myanmar Digital Solutions</w:t>
      </w:r>
      <w:r>
        <w:rPr>
          <w:rFonts w:ascii="Calibri" w:hAnsi="Calibri"/>
          <w:b/>
          <w:i w:val="0"/>
          <w:color w:val="0B2545"/>
          <w:sz w:val="19"/>
        </w:rPr>
        <w:tab/>
        <w:t>January 2014 - January 2017</w:t>
      </w:r>
    </w:p>
    <w:p>
      <w:pPr>
        <w:pStyle w:val="ResumeContext"/>
        <w:keepNext/>
        <w:keepLines/>
        <w:widowControl/>
      </w:pPr>
      <w:r>
        <w:rPr>
          <w:rFonts w:ascii="Calibri" w:hAnsi="Calibri"/>
          <w:b w:val="0"/>
          <w:i/>
          <w:color w:val="525252"/>
          <w:sz w:val="18"/>
        </w:rPr>
        <w:t>Yangon, Myanmar | Client web applications and business systems</w:t>
      </w:r>
    </w:p>
    <w:p>
      <w:pPr>
        <w:numPr>
          <w:ilvl w:val="0"/>
          <w:numId w:val="10"/>
        </w:numPr>
        <w:spacing w:before="0" w:after="43" w:line="245" w:lineRule="auto"/>
        <w:keepLines/>
        <w:widowControl/>
      </w:pPr>
      <w:r>
        <w:rPr>
          <w:rFonts w:ascii="Calibri" w:hAnsi="Calibri"/>
          <w:b w:val="0"/>
          <w:i w:val="0"/>
          <w:color w:val="222222"/>
          <w:sz w:val="20"/>
        </w:rPr>
        <w:t>Translated client requirements into full-stack POS, inventory, business-directory, and content-management applications using PHP, Laravel, CodeIgniter, JavaScript, and MySQL.</w:t>
      </w:r>
    </w:p>
    <w:p>
      <w:pPr>
        <w:numPr>
          <w:ilvl w:val="0"/>
          <w:numId w:val="10"/>
        </w:numPr>
        <w:spacing w:before="0" w:after="24" w:line="245" w:lineRule="auto"/>
        <w:keepLines/>
        <w:widowControl/>
      </w:pPr>
      <w:r>
        <w:rPr>
          <w:rFonts w:ascii="Calibri" w:hAnsi="Calibri"/>
          <w:b w:val="0"/>
          <w:i w:val="0"/>
          <w:color w:val="222222"/>
          <w:sz w:val="20"/>
        </w:rPr>
        <w:t>Designed relational data models, implemented Google Maps and third-party integrations, and supported deployment and maintenance across multiple client projects.</w:t>
      </w:r>
    </w:p>
    <w:p>
      <w:pPr>
        <w:pStyle w:val="Heading1"/>
        <w:keepNext/>
        <w:keepLines/>
        <w:widowControl/>
      </w:pPr>
      <w:r>
        <w:rPr>
          <w:rFonts w:ascii="Calibri" w:hAnsi="Calibri"/>
          <w:b/>
          <w:i w:val="0"/>
          <w:color w:val="1F4D78"/>
          <w:sz w:val="21"/>
        </w:rPr>
        <w:t>SELECTED ENGINEERING WORK</w:t>
      </w:r>
    </w:p>
    <w:p>
      <w:pPr>
        <w:spacing w:after="30"/>
        <w:keepLines/>
        <w:widowControl/>
      </w:pPr>
      <w:r>
        <w:rPr>
          <w:rFonts w:ascii="Calibri" w:hAnsi="Calibri"/>
          <w:b/>
          <w:i w:val="0"/>
          <w:color w:val="0B2545"/>
          <w:sz w:val="19"/>
        </w:rPr>
        <w:t xml:space="preserve">Portfolio: </w:t>
      </w:r>
      <w:hyperlink r:id="rId13">
        <w:r>
          <w:rPr>
            <w:rFonts w:ascii="Calibri" w:hAnsi="Calibri"/>
            <w:sz w:val="19"/>
            <w:color w:val="0563C1"/>
            <w:u w:val="single"/>
          </w:rPr>
          <w:t>kamkyi.github.io/portfolio</w:t>
        </w:r>
      </w:hyperlink>
      <w:r>
        <w:rPr>
          <w:rFonts w:ascii="Calibri" w:hAnsi="Calibri"/>
          <w:b w:val="0"/>
          <w:i w:val="0"/>
          <w:color w:val="222222"/>
          <w:sz w:val="19"/>
        </w:rPr>
        <w:t xml:space="preserve"> - curated technical-lead case studies covering CASCADE architecture, Golden Dreams delivery and performance, Yoma Fleet, and Oway travel systems.</w:t>
      </w:r>
    </w:p>
    <w:p>
      <w:pPr>
        <w:spacing w:after="44"/>
        <w:keepLines/>
        <w:widowControl/>
      </w:pPr>
      <w:r>
        <w:rPr>
          <w:rFonts w:ascii="Calibri" w:hAnsi="Calibri"/>
          <w:b/>
          <w:i w:val="0"/>
          <w:color w:val="0B2545"/>
          <w:sz w:val="19"/>
        </w:rPr>
        <w:t xml:space="preserve">GitHub: </w:t>
      </w:r>
      <w:hyperlink r:id="rId14">
        <w:r>
          <w:rPr>
            <w:rFonts w:ascii="Calibri" w:hAnsi="Calibri"/>
            <w:sz w:val="19"/>
            <w:color w:val="0563C1"/>
            <w:u w:val="single"/>
          </w:rPr>
          <w:t>github.com/kamkyi</w:t>
        </w:r>
      </w:hyperlink>
      <w:r>
        <w:rPr>
          <w:rFonts w:ascii="Calibri" w:hAnsi="Calibri"/>
          <w:b w:val="0"/>
          <w:i w:val="0"/>
          <w:color w:val="222222"/>
          <w:sz w:val="19"/>
        </w:rPr>
        <w:t xml:space="preserve"> - public repositories covering Django REST, WorkOS authentication, React/React Native, SQL utilities, automation, and independent product work.</w:t>
      </w:r>
    </w:p>
    <w:p>
      <w:pPr>
        <w:pStyle w:val="Heading1"/>
        <w:keepNext/>
        <w:keepLines/>
        <w:widowControl/>
      </w:pPr>
      <w:r>
        <w:rPr>
          <w:rFonts w:ascii="Calibri" w:hAnsi="Calibri"/>
          <w:b/>
          <w:i w:val="0"/>
          <w:color w:val="1F4D78"/>
          <w:sz w:val="21"/>
        </w:rPr>
        <w:t>EDUCATION &amp; LANGUAGES</w:t>
      </w:r>
    </w:p>
    <w:p>
      <w:pPr>
        <w:spacing w:after="22"/>
      </w:pPr>
      <w:r>
        <w:rPr>
          <w:rFonts w:ascii="Calibri" w:hAnsi="Calibri"/>
          <w:b/>
          <w:i w:val="0"/>
          <w:color w:val="0B2545"/>
          <w:sz w:val="19"/>
        </w:rPr>
        <w:t>Bachelor of Computer Science (B.C.Sc.)</w:t>
      </w:r>
      <w:r>
        <w:rPr>
          <w:rFonts w:ascii="Calibri" w:hAnsi="Calibri"/>
          <w:b w:val="0"/>
          <w:i w:val="0"/>
          <w:color w:val="222222"/>
          <w:sz w:val="19"/>
        </w:rPr>
        <w:t xml:space="preserve"> | University of Computer Studies, Mandalay | 2010 - 2014</w:t>
      </w:r>
    </w:p>
    <w:p>
      <w:pPr>
        <w:spacing w:after="0"/>
      </w:pPr>
      <w:r>
        <w:rPr>
          <w:rFonts w:ascii="Calibri" w:hAnsi="Calibri"/>
          <w:b/>
          <w:i w:val="0"/>
          <w:color w:val="0B2545"/>
          <w:sz w:val="19"/>
        </w:rPr>
        <w:t xml:space="preserve">Languages: </w:t>
      </w:r>
      <w:r>
        <w:rPr>
          <w:rFonts w:ascii="Calibri" w:hAnsi="Calibri"/>
          <w:b w:val="0"/>
          <w:i w:val="0"/>
          <w:color w:val="222222"/>
          <w:sz w:val="19"/>
        </w:rPr>
        <w:t>Burmese (Native) | English (Professional working proficiency)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432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525252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44" w:line="250" w:lineRule="auto"/>
      </w:pPr>
      <w:rPr>
        <w:rFonts w:ascii="Calibri" w:hAnsi="Calibri"/>
        <w:color w:val="1F4D78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4" w:line="250" w:lineRule="auto"/>
    </w:pPr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5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Job">
    <w:name w:val="Resume Job"/>
    <w:pPr>
      <w:keepNext/>
      <w:spacing w:before="80" w:after="12"/>
    </w:pPr>
    <w:rPr>
      <w:rFonts w:ascii="Calibri" w:hAnsi="Calibri"/>
      <w:b/>
      <w:color w:val="0B2545"/>
      <w:sz w:val="20"/>
    </w:rPr>
  </w:style>
  <w:style w:type="paragraph" w:customStyle="1" w:styleId="ResumeContext">
    <w:name w:val="Resume Context"/>
    <w:pPr>
      <w:keepNext/>
      <w:spacing w:before="0" w:after="48"/>
    </w:pPr>
    <w:rPr>
      <w:rFonts w:ascii="Calibri" w:hAnsi="Calibri"/>
      <w:i/>
      <w:color w:val="52525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waihynhtun90s@gmail.com" TargetMode="External"/><Relationship Id="rId11" Type="http://schemas.openxmlformats.org/officeDocument/2006/relationships/hyperlink" Target="tel:+66947124485" TargetMode="External"/><Relationship Id="rId12" Type="http://schemas.openxmlformats.org/officeDocument/2006/relationships/hyperlink" Target="https://linkedin.com/in/waihynhtun" TargetMode="External"/><Relationship Id="rId13" Type="http://schemas.openxmlformats.org/officeDocument/2006/relationships/hyperlink" Target="https://kamkyi.github.io/portfolio/" TargetMode="External"/><Relationship Id="rId14" Type="http://schemas.openxmlformats.org/officeDocument/2006/relationships/hyperlink" Target="https://github.com/kamky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Wai Hyn Htun - Technical Lead / Python Full Stack Developer Resume</dc:title>
  <dc:subject>Tailored resume for Corporate Tooling and Internal Platforms</dc:subject>
  <dc:creator>Wai Hyn Htun</dc:creator>
  <cp:keywords>Technical Lead, Python, Django, Django REST Framework, React, TypeScript, Corporate Tooling, Process Automation, Solution Architecture, CI/CD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