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Dealer &amp; Market Presence Summary</w:t>
      </w:r>
    </w:p>
    <w:p>
      <w:r>
        <w:t>Kamla Electrodes has an established dealer and client network across North India, including regions such as Meerut, Ghaziabad, Modinagar, Rudrapur, Dehradun, and surrounding industrial clusters.</w:t>
      </w:r>
    </w:p>
    <w:p>
      <w:r>
        <w:t>The company works with a wide range of distributors, fabricators, and industrial buyers, ensuring consistent supply and strong market presence.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