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30303" w:rsidRDefault="00E30303" w:rsidP="00E30303">
      <w:pPr>
        <w:spacing w:before="360" w:beforeAutospacing="0" w:after="80"/>
        <w:outlineLvl w:val="1"/>
        <w:rPr>
          <w:rFonts w:ascii="Arial" w:hAnsi="Arial" w:cs="Arial"/>
          <w:b/>
          <w:bCs/>
          <w:color w:val="111827"/>
          <w:kern w:val="0"/>
          <w:sz w:val="33"/>
          <w:szCs w:val="33"/>
          <w:shd w:val="clear" w:color="auto" w:fill="FFFFFF"/>
        </w:rPr>
      </w:pPr>
      <w:r>
        <w:rPr>
          <w:rFonts w:ascii="Arial" w:hAnsi="Arial" w:cs="Arial"/>
          <w:b/>
          <w:bCs/>
          <w:color w:val="111827"/>
          <w:kern w:val="0"/>
          <w:sz w:val="33"/>
          <w:szCs w:val="33"/>
          <w:shd w:val="clear" w:color="auto" w:fill="FFFFFF"/>
        </w:rPr>
        <w:t>Case Study: Predicting Churn for Aftershoot Pro Subscribers</w:t>
      </w:r>
    </w:p>
    <w:p w:rsidR="00F75538" w:rsidRDefault="00F75538" w:rsidP="00E30303">
      <w:pPr>
        <w:spacing w:before="360" w:beforeAutospacing="0" w:after="80"/>
        <w:outlineLvl w:val="1"/>
        <w:rPr>
          <w:rFonts w:ascii="Times New Roman" w:hAnsi="Times New Roman"/>
          <w:b/>
          <w:bCs/>
          <w:kern w:val="0"/>
          <w:sz w:val="36"/>
          <w:szCs w:val="36"/>
        </w:rPr>
      </w:pPr>
      <w:r w:rsidRPr="008326A9">
        <w:rPr>
          <w:rFonts w:ascii="Times New Roman" w:hAnsi="Times New Roman"/>
          <w:kern w:val="0"/>
        </w:rPr>
        <w:t>In this case study, I analyzed subscriber usage data for Aftershoot Pro to understand product engagement and to identify early signals of churn. I worked with 71,000+ user-month records and 12,000+ unique subscribers. My goal was to understand how users behave over time and to define a high-risk segment that the company can proactively target.”</w:t>
      </w:r>
    </w:p>
    <w:p w:rsidR="00E30303" w:rsidRDefault="00E30303" w:rsidP="00E30303">
      <w:pPr>
        <w:spacing w:before="280" w:beforeAutospacing="0" w:after="80"/>
        <w:outlineLvl w:val="2"/>
        <w:rPr>
          <w:rFonts w:ascii="Times New Roman" w:hAnsi="Times New Roman"/>
          <w:b/>
          <w:bCs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111827"/>
          <w:kern w:val="0"/>
          <w:sz w:val="31"/>
          <w:szCs w:val="31"/>
          <w:shd w:val="clear" w:color="auto" w:fill="FFFFFF"/>
        </w:rPr>
        <w:t>Context and Goal</w:t>
      </w:r>
    </w:p>
    <w:p w:rsidR="00E30303" w:rsidRDefault="00E30303" w:rsidP="00E30303">
      <w:pPr>
        <w:spacing w:before="120" w:beforeAutospacing="0" w:after="120" w:line="480" w:lineRule="auto"/>
        <w:rPr>
          <w:rFonts w:ascii="Times New Roman" w:hAnsi="Times New Roman"/>
          <w:kern w:val="0"/>
        </w:rPr>
      </w:pPr>
      <w:r>
        <w:rPr>
          <w:rFonts w:ascii="Arial" w:hAnsi="Arial" w:cs="Arial"/>
          <w:color w:val="404040"/>
          <w:kern w:val="0"/>
          <w:sz w:val="21"/>
          <w:szCs w:val="21"/>
          <w:shd w:val="clear" w:color="auto" w:fill="FFFFFF"/>
        </w:rPr>
        <w:t>Aftershoot Pro is an AI-powered tool for photographers, with three main features:</w:t>
      </w:r>
    </w:p>
    <w:p w:rsidR="00E30303" w:rsidRDefault="00E30303" w:rsidP="00E30303">
      <w:pPr>
        <w:numPr>
          <w:ilvl w:val="0"/>
          <w:numId w:val="1"/>
        </w:numPr>
        <w:tabs>
          <w:tab w:val="left" w:pos="720"/>
        </w:tabs>
        <w:spacing w:before="240" w:beforeAutospacing="0" w:after="0" w:line="480" w:lineRule="auto"/>
        <w:textAlignment w:val="baseline"/>
        <w:rPr>
          <w:rFonts w:ascii="Arial" w:hAnsi="Arial" w:cs="Arial"/>
          <w:color w:val="404040"/>
          <w:kern w:val="0"/>
          <w:sz w:val="21"/>
          <w:szCs w:val="21"/>
        </w:rPr>
      </w:pPr>
      <w:r>
        <w:rPr>
          <w:rFonts w:ascii="Arial" w:hAnsi="Arial" w:cs="Arial"/>
          <w:color w:val="404040"/>
          <w:kern w:val="0"/>
          <w:sz w:val="21"/>
          <w:szCs w:val="21"/>
          <w:shd w:val="clear" w:color="auto" w:fill="FFFFFF"/>
        </w:rPr>
        <w:t>Culling</w:t>
      </w:r>
    </w:p>
    <w:p w:rsidR="00E30303" w:rsidRDefault="00E30303" w:rsidP="00E30303">
      <w:pPr>
        <w:numPr>
          <w:ilvl w:val="0"/>
          <w:numId w:val="1"/>
        </w:numPr>
        <w:tabs>
          <w:tab w:val="left" w:pos="720"/>
        </w:tabs>
        <w:spacing w:after="0" w:line="480" w:lineRule="auto"/>
        <w:textAlignment w:val="baseline"/>
        <w:rPr>
          <w:rFonts w:ascii="Arial" w:hAnsi="Arial" w:cs="Arial"/>
          <w:color w:val="404040"/>
          <w:kern w:val="0"/>
          <w:sz w:val="21"/>
          <w:szCs w:val="21"/>
        </w:rPr>
      </w:pPr>
      <w:r>
        <w:rPr>
          <w:rFonts w:ascii="Arial" w:hAnsi="Arial" w:cs="Arial"/>
          <w:color w:val="404040"/>
          <w:kern w:val="0"/>
          <w:sz w:val="21"/>
          <w:szCs w:val="21"/>
          <w:shd w:val="clear" w:color="auto" w:fill="FFFFFF"/>
        </w:rPr>
        <w:t>Editing</w:t>
      </w:r>
    </w:p>
    <w:p w:rsidR="00E30303" w:rsidRDefault="00E30303" w:rsidP="00E30303">
      <w:pPr>
        <w:numPr>
          <w:ilvl w:val="0"/>
          <w:numId w:val="1"/>
        </w:numPr>
        <w:tabs>
          <w:tab w:val="left" w:pos="720"/>
        </w:tabs>
        <w:spacing w:after="240" w:line="480" w:lineRule="auto"/>
        <w:textAlignment w:val="baseline"/>
        <w:rPr>
          <w:rFonts w:ascii="Arial" w:hAnsi="Arial" w:cs="Arial"/>
          <w:color w:val="404040"/>
          <w:kern w:val="0"/>
          <w:sz w:val="21"/>
          <w:szCs w:val="21"/>
        </w:rPr>
      </w:pPr>
      <w:r>
        <w:rPr>
          <w:rFonts w:ascii="Arial" w:hAnsi="Arial" w:cs="Arial"/>
          <w:color w:val="404040"/>
          <w:kern w:val="0"/>
          <w:sz w:val="21"/>
          <w:szCs w:val="21"/>
          <w:shd w:val="clear" w:color="auto" w:fill="FFFFFF"/>
        </w:rPr>
        <w:t>Retouching</w:t>
      </w:r>
    </w:p>
    <w:p w:rsidR="00942209" w:rsidRPr="00942209" w:rsidRDefault="00942209" w:rsidP="00E30303">
      <w:pPr>
        <w:spacing w:before="120" w:beforeAutospacing="0" w:after="120" w:line="480" w:lineRule="auto"/>
        <w:rPr>
          <w:rFonts w:ascii="Arial" w:hAnsi="Arial" w:cs="Arial"/>
          <w:color w:val="404040"/>
          <w:kern w:val="0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04040"/>
          <w:kern w:val="0"/>
          <w:sz w:val="21"/>
          <w:szCs w:val="21"/>
          <w:shd w:val="clear" w:color="auto" w:fill="FFFFFF"/>
        </w:rPr>
        <w:t>This is the data structure</w:t>
      </w:r>
    </w:p>
    <w:p w:rsidR="00E30303" w:rsidRDefault="00E30303" w:rsidP="00E30303">
      <w:pPr>
        <w:numPr>
          <w:ilvl w:val="0"/>
          <w:numId w:val="2"/>
        </w:numPr>
        <w:tabs>
          <w:tab w:val="left" w:pos="720"/>
        </w:tabs>
        <w:spacing w:before="240" w:beforeAutospacing="0" w:after="0" w:line="480" w:lineRule="auto"/>
        <w:textAlignment w:val="baseline"/>
        <w:rPr>
          <w:rFonts w:ascii="Arial" w:hAnsi="Arial" w:cs="Arial"/>
          <w:color w:val="404040"/>
          <w:kern w:val="0"/>
          <w:sz w:val="21"/>
          <w:szCs w:val="21"/>
        </w:rPr>
      </w:pPr>
      <w:r>
        <w:rPr>
          <w:rFonts w:ascii="Courier New" w:hAnsi="Courier New" w:cs="Courier New"/>
          <w:color w:val="404040"/>
          <w:kern w:val="0"/>
          <w:sz w:val="18"/>
          <w:szCs w:val="18"/>
          <w:shd w:val="clear" w:color="auto" w:fill="FFFFFF"/>
        </w:rPr>
        <w:t>user_id</w:t>
      </w:r>
    </w:p>
    <w:p w:rsidR="00E30303" w:rsidRDefault="00E30303" w:rsidP="00E30303">
      <w:pPr>
        <w:numPr>
          <w:ilvl w:val="0"/>
          <w:numId w:val="2"/>
        </w:numPr>
        <w:tabs>
          <w:tab w:val="left" w:pos="720"/>
        </w:tabs>
        <w:spacing w:after="0" w:line="480" w:lineRule="auto"/>
        <w:textAlignment w:val="baseline"/>
        <w:rPr>
          <w:rFonts w:ascii="Arial" w:hAnsi="Arial" w:cs="Arial"/>
          <w:color w:val="404040"/>
          <w:kern w:val="0"/>
          <w:sz w:val="21"/>
          <w:szCs w:val="21"/>
        </w:rPr>
      </w:pPr>
      <w:r>
        <w:rPr>
          <w:rFonts w:ascii="Courier New" w:hAnsi="Courier New" w:cs="Courier New"/>
          <w:color w:val="404040"/>
          <w:kern w:val="0"/>
          <w:sz w:val="18"/>
          <w:szCs w:val="18"/>
          <w:shd w:val="clear" w:color="auto" w:fill="FFFFFF"/>
        </w:rPr>
        <w:t>active_month</w:t>
      </w:r>
    </w:p>
    <w:p w:rsidR="00E30303" w:rsidRDefault="00E30303" w:rsidP="00E30303">
      <w:pPr>
        <w:numPr>
          <w:ilvl w:val="0"/>
          <w:numId w:val="2"/>
        </w:numPr>
        <w:tabs>
          <w:tab w:val="left" w:pos="720"/>
        </w:tabs>
        <w:spacing w:after="0" w:line="480" w:lineRule="auto"/>
        <w:textAlignment w:val="baseline"/>
        <w:rPr>
          <w:rFonts w:ascii="Arial" w:hAnsi="Arial" w:cs="Arial"/>
          <w:color w:val="404040"/>
          <w:kern w:val="0"/>
          <w:sz w:val="21"/>
          <w:szCs w:val="21"/>
        </w:rPr>
      </w:pPr>
      <w:r>
        <w:rPr>
          <w:rFonts w:ascii="Courier New" w:hAnsi="Courier New" w:cs="Courier New"/>
          <w:color w:val="404040"/>
          <w:kern w:val="0"/>
          <w:sz w:val="18"/>
          <w:szCs w:val="18"/>
          <w:shd w:val="clear" w:color="auto" w:fill="FFFFFF"/>
        </w:rPr>
        <w:t>first_payment_date</w:t>
      </w:r>
    </w:p>
    <w:p w:rsidR="00E30303" w:rsidRDefault="00E30303" w:rsidP="00E30303">
      <w:pPr>
        <w:numPr>
          <w:ilvl w:val="0"/>
          <w:numId w:val="2"/>
        </w:numPr>
        <w:tabs>
          <w:tab w:val="left" w:pos="720"/>
        </w:tabs>
        <w:spacing w:after="0" w:line="480" w:lineRule="auto"/>
        <w:textAlignment w:val="baseline"/>
        <w:rPr>
          <w:rFonts w:ascii="Arial" w:hAnsi="Arial" w:cs="Arial"/>
          <w:color w:val="404040"/>
          <w:kern w:val="0"/>
          <w:sz w:val="21"/>
          <w:szCs w:val="21"/>
        </w:rPr>
      </w:pPr>
      <w:r>
        <w:rPr>
          <w:rFonts w:ascii="Courier New" w:hAnsi="Courier New" w:cs="Courier New"/>
          <w:color w:val="404040"/>
          <w:kern w:val="0"/>
          <w:sz w:val="18"/>
          <w:szCs w:val="18"/>
          <w:shd w:val="clear" w:color="auto" w:fill="FFFFFF"/>
        </w:rPr>
        <w:t>total_projects</w:t>
      </w:r>
    </w:p>
    <w:p w:rsidR="00E30303" w:rsidRDefault="00E30303" w:rsidP="00E30303">
      <w:pPr>
        <w:numPr>
          <w:ilvl w:val="0"/>
          <w:numId w:val="2"/>
        </w:numPr>
        <w:tabs>
          <w:tab w:val="left" w:pos="720"/>
        </w:tabs>
        <w:spacing w:after="240" w:line="480" w:lineRule="auto"/>
        <w:textAlignment w:val="baseline"/>
        <w:rPr>
          <w:rFonts w:ascii="Arial" w:hAnsi="Arial" w:cs="Arial"/>
          <w:color w:val="404040"/>
          <w:kern w:val="0"/>
          <w:sz w:val="21"/>
          <w:szCs w:val="21"/>
        </w:rPr>
      </w:pPr>
      <w:r>
        <w:rPr>
          <w:rFonts w:ascii="Courier New" w:hAnsi="Courier New" w:cs="Courier New"/>
          <w:color w:val="404040"/>
          <w:kern w:val="0"/>
          <w:sz w:val="18"/>
          <w:szCs w:val="18"/>
          <w:shd w:val="clear" w:color="auto" w:fill="FFFFFF"/>
        </w:rPr>
        <w:t>culls</w:t>
      </w:r>
      <w:r>
        <w:rPr>
          <w:rFonts w:ascii="Arial" w:hAnsi="Arial" w:cs="Arial"/>
          <w:color w:val="404040"/>
          <w:kern w:val="0"/>
          <w:sz w:val="21"/>
          <w:szCs w:val="21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404040"/>
          <w:kern w:val="0"/>
          <w:sz w:val="18"/>
          <w:szCs w:val="18"/>
          <w:shd w:val="clear" w:color="auto" w:fill="FFFFFF"/>
        </w:rPr>
        <w:t>edits</w:t>
      </w:r>
      <w:r>
        <w:rPr>
          <w:rFonts w:ascii="Arial" w:hAnsi="Arial" w:cs="Arial"/>
          <w:color w:val="404040"/>
          <w:kern w:val="0"/>
          <w:sz w:val="21"/>
          <w:szCs w:val="21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404040"/>
          <w:kern w:val="0"/>
          <w:sz w:val="18"/>
          <w:szCs w:val="18"/>
          <w:shd w:val="clear" w:color="auto" w:fill="FFFFFF"/>
        </w:rPr>
        <w:t>retouchs</w:t>
      </w:r>
      <w:r>
        <w:rPr>
          <w:rFonts w:ascii="Arial" w:hAnsi="Arial" w:cs="Arial"/>
          <w:color w:val="404040"/>
          <w:kern w:val="0"/>
          <w:sz w:val="21"/>
          <w:szCs w:val="21"/>
          <w:shd w:val="clear" w:color="auto" w:fill="FFFFFF"/>
        </w:rPr>
        <w:t xml:space="preserve"> (counts of projects using each feature)</w:t>
      </w:r>
    </w:p>
    <w:p w:rsidR="00E30303" w:rsidRDefault="00E30303" w:rsidP="00E30303">
      <w:pPr>
        <w:spacing w:before="120" w:beforeAutospacing="0" w:after="120" w:line="480" w:lineRule="auto"/>
        <w:rPr>
          <w:rFonts w:ascii="Times New Roman" w:hAnsi="Times New Roman"/>
          <w:kern w:val="0"/>
        </w:rPr>
      </w:pPr>
      <w:r>
        <w:rPr>
          <w:rFonts w:ascii="Arial" w:hAnsi="Arial" w:cs="Arial"/>
          <w:color w:val="404040"/>
          <w:kern w:val="0"/>
          <w:sz w:val="21"/>
          <w:szCs w:val="21"/>
          <w:shd w:val="clear" w:color="auto" w:fill="FFFFFF"/>
        </w:rPr>
        <w:t>Your objective:</w:t>
      </w:r>
    </w:p>
    <w:p w:rsidR="00E30303" w:rsidRDefault="00E30303" w:rsidP="00E30303">
      <w:pPr>
        <w:numPr>
          <w:ilvl w:val="0"/>
          <w:numId w:val="3"/>
        </w:numPr>
        <w:tabs>
          <w:tab w:val="left" w:pos="720"/>
        </w:tabs>
        <w:spacing w:before="240" w:beforeAutospacing="0" w:after="0" w:line="480" w:lineRule="auto"/>
        <w:textAlignment w:val="baseline"/>
        <w:rPr>
          <w:rFonts w:ascii="Arial" w:hAnsi="Arial" w:cs="Arial"/>
          <w:color w:val="404040"/>
          <w:kern w:val="0"/>
          <w:sz w:val="21"/>
          <w:szCs w:val="21"/>
        </w:rPr>
      </w:pPr>
      <w:r>
        <w:rPr>
          <w:rFonts w:ascii="Arial" w:hAnsi="Arial" w:cs="Arial"/>
          <w:color w:val="404040"/>
          <w:kern w:val="0"/>
          <w:sz w:val="21"/>
          <w:szCs w:val="21"/>
          <w:shd w:val="clear" w:color="auto" w:fill="FFFFFF"/>
        </w:rPr>
        <w:t>Understand how subscribers use the product over time.</w:t>
      </w:r>
    </w:p>
    <w:p w:rsidR="00E30303" w:rsidRDefault="00E30303" w:rsidP="00E30303">
      <w:pPr>
        <w:numPr>
          <w:ilvl w:val="0"/>
          <w:numId w:val="3"/>
        </w:numPr>
        <w:tabs>
          <w:tab w:val="left" w:pos="720"/>
        </w:tabs>
        <w:spacing w:after="0" w:line="480" w:lineRule="auto"/>
        <w:textAlignment w:val="baseline"/>
        <w:rPr>
          <w:rFonts w:ascii="Arial" w:hAnsi="Arial" w:cs="Arial"/>
          <w:color w:val="404040"/>
          <w:kern w:val="0"/>
          <w:sz w:val="21"/>
          <w:szCs w:val="21"/>
        </w:rPr>
      </w:pPr>
      <w:r>
        <w:rPr>
          <w:rFonts w:ascii="Arial" w:hAnsi="Arial" w:cs="Arial"/>
          <w:color w:val="404040"/>
          <w:kern w:val="0"/>
          <w:sz w:val="21"/>
          <w:szCs w:val="21"/>
          <w:shd w:val="clear" w:color="auto" w:fill="FFFFFF"/>
        </w:rPr>
        <w:t>Identify early behavioral signals of churn.</w:t>
      </w:r>
    </w:p>
    <w:p w:rsidR="00E30303" w:rsidRDefault="00E30303" w:rsidP="00E30303">
      <w:pPr>
        <w:numPr>
          <w:ilvl w:val="0"/>
          <w:numId w:val="3"/>
        </w:numPr>
        <w:tabs>
          <w:tab w:val="left" w:pos="720"/>
        </w:tabs>
        <w:spacing w:after="0" w:line="480" w:lineRule="auto"/>
        <w:textAlignment w:val="baseline"/>
        <w:rPr>
          <w:rFonts w:ascii="Arial" w:hAnsi="Arial" w:cs="Arial"/>
          <w:color w:val="404040"/>
          <w:kern w:val="0"/>
          <w:sz w:val="21"/>
          <w:szCs w:val="21"/>
        </w:rPr>
      </w:pPr>
      <w:r>
        <w:rPr>
          <w:rFonts w:ascii="Arial" w:hAnsi="Arial" w:cs="Arial"/>
          <w:color w:val="404040"/>
          <w:kern w:val="0"/>
          <w:sz w:val="21"/>
          <w:szCs w:val="21"/>
          <w:shd w:val="clear" w:color="auto" w:fill="FFFFFF"/>
        </w:rPr>
        <w:t>Define a high-risk target group (TG) that a marketing/CS team can focus on.</w:t>
      </w:r>
    </w:p>
    <w:p w:rsidR="00E30303" w:rsidRDefault="00E30303" w:rsidP="00E30303">
      <w:pPr>
        <w:numPr>
          <w:ilvl w:val="0"/>
          <w:numId w:val="3"/>
        </w:numPr>
        <w:tabs>
          <w:tab w:val="left" w:pos="720"/>
        </w:tabs>
        <w:spacing w:after="240" w:line="480" w:lineRule="auto"/>
        <w:textAlignment w:val="baseline"/>
        <w:rPr>
          <w:rFonts w:ascii="Arial" w:hAnsi="Arial" w:cs="Arial"/>
          <w:color w:val="404040"/>
          <w:kern w:val="0"/>
          <w:sz w:val="21"/>
          <w:szCs w:val="21"/>
        </w:rPr>
      </w:pPr>
      <w:r>
        <w:rPr>
          <w:rFonts w:ascii="Arial" w:hAnsi="Arial" w:cs="Arial"/>
          <w:color w:val="404040"/>
          <w:kern w:val="0"/>
          <w:sz w:val="21"/>
          <w:szCs w:val="21"/>
          <w:shd w:val="clear" w:color="auto" w:fill="FFFFFF"/>
        </w:rPr>
        <w:t>Quantify how much higher their churn risk is, compared with the rest of the base.</w:t>
      </w:r>
    </w:p>
    <w:p w:rsidR="00E30303" w:rsidRDefault="00E30303" w:rsidP="00E30303">
      <w:pPr>
        <w:spacing w:before="280" w:beforeAutospacing="0" w:after="80"/>
        <w:outlineLvl w:val="2"/>
        <w:rPr>
          <w:rFonts w:ascii="Times New Roman" w:hAnsi="Times New Roman"/>
          <w:b/>
          <w:bCs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111827"/>
          <w:kern w:val="0"/>
          <w:sz w:val="31"/>
          <w:szCs w:val="31"/>
          <w:shd w:val="clear" w:color="auto" w:fill="FFFFFF"/>
        </w:rPr>
        <w:t>Data Overview</w:t>
      </w:r>
    </w:p>
    <w:p w:rsidR="00E30303" w:rsidRDefault="00E30303" w:rsidP="00E30303">
      <w:pPr>
        <w:spacing w:before="120" w:beforeAutospacing="0" w:after="120" w:line="480" w:lineRule="auto"/>
        <w:rPr>
          <w:rFonts w:ascii="Times New Roman" w:hAnsi="Times New Roman"/>
          <w:kern w:val="0"/>
        </w:rPr>
      </w:pPr>
      <w:r>
        <w:rPr>
          <w:rFonts w:ascii="Arial" w:hAnsi="Arial" w:cs="Arial"/>
          <w:color w:val="404040"/>
          <w:kern w:val="0"/>
          <w:sz w:val="21"/>
          <w:szCs w:val="21"/>
          <w:shd w:val="clear" w:color="auto" w:fill="FFFFFF"/>
        </w:rPr>
        <w:t>The raw data consists of:</w:t>
      </w:r>
    </w:p>
    <w:p w:rsidR="00E30303" w:rsidRDefault="00E30303" w:rsidP="00E30303">
      <w:pPr>
        <w:numPr>
          <w:ilvl w:val="0"/>
          <w:numId w:val="4"/>
        </w:numPr>
        <w:tabs>
          <w:tab w:val="left" w:pos="720"/>
        </w:tabs>
        <w:spacing w:before="240" w:beforeAutospacing="0" w:after="0" w:line="480" w:lineRule="auto"/>
        <w:textAlignment w:val="baseline"/>
        <w:rPr>
          <w:rFonts w:ascii="Arial" w:hAnsi="Arial" w:cs="Arial"/>
          <w:color w:val="404040"/>
          <w:kern w:val="0"/>
          <w:sz w:val="21"/>
          <w:szCs w:val="21"/>
        </w:rPr>
      </w:pPr>
      <w:r>
        <w:rPr>
          <w:rFonts w:ascii="Arial" w:hAnsi="Arial" w:cs="Arial"/>
          <w:color w:val="404040"/>
          <w:kern w:val="0"/>
          <w:sz w:val="21"/>
          <w:szCs w:val="21"/>
          <w:shd w:val="clear" w:color="auto" w:fill="FFFFFF"/>
        </w:rPr>
        <w:t>71,391 user–month records</w:t>
      </w:r>
    </w:p>
    <w:p w:rsidR="00E30303" w:rsidRDefault="00E30303" w:rsidP="00E30303">
      <w:pPr>
        <w:numPr>
          <w:ilvl w:val="0"/>
          <w:numId w:val="5"/>
        </w:numPr>
        <w:tabs>
          <w:tab w:val="left" w:pos="720"/>
        </w:tabs>
        <w:spacing w:after="0" w:line="480" w:lineRule="auto"/>
        <w:textAlignment w:val="baseline"/>
        <w:rPr>
          <w:rFonts w:ascii="Arial" w:hAnsi="Arial" w:cs="Arial"/>
          <w:color w:val="404040"/>
          <w:kern w:val="0"/>
          <w:sz w:val="21"/>
          <w:szCs w:val="21"/>
        </w:rPr>
      </w:pPr>
      <w:r>
        <w:rPr>
          <w:rFonts w:ascii="Arial" w:hAnsi="Arial" w:cs="Arial"/>
          <w:color w:val="404040"/>
          <w:kern w:val="0"/>
          <w:sz w:val="21"/>
          <w:szCs w:val="21"/>
          <w:shd w:val="clear" w:color="auto" w:fill="FFFFFF"/>
        </w:rPr>
        <w:lastRenderedPageBreak/>
        <w:t>12,175 unique paying subscribers</w:t>
      </w:r>
    </w:p>
    <w:p w:rsidR="00E160AA" w:rsidRDefault="00E160AA" w:rsidP="00E30303">
      <w:pPr>
        <w:spacing w:before="280" w:beforeAutospacing="0" w:after="80"/>
        <w:outlineLvl w:val="2"/>
      </w:pPr>
      <w:r>
        <w:t xml:space="preserve">On average, each user has around </w:t>
      </w:r>
      <w:r>
        <w:rPr>
          <w:rStyle w:val="Strong"/>
        </w:rPr>
        <w:t>6 months of activity data</w:t>
      </w:r>
      <w:r>
        <w:t xml:space="preserve"> in the dataset. Some users have more months, and some have fewer.</w:t>
      </w:r>
    </w:p>
    <w:p w:rsidR="00E30303" w:rsidRDefault="00E30303" w:rsidP="00E30303">
      <w:pPr>
        <w:spacing w:before="280" w:beforeAutospacing="0" w:after="80"/>
        <w:outlineLvl w:val="2"/>
        <w:rPr>
          <w:rFonts w:ascii="Times New Roman" w:hAnsi="Times New Roman"/>
          <w:b/>
          <w:bCs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111827"/>
          <w:kern w:val="0"/>
          <w:sz w:val="31"/>
          <w:szCs w:val="31"/>
          <w:shd w:val="clear" w:color="auto" w:fill="FFFFFF"/>
        </w:rPr>
        <w:t>Overall Usage Patterns</w:t>
      </w:r>
    </w:p>
    <w:p w:rsidR="00E30303" w:rsidRDefault="00E30303" w:rsidP="00E30303">
      <w:pPr>
        <w:spacing w:before="240" w:beforeAutospacing="0" w:after="40"/>
        <w:outlineLvl w:val="3"/>
        <w:rPr>
          <w:rFonts w:ascii="Times New Roman" w:hAnsi="Times New Roman"/>
          <w:b/>
          <w:bCs/>
          <w:kern w:val="0"/>
        </w:rPr>
      </w:pPr>
      <w:r>
        <w:rPr>
          <w:rFonts w:ascii="Arial" w:hAnsi="Arial" w:cs="Arial"/>
          <w:b/>
          <w:bCs/>
          <w:color w:val="111827"/>
          <w:kern w:val="0"/>
          <w:sz w:val="21"/>
          <w:szCs w:val="21"/>
          <w:shd w:val="clear" w:color="auto" w:fill="FFFFFF"/>
        </w:rPr>
        <w:t>Monthly activity trends</w:t>
      </w:r>
    </w:p>
    <w:p w:rsidR="00E30303" w:rsidRDefault="00E30303" w:rsidP="00E30303">
      <w:pPr>
        <w:spacing w:before="120" w:beforeAutospacing="0" w:after="120" w:line="480" w:lineRule="auto"/>
        <w:rPr>
          <w:rFonts w:ascii="Times New Roman" w:hAnsi="Times New Roman"/>
          <w:kern w:val="0"/>
        </w:rPr>
      </w:pPr>
      <w:r>
        <w:rPr>
          <w:rFonts w:ascii="Arial" w:hAnsi="Arial" w:cs="Arial"/>
          <w:color w:val="404040"/>
          <w:kern w:val="0"/>
          <w:sz w:val="21"/>
          <w:szCs w:val="21"/>
          <w:shd w:val="clear" w:color="auto" w:fill="FFFFFF"/>
        </w:rPr>
        <w:t>We aggregated usage by calendar month:</w:t>
      </w:r>
    </w:p>
    <w:p w:rsidR="00E30303" w:rsidRDefault="00E30303" w:rsidP="00E30303">
      <w:pPr>
        <w:numPr>
          <w:ilvl w:val="0"/>
          <w:numId w:val="6"/>
        </w:numPr>
        <w:tabs>
          <w:tab w:val="left" w:pos="720"/>
        </w:tabs>
        <w:spacing w:before="240" w:beforeAutospacing="0" w:after="0" w:line="480" w:lineRule="auto"/>
        <w:textAlignment w:val="baseline"/>
        <w:rPr>
          <w:rFonts w:ascii="Arial" w:hAnsi="Arial" w:cs="Arial"/>
          <w:color w:val="404040"/>
          <w:kern w:val="0"/>
          <w:sz w:val="21"/>
          <w:szCs w:val="21"/>
        </w:rPr>
      </w:pPr>
      <w:r>
        <w:rPr>
          <w:rFonts w:ascii="Arial" w:hAnsi="Arial" w:cs="Arial"/>
          <w:color w:val="404040"/>
          <w:kern w:val="0"/>
          <w:sz w:val="21"/>
          <w:szCs w:val="21"/>
          <w:shd w:val="clear" w:color="auto" w:fill="FFFFFF"/>
        </w:rPr>
        <w:t xml:space="preserve">For each </w:t>
      </w:r>
      <w:r>
        <w:rPr>
          <w:rFonts w:ascii="Courier New" w:hAnsi="Courier New" w:cs="Courier New"/>
          <w:color w:val="404040"/>
          <w:kern w:val="0"/>
          <w:sz w:val="18"/>
          <w:szCs w:val="18"/>
          <w:shd w:val="clear" w:color="auto" w:fill="FFFFFF"/>
        </w:rPr>
        <w:t>active_month</w:t>
      </w:r>
      <w:r>
        <w:rPr>
          <w:rFonts w:ascii="Arial" w:hAnsi="Arial" w:cs="Arial"/>
          <w:color w:val="404040"/>
          <w:kern w:val="0"/>
          <w:sz w:val="21"/>
          <w:szCs w:val="21"/>
          <w:shd w:val="clear" w:color="auto" w:fill="FFFFFF"/>
        </w:rPr>
        <w:t>, we summed:</w:t>
      </w:r>
    </w:p>
    <w:p w:rsidR="00E30303" w:rsidRDefault="00E30303" w:rsidP="00E30303">
      <w:pPr>
        <w:numPr>
          <w:ilvl w:val="1"/>
          <w:numId w:val="7"/>
        </w:numPr>
        <w:tabs>
          <w:tab w:val="left" w:pos="1440"/>
        </w:tabs>
        <w:spacing w:after="0" w:line="480" w:lineRule="auto"/>
        <w:textAlignment w:val="baseline"/>
        <w:rPr>
          <w:rFonts w:ascii="Arial" w:hAnsi="Arial" w:cs="Arial"/>
          <w:color w:val="404040"/>
          <w:kern w:val="0"/>
          <w:sz w:val="21"/>
          <w:szCs w:val="21"/>
        </w:rPr>
      </w:pPr>
      <w:r>
        <w:rPr>
          <w:rFonts w:ascii="Courier New" w:hAnsi="Courier New" w:cs="Courier New"/>
          <w:color w:val="404040"/>
          <w:kern w:val="0"/>
          <w:sz w:val="18"/>
          <w:szCs w:val="18"/>
          <w:shd w:val="clear" w:color="auto" w:fill="FFFFFF"/>
        </w:rPr>
        <w:t>total_projects</w:t>
      </w:r>
    </w:p>
    <w:p w:rsidR="00E30303" w:rsidRDefault="00E30303" w:rsidP="00E30303">
      <w:pPr>
        <w:numPr>
          <w:ilvl w:val="1"/>
          <w:numId w:val="7"/>
        </w:numPr>
        <w:tabs>
          <w:tab w:val="left" w:pos="1440"/>
        </w:tabs>
        <w:spacing w:after="0" w:line="480" w:lineRule="auto"/>
        <w:textAlignment w:val="baseline"/>
        <w:rPr>
          <w:rFonts w:ascii="Arial" w:hAnsi="Arial" w:cs="Arial"/>
          <w:color w:val="404040"/>
          <w:kern w:val="0"/>
          <w:sz w:val="21"/>
          <w:szCs w:val="21"/>
        </w:rPr>
      </w:pPr>
      <w:r>
        <w:rPr>
          <w:rFonts w:ascii="Courier New" w:hAnsi="Courier New" w:cs="Courier New"/>
          <w:color w:val="404040"/>
          <w:kern w:val="0"/>
          <w:sz w:val="18"/>
          <w:szCs w:val="18"/>
          <w:shd w:val="clear" w:color="auto" w:fill="FFFFFF"/>
        </w:rPr>
        <w:t>culls</w:t>
      </w:r>
    </w:p>
    <w:p w:rsidR="00E30303" w:rsidRDefault="00E30303" w:rsidP="00E30303">
      <w:pPr>
        <w:numPr>
          <w:ilvl w:val="1"/>
          <w:numId w:val="7"/>
        </w:numPr>
        <w:tabs>
          <w:tab w:val="left" w:pos="1440"/>
        </w:tabs>
        <w:spacing w:after="0" w:line="480" w:lineRule="auto"/>
        <w:textAlignment w:val="baseline"/>
        <w:rPr>
          <w:rFonts w:ascii="Arial" w:hAnsi="Arial" w:cs="Arial"/>
          <w:color w:val="404040"/>
          <w:kern w:val="0"/>
          <w:sz w:val="21"/>
          <w:szCs w:val="21"/>
        </w:rPr>
      </w:pPr>
      <w:r>
        <w:rPr>
          <w:rFonts w:ascii="Courier New" w:hAnsi="Courier New" w:cs="Courier New"/>
          <w:color w:val="404040"/>
          <w:kern w:val="0"/>
          <w:sz w:val="18"/>
          <w:szCs w:val="18"/>
          <w:shd w:val="clear" w:color="auto" w:fill="FFFFFF"/>
        </w:rPr>
        <w:t>edits</w:t>
      </w:r>
    </w:p>
    <w:p w:rsidR="00E30303" w:rsidRDefault="00E30303" w:rsidP="00E30303">
      <w:pPr>
        <w:numPr>
          <w:ilvl w:val="1"/>
          <w:numId w:val="7"/>
        </w:numPr>
        <w:tabs>
          <w:tab w:val="left" w:pos="1440"/>
        </w:tabs>
        <w:spacing w:after="480" w:line="480" w:lineRule="auto"/>
        <w:textAlignment w:val="baseline"/>
        <w:rPr>
          <w:rFonts w:ascii="Arial" w:hAnsi="Arial" w:cs="Arial"/>
          <w:color w:val="404040"/>
          <w:kern w:val="0"/>
          <w:sz w:val="21"/>
          <w:szCs w:val="21"/>
        </w:rPr>
      </w:pPr>
      <w:r>
        <w:rPr>
          <w:rFonts w:ascii="Courier New" w:hAnsi="Courier New" w:cs="Courier New"/>
          <w:color w:val="404040"/>
          <w:kern w:val="0"/>
          <w:sz w:val="18"/>
          <w:szCs w:val="18"/>
          <w:shd w:val="clear" w:color="auto" w:fill="FFFFFF"/>
        </w:rPr>
        <w:t>Retouchs</w:t>
      </w:r>
    </w:p>
    <w:p w:rsidR="00E30303" w:rsidRDefault="00E30303" w:rsidP="00E30303">
      <w:pPr>
        <w:spacing w:before="480" w:beforeAutospacing="0" w:after="480" w:line="480" w:lineRule="auto"/>
        <w:rPr>
          <w:rFonts w:ascii="Times New Roman" w:hAnsi="Times New Roman"/>
          <w:kern w:val="0"/>
        </w:rPr>
      </w:pPr>
      <w:r>
        <w:rPr>
          <w:rFonts w:ascii="Arial" w:hAnsi="Arial" w:cs="Arial"/>
          <w:color w:val="404040"/>
          <w:kern w:val="0"/>
          <w:sz w:val="21"/>
          <w:szCs w:val="21"/>
          <w:shd w:val="clear" w:color="auto" w:fill="FFFFFF"/>
        </w:rPr>
        <w:t>The first few months of total usage look like this:</w:t>
      </w:r>
    </w:p>
    <w:tbl>
      <w:tblPr>
        <w:tblW w:w="0" w:type="auto"/>
        <w:tblInd w:w="-7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1610"/>
        <w:gridCol w:w="788"/>
        <w:gridCol w:w="804"/>
        <w:gridCol w:w="1166"/>
      </w:tblGrid>
      <w:tr w:rsidR="00E30303" w:rsidTr="00E30303">
        <w:trPr>
          <w:trHeight w:val="435"/>
        </w:trPr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:rsidR="00E30303" w:rsidRDefault="00E30303">
            <w:pPr>
              <w:spacing w:after="0"/>
              <w:jc w:val="center"/>
              <w:rPr>
                <w:rFonts w:ascii="Times New Roman" w:hAnsi="Times New Roman"/>
                <w:kern w:val="0"/>
              </w:rPr>
            </w:pPr>
            <w:r>
              <w:rPr>
                <w:rFonts w:ascii="Arial" w:hAnsi="Arial" w:cs="Arial"/>
                <w:color w:val="64748B"/>
                <w:kern w:val="0"/>
                <w:sz w:val="21"/>
                <w:szCs w:val="21"/>
              </w:rPr>
              <w:t>active_month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:rsidR="00E30303" w:rsidRDefault="00E30303">
            <w:pPr>
              <w:spacing w:after="0"/>
              <w:jc w:val="center"/>
              <w:rPr>
                <w:rFonts w:ascii="Times New Roman" w:hAnsi="Times New Roman"/>
                <w:kern w:val="0"/>
              </w:rPr>
            </w:pPr>
            <w:r>
              <w:rPr>
                <w:rFonts w:ascii="Arial" w:hAnsi="Arial" w:cs="Arial"/>
                <w:color w:val="64748B"/>
                <w:kern w:val="0"/>
                <w:sz w:val="21"/>
                <w:szCs w:val="21"/>
              </w:rPr>
              <w:t>total_projects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:rsidR="00E30303" w:rsidRDefault="00E30303">
            <w:pPr>
              <w:spacing w:after="0"/>
              <w:jc w:val="center"/>
              <w:rPr>
                <w:rFonts w:ascii="Times New Roman" w:hAnsi="Times New Roman"/>
                <w:kern w:val="0"/>
              </w:rPr>
            </w:pPr>
            <w:r>
              <w:rPr>
                <w:rFonts w:ascii="Arial" w:hAnsi="Arial" w:cs="Arial"/>
                <w:color w:val="64748B"/>
                <w:kern w:val="0"/>
                <w:sz w:val="21"/>
                <w:szCs w:val="21"/>
              </w:rPr>
              <w:t>culls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:rsidR="00E30303" w:rsidRDefault="00E30303">
            <w:pPr>
              <w:spacing w:after="0"/>
              <w:jc w:val="center"/>
              <w:rPr>
                <w:rFonts w:ascii="Times New Roman" w:hAnsi="Times New Roman"/>
                <w:kern w:val="0"/>
              </w:rPr>
            </w:pPr>
            <w:r>
              <w:rPr>
                <w:rFonts w:ascii="Arial" w:hAnsi="Arial" w:cs="Arial"/>
                <w:color w:val="64748B"/>
                <w:kern w:val="0"/>
                <w:sz w:val="21"/>
                <w:szCs w:val="21"/>
              </w:rPr>
              <w:t>edits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:rsidR="00E30303" w:rsidRDefault="00E30303">
            <w:pPr>
              <w:spacing w:after="0"/>
              <w:jc w:val="center"/>
              <w:rPr>
                <w:rFonts w:ascii="Times New Roman" w:hAnsi="Times New Roman"/>
                <w:kern w:val="0"/>
              </w:rPr>
            </w:pPr>
            <w:r>
              <w:rPr>
                <w:rFonts w:ascii="Arial" w:hAnsi="Arial" w:cs="Arial"/>
                <w:color w:val="64748B"/>
                <w:kern w:val="0"/>
                <w:sz w:val="21"/>
                <w:szCs w:val="21"/>
              </w:rPr>
              <w:t>retouchs</w:t>
            </w:r>
          </w:p>
        </w:tc>
      </w:tr>
      <w:tr w:rsidR="00E30303" w:rsidTr="00E30303">
        <w:trPr>
          <w:trHeight w:val="420"/>
        </w:trPr>
        <w:tc>
          <w:tcPr>
            <w:tcW w:w="0" w:type="auto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E30303" w:rsidRDefault="00E30303">
            <w:pPr>
              <w:spacing w:after="0"/>
              <w:rPr>
                <w:rFonts w:ascii="Times New Roman" w:hAnsi="Times New Roman"/>
                <w:kern w:val="0"/>
              </w:rPr>
            </w:pPr>
            <w:r>
              <w:rPr>
                <w:rFonts w:ascii="Arial" w:hAnsi="Arial" w:cs="Arial"/>
                <w:color w:val="64748B"/>
                <w:kern w:val="0"/>
                <w:sz w:val="21"/>
                <w:szCs w:val="21"/>
              </w:rPr>
              <w:t>2024-01-01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E30303" w:rsidRDefault="00E30303">
            <w:pPr>
              <w:spacing w:after="0"/>
              <w:rPr>
                <w:rFonts w:ascii="Times New Roman" w:hAnsi="Times New Roman"/>
                <w:kern w:val="0"/>
              </w:rPr>
            </w:pPr>
            <w:r>
              <w:rPr>
                <w:rFonts w:ascii="Arial" w:hAnsi="Arial" w:cs="Arial"/>
                <w:color w:val="64748B"/>
                <w:kern w:val="0"/>
                <w:sz w:val="21"/>
                <w:szCs w:val="21"/>
              </w:rPr>
              <w:t>6178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E30303" w:rsidRDefault="00E30303">
            <w:pPr>
              <w:spacing w:after="0"/>
              <w:rPr>
                <w:rFonts w:ascii="Times New Roman" w:hAnsi="Times New Roman"/>
                <w:kern w:val="0"/>
              </w:rPr>
            </w:pPr>
            <w:r>
              <w:rPr>
                <w:rFonts w:ascii="Arial" w:hAnsi="Arial" w:cs="Arial"/>
                <w:color w:val="64748B"/>
                <w:kern w:val="0"/>
                <w:sz w:val="21"/>
                <w:szCs w:val="21"/>
              </w:rPr>
              <w:t>3169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E30303" w:rsidRDefault="00E30303">
            <w:pPr>
              <w:spacing w:after="0"/>
              <w:rPr>
                <w:rFonts w:ascii="Times New Roman" w:hAnsi="Times New Roman"/>
                <w:kern w:val="0"/>
              </w:rPr>
            </w:pPr>
            <w:r>
              <w:rPr>
                <w:rFonts w:ascii="Arial" w:hAnsi="Arial" w:cs="Arial"/>
                <w:color w:val="64748B"/>
                <w:kern w:val="0"/>
                <w:sz w:val="21"/>
                <w:szCs w:val="21"/>
              </w:rPr>
              <w:t>3009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6" w:space="0" w:color="DDDDDD"/>
              <w:right w:val="nil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E30303" w:rsidRDefault="00E30303">
            <w:pPr>
              <w:spacing w:after="0"/>
              <w:rPr>
                <w:rFonts w:ascii="Times New Roman" w:hAnsi="Times New Roman"/>
                <w:kern w:val="0"/>
              </w:rPr>
            </w:pPr>
            <w:r>
              <w:rPr>
                <w:rFonts w:ascii="Arial" w:hAnsi="Arial" w:cs="Arial"/>
                <w:color w:val="64748B"/>
                <w:kern w:val="0"/>
                <w:sz w:val="21"/>
                <w:szCs w:val="21"/>
              </w:rPr>
              <w:t>0</w:t>
            </w:r>
          </w:p>
        </w:tc>
      </w:tr>
      <w:tr w:rsidR="00E30303" w:rsidTr="00E30303">
        <w:trPr>
          <w:trHeight w:val="420"/>
        </w:trPr>
        <w:tc>
          <w:tcPr>
            <w:tcW w:w="0" w:type="auto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E30303" w:rsidRDefault="00E30303">
            <w:pPr>
              <w:spacing w:after="0"/>
              <w:rPr>
                <w:rFonts w:ascii="Times New Roman" w:hAnsi="Times New Roman"/>
                <w:kern w:val="0"/>
              </w:rPr>
            </w:pPr>
            <w:r>
              <w:rPr>
                <w:rFonts w:ascii="Arial" w:hAnsi="Arial" w:cs="Arial"/>
                <w:color w:val="64748B"/>
                <w:kern w:val="0"/>
                <w:sz w:val="21"/>
                <w:szCs w:val="21"/>
              </w:rPr>
              <w:t>2024-02-01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E30303" w:rsidRDefault="00E30303">
            <w:pPr>
              <w:spacing w:after="0"/>
              <w:rPr>
                <w:rFonts w:ascii="Times New Roman" w:hAnsi="Times New Roman"/>
                <w:kern w:val="0"/>
              </w:rPr>
            </w:pPr>
            <w:r>
              <w:rPr>
                <w:rFonts w:ascii="Arial" w:hAnsi="Arial" w:cs="Arial"/>
                <w:color w:val="64748B"/>
                <w:kern w:val="0"/>
                <w:sz w:val="21"/>
                <w:szCs w:val="21"/>
              </w:rPr>
              <w:t>6982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E30303" w:rsidRDefault="00E30303">
            <w:pPr>
              <w:spacing w:after="0"/>
              <w:rPr>
                <w:rFonts w:ascii="Times New Roman" w:hAnsi="Times New Roman"/>
                <w:kern w:val="0"/>
              </w:rPr>
            </w:pPr>
            <w:r>
              <w:rPr>
                <w:rFonts w:ascii="Arial" w:hAnsi="Arial" w:cs="Arial"/>
                <w:color w:val="64748B"/>
                <w:kern w:val="0"/>
                <w:sz w:val="21"/>
                <w:szCs w:val="21"/>
              </w:rPr>
              <w:t>3608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E30303" w:rsidRDefault="00E30303">
            <w:pPr>
              <w:spacing w:after="0"/>
              <w:rPr>
                <w:rFonts w:ascii="Times New Roman" w:hAnsi="Times New Roman"/>
                <w:kern w:val="0"/>
              </w:rPr>
            </w:pPr>
            <w:r>
              <w:rPr>
                <w:rFonts w:ascii="Arial" w:hAnsi="Arial" w:cs="Arial"/>
                <w:color w:val="64748B"/>
                <w:kern w:val="0"/>
                <w:sz w:val="21"/>
                <w:szCs w:val="21"/>
              </w:rPr>
              <w:t>3374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6" w:space="0" w:color="DDDDDD"/>
              <w:right w:val="nil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E30303" w:rsidRDefault="00E30303">
            <w:pPr>
              <w:spacing w:after="0"/>
              <w:rPr>
                <w:rFonts w:ascii="Times New Roman" w:hAnsi="Times New Roman"/>
                <w:kern w:val="0"/>
              </w:rPr>
            </w:pPr>
            <w:r>
              <w:rPr>
                <w:rFonts w:ascii="Arial" w:hAnsi="Arial" w:cs="Arial"/>
                <w:color w:val="64748B"/>
                <w:kern w:val="0"/>
                <w:sz w:val="21"/>
                <w:szCs w:val="21"/>
              </w:rPr>
              <w:t>0</w:t>
            </w:r>
          </w:p>
        </w:tc>
      </w:tr>
      <w:tr w:rsidR="00E30303" w:rsidTr="00E30303">
        <w:trPr>
          <w:trHeight w:val="420"/>
        </w:trPr>
        <w:tc>
          <w:tcPr>
            <w:tcW w:w="0" w:type="auto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E30303" w:rsidRDefault="00E30303">
            <w:pPr>
              <w:spacing w:after="0"/>
              <w:rPr>
                <w:rFonts w:ascii="Times New Roman" w:hAnsi="Times New Roman"/>
                <w:kern w:val="0"/>
              </w:rPr>
            </w:pPr>
            <w:r>
              <w:rPr>
                <w:rFonts w:ascii="Arial" w:hAnsi="Arial" w:cs="Arial"/>
                <w:color w:val="64748B"/>
                <w:kern w:val="0"/>
                <w:sz w:val="21"/>
                <w:szCs w:val="21"/>
              </w:rPr>
              <w:t>2024-03-01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E30303" w:rsidRDefault="00E30303">
            <w:pPr>
              <w:spacing w:after="0"/>
              <w:rPr>
                <w:rFonts w:ascii="Times New Roman" w:hAnsi="Times New Roman"/>
                <w:kern w:val="0"/>
              </w:rPr>
            </w:pPr>
            <w:r>
              <w:rPr>
                <w:rFonts w:ascii="Arial" w:hAnsi="Arial" w:cs="Arial"/>
                <w:color w:val="64748B"/>
                <w:kern w:val="0"/>
                <w:sz w:val="21"/>
                <w:szCs w:val="21"/>
              </w:rPr>
              <w:t>8670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E30303" w:rsidRDefault="00E30303">
            <w:pPr>
              <w:spacing w:after="0"/>
              <w:rPr>
                <w:rFonts w:ascii="Times New Roman" w:hAnsi="Times New Roman"/>
                <w:kern w:val="0"/>
              </w:rPr>
            </w:pPr>
            <w:r>
              <w:rPr>
                <w:rFonts w:ascii="Arial" w:hAnsi="Arial" w:cs="Arial"/>
                <w:color w:val="64748B"/>
                <w:kern w:val="0"/>
                <w:sz w:val="21"/>
                <w:szCs w:val="21"/>
              </w:rPr>
              <w:t>4424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E30303" w:rsidRDefault="00E30303">
            <w:pPr>
              <w:spacing w:after="0"/>
              <w:rPr>
                <w:rFonts w:ascii="Times New Roman" w:hAnsi="Times New Roman"/>
                <w:kern w:val="0"/>
              </w:rPr>
            </w:pPr>
            <w:r>
              <w:rPr>
                <w:rFonts w:ascii="Arial" w:hAnsi="Arial" w:cs="Arial"/>
                <w:color w:val="64748B"/>
                <w:kern w:val="0"/>
                <w:sz w:val="21"/>
                <w:szCs w:val="21"/>
              </w:rPr>
              <w:t>4246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6" w:space="0" w:color="DDDDDD"/>
              <w:right w:val="nil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E30303" w:rsidRDefault="00E30303">
            <w:pPr>
              <w:spacing w:after="0"/>
              <w:rPr>
                <w:rFonts w:ascii="Times New Roman" w:hAnsi="Times New Roman"/>
                <w:kern w:val="0"/>
              </w:rPr>
            </w:pPr>
            <w:r>
              <w:rPr>
                <w:rFonts w:ascii="Arial" w:hAnsi="Arial" w:cs="Arial"/>
                <w:color w:val="64748B"/>
                <w:kern w:val="0"/>
                <w:sz w:val="21"/>
                <w:szCs w:val="21"/>
              </w:rPr>
              <w:t>0</w:t>
            </w:r>
          </w:p>
        </w:tc>
      </w:tr>
      <w:tr w:rsidR="00E30303" w:rsidTr="00E30303">
        <w:trPr>
          <w:trHeight w:val="420"/>
        </w:trPr>
        <w:tc>
          <w:tcPr>
            <w:tcW w:w="0" w:type="auto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E30303" w:rsidRDefault="00E30303">
            <w:pPr>
              <w:spacing w:after="0"/>
              <w:rPr>
                <w:rFonts w:ascii="Times New Roman" w:hAnsi="Times New Roman"/>
                <w:kern w:val="0"/>
              </w:rPr>
            </w:pPr>
            <w:r>
              <w:rPr>
                <w:rFonts w:ascii="Arial" w:hAnsi="Arial" w:cs="Arial"/>
                <w:color w:val="64748B"/>
                <w:kern w:val="0"/>
                <w:sz w:val="21"/>
                <w:szCs w:val="21"/>
              </w:rPr>
              <w:t>2024-04-01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E30303" w:rsidRDefault="00E30303">
            <w:pPr>
              <w:spacing w:after="0"/>
              <w:rPr>
                <w:rFonts w:ascii="Times New Roman" w:hAnsi="Times New Roman"/>
                <w:kern w:val="0"/>
              </w:rPr>
            </w:pPr>
            <w:r>
              <w:rPr>
                <w:rFonts w:ascii="Arial" w:hAnsi="Arial" w:cs="Arial"/>
                <w:color w:val="64748B"/>
                <w:kern w:val="0"/>
                <w:sz w:val="21"/>
                <w:szCs w:val="21"/>
              </w:rPr>
              <w:t>11846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E30303" w:rsidRDefault="00E30303">
            <w:pPr>
              <w:spacing w:after="0"/>
              <w:rPr>
                <w:rFonts w:ascii="Times New Roman" w:hAnsi="Times New Roman"/>
                <w:kern w:val="0"/>
              </w:rPr>
            </w:pPr>
            <w:r>
              <w:rPr>
                <w:rFonts w:ascii="Arial" w:hAnsi="Arial" w:cs="Arial"/>
                <w:color w:val="64748B"/>
                <w:kern w:val="0"/>
                <w:sz w:val="21"/>
                <w:szCs w:val="21"/>
              </w:rPr>
              <w:t>5888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E30303" w:rsidRDefault="00E30303">
            <w:pPr>
              <w:spacing w:after="0"/>
              <w:rPr>
                <w:rFonts w:ascii="Times New Roman" w:hAnsi="Times New Roman"/>
                <w:kern w:val="0"/>
              </w:rPr>
            </w:pPr>
            <w:r>
              <w:rPr>
                <w:rFonts w:ascii="Arial" w:hAnsi="Arial" w:cs="Arial"/>
                <w:color w:val="64748B"/>
                <w:kern w:val="0"/>
                <w:sz w:val="21"/>
                <w:szCs w:val="21"/>
              </w:rPr>
              <w:t>5958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6" w:space="0" w:color="DDDDDD"/>
              <w:right w:val="nil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E30303" w:rsidRDefault="00E30303">
            <w:pPr>
              <w:spacing w:after="0"/>
              <w:rPr>
                <w:rFonts w:ascii="Times New Roman" w:hAnsi="Times New Roman"/>
                <w:kern w:val="0"/>
              </w:rPr>
            </w:pPr>
            <w:r>
              <w:rPr>
                <w:rFonts w:ascii="Arial" w:hAnsi="Arial" w:cs="Arial"/>
                <w:color w:val="64748B"/>
                <w:kern w:val="0"/>
                <w:sz w:val="21"/>
                <w:szCs w:val="21"/>
              </w:rPr>
              <w:t>0</w:t>
            </w:r>
          </w:p>
        </w:tc>
      </w:tr>
      <w:tr w:rsidR="00E30303" w:rsidTr="00E30303">
        <w:trPr>
          <w:trHeight w:val="405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single" w:sz="6" w:space="0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E30303" w:rsidRDefault="00E30303">
            <w:pPr>
              <w:spacing w:after="0"/>
              <w:rPr>
                <w:rFonts w:ascii="Times New Roman" w:hAnsi="Times New Roman"/>
                <w:kern w:val="0"/>
              </w:rPr>
            </w:pPr>
            <w:r>
              <w:rPr>
                <w:rFonts w:ascii="Arial" w:hAnsi="Arial" w:cs="Arial"/>
                <w:color w:val="64748B"/>
                <w:kern w:val="0"/>
                <w:sz w:val="21"/>
                <w:szCs w:val="21"/>
              </w:rPr>
              <w:t>2024-05-01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single" w:sz="6" w:space="0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E30303" w:rsidRDefault="00E30303">
            <w:pPr>
              <w:spacing w:after="0"/>
              <w:rPr>
                <w:rFonts w:ascii="Times New Roman" w:hAnsi="Times New Roman"/>
                <w:kern w:val="0"/>
              </w:rPr>
            </w:pPr>
            <w:r>
              <w:rPr>
                <w:rFonts w:ascii="Arial" w:hAnsi="Arial" w:cs="Arial"/>
                <w:color w:val="64748B"/>
                <w:kern w:val="0"/>
                <w:sz w:val="21"/>
                <w:szCs w:val="21"/>
              </w:rPr>
              <w:t>15174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single" w:sz="6" w:space="0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E30303" w:rsidRDefault="00E30303">
            <w:pPr>
              <w:spacing w:after="0"/>
              <w:rPr>
                <w:rFonts w:ascii="Times New Roman" w:hAnsi="Times New Roman"/>
                <w:kern w:val="0"/>
              </w:rPr>
            </w:pPr>
            <w:r>
              <w:rPr>
                <w:rFonts w:ascii="Arial" w:hAnsi="Arial" w:cs="Arial"/>
                <w:color w:val="64748B"/>
                <w:kern w:val="0"/>
                <w:sz w:val="21"/>
                <w:szCs w:val="21"/>
              </w:rPr>
              <w:t>7118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single" w:sz="6" w:space="0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E30303" w:rsidRDefault="00E30303">
            <w:pPr>
              <w:spacing w:after="0"/>
              <w:rPr>
                <w:rFonts w:ascii="Times New Roman" w:hAnsi="Times New Roman"/>
                <w:kern w:val="0"/>
              </w:rPr>
            </w:pPr>
            <w:r>
              <w:rPr>
                <w:rFonts w:ascii="Arial" w:hAnsi="Arial" w:cs="Arial"/>
                <w:color w:val="64748B"/>
                <w:kern w:val="0"/>
                <w:sz w:val="21"/>
                <w:szCs w:val="21"/>
              </w:rPr>
              <w:t>8056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E30303" w:rsidRDefault="00E30303">
            <w:pPr>
              <w:spacing w:after="0"/>
              <w:rPr>
                <w:rFonts w:ascii="Times New Roman" w:hAnsi="Times New Roman"/>
                <w:kern w:val="0"/>
              </w:rPr>
            </w:pPr>
            <w:r>
              <w:rPr>
                <w:rFonts w:ascii="Arial" w:hAnsi="Arial" w:cs="Arial"/>
                <w:color w:val="64748B"/>
                <w:kern w:val="0"/>
                <w:sz w:val="21"/>
                <w:szCs w:val="21"/>
              </w:rPr>
              <w:t>0</w:t>
            </w:r>
          </w:p>
        </w:tc>
      </w:tr>
    </w:tbl>
    <w:p w:rsidR="00E30303" w:rsidRDefault="00E30303" w:rsidP="00E30303">
      <w:pPr>
        <w:spacing w:after="0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 xml:space="preserve"> </w:t>
      </w:r>
    </w:p>
    <w:p w:rsidR="00E30303" w:rsidRDefault="00E30303" w:rsidP="00E30303">
      <w:pPr>
        <w:spacing w:after="120" w:line="480" w:lineRule="auto"/>
        <w:rPr>
          <w:rFonts w:ascii="Arial" w:hAnsi="Arial" w:cs="Arial"/>
          <w:color w:val="404040"/>
          <w:kern w:val="0"/>
          <w:sz w:val="21"/>
          <w:szCs w:val="21"/>
          <w:shd w:val="clear" w:color="auto" w:fill="FFFFFF"/>
        </w:rPr>
      </w:pPr>
    </w:p>
    <w:p w:rsidR="00E30303" w:rsidRDefault="00E30303" w:rsidP="00E30303">
      <w:pPr>
        <w:spacing w:after="120" w:line="480" w:lineRule="auto"/>
        <w:rPr>
          <w:rFonts w:ascii="Arial" w:hAnsi="Arial" w:cs="Arial"/>
          <w:color w:val="404040"/>
          <w:kern w:val="0"/>
          <w:sz w:val="21"/>
          <w:szCs w:val="21"/>
          <w:shd w:val="clear" w:color="auto" w:fill="FFFFFF"/>
        </w:rPr>
      </w:pPr>
    </w:p>
    <w:p w:rsidR="00E30303" w:rsidRDefault="00E30303" w:rsidP="00E30303">
      <w:pPr>
        <w:spacing w:after="120" w:line="480" w:lineRule="auto"/>
        <w:rPr>
          <w:rFonts w:ascii="Times New Roman" w:hAnsi="Times New Roman"/>
          <w:kern w:val="0"/>
        </w:rPr>
      </w:pPr>
      <w:r>
        <w:rPr>
          <w:rFonts w:ascii="Arial" w:hAnsi="Arial" w:cs="Arial"/>
          <w:color w:val="404040"/>
          <w:kern w:val="0"/>
          <w:sz w:val="21"/>
          <w:szCs w:val="21"/>
          <w:shd w:val="clear" w:color="auto" w:fill="FFFFFF"/>
        </w:rPr>
        <w:lastRenderedPageBreak/>
        <w:t>Interpretation (with real numbers):</w:t>
      </w:r>
    </w:p>
    <w:p w:rsidR="00E30303" w:rsidRDefault="00E30303" w:rsidP="00E30303">
      <w:pPr>
        <w:numPr>
          <w:ilvl w:val="0"/>
          <w:numId w:val="8"/>
        </w:numPr>
        <w:tabs>
          <w:tab w:val="left" w:pos="720"/>
        </w:tabs>
        <w:spacing w:before="240" w:beforeAutospacing="0" w:after="0" w:line="480" w:lineRule="auto"/>
        <w:textAlignment w:val="baseline"/>
        <w:rPr>
          <w:rFonts w:ascii="Arial" w:hAnsi="Arial" w:cs="Arial"/>
          <w:color w:val="404040"/>
          <w:kern w:val="0"/>
          <w:sz w:val="21"/>
          <w:szCs w:val="21"/>
        </w:rPr>
      </w:pPr>
      <w:r>
        <w:rPr>
          <w:rFonts w:ascii="Arial" w:hAnsi="Arial" w:cs="Arial"/>
          <w:color w:val="404040"/>
          <w:kern w:val="0"/>
          <w:sz w:val="21"/>
          <w:szCs w:val="21"/>
          <w:shd w:val="clear" w:color="auto" w:fill="FFFFFF"/>
        </w:rPr>
        <w:t>January 2024:</w:t>
      </w:r>
      <w:r>
        <w:rPr>
          <w:rFonts w:ascii="Arial" w:hAnsi="Arial" w:cs="Arial"/>
          <w:b/>
          <w:bCs/>
          <w:color w:val="404040"/>
          <w:kern w:val="0"/>
          <w:sz w:val="21"/>
          <w:szCs w:val="21"/>
          <w:shd w:val="clear" w:color="auto" w:fill="FFFFFF"/>
        </w:rPr>
        <w:t xml:space="preserve"> 6,178</w:t>
      </w:r>
      <w:r>
        <w:rPr>
          <w:rFonts w:ascii="Arial" w:hAnsi="Arial" w:cs="Arial"/>
          <w:color w:val="404040"/>
          <w:kern w:val="0"/>
          <w:sz w:val="21"/>
          <w:szCs w:val="21"/>
          <w:shd w:val="clear" w:color="auto" w:fill="FFFFFF"/>
        </w:rPr>
        <w:t xml:space="preserve"> projects in total</w:t>
      </w:r>
    </w:p>
    <w:p w:rsidR="00E30303" w:rsidRDefault="00E30303" w:rsidP="00E30303">
      <w:pPr>
        <w:numPr>
          <w:ilvl w:val="0"/>
          <w:numId w:val="8"/>
        </w:numPr>
        <w:tabs>
          <w:tab w:val="left" w:pos="720"/>
        </w:tabs>
        <w:spacing w:after="0" w:line="480" w:lineRule="auto"/>
        <w:textAlignment w:val="baseline"/>
        <w:rPr>
          <w:rFonts w:ascii="Arial" w:hAnsi="Arial" w:cs="Arial"/>
          <w:color w:val="404040"/>
          <w:kern w:val="0"/>
          <w:sz w:val="21"/>
          <w:szCs w:val="21"/>
        </w:rPr>
      </w:pPr>
      <w:r>
        <w:rPr>
          <w:rFonts w:ascii="Arial" w:hAnsi="Arial" w:cs="Arial"/>
          <w:color w:val="404040"/>
          <w:kern w:val="0"/>
          <w:sz w:val="21"/>
          <w:szCs w:val="21"/>
          <w:shd w:val="clear" w:color="auto" w:fill="FFFFFF"/>
        </w:rPr>
        <w:t xml:space="preserve">February 2024: </w:t>
      </w:r>
      <w:r>
        <w:rPr>
          <w:rFonts w:ascii="Arial" w:hAnsi="Arial" w:cs="Arial"/>
          <w:b/>
          <w:bCs/>
          <w:color w:val="404040"/>
          <w:kern w:val="0"/>
          <w:sz w:val="21"/>
          <w:szCs w:val="21"/>
          <w:shd w:val="clear" w:color="auto" w:fill="FFFFFF"/>
        </w:rPr>
        <w:t>6,982</w:t>
      </w:r>
      <w:r>
        <w:rPr>
          <w:rFonts w:ascii="Arial" w:hAnsi="Arial" w:cs="Arial"/>
          <w:color w:val="404040"/>
          <w:kern w:val="0"/>
          <w:sz w:val="21"/>
          <w:szCs w:val="21"/>
          <w:shd w:val="clear" w:color="auto" w:fill="FFFFFF"/>
        </w:rPr>
        <w:t xml:space="preserve"> projects</w:t>
      </w:r>
    </w:p>
    <w:p w:rsidR="00E30303" w:rsidRDefault="00E30303" w:rsidP="00E30303">
      <w:pPr>
        <w:numPr>
          <w:ilvl w:val="0"/>
          <w:numId w:val="8"/>
        </w:numPr>
        <w:tabs>
          <w:tab w:val="left" w:pos="720"/>
        </w:tabs>
        <w:spacing w:after="0" w:line="480" w:lineRule="auto"/>
        <w:textAlignment w:val="baseline"/>
        <w:rPr>
          <w:rFonts w:ascii="Arial" w:hAnsi="Arial" w:cs="Arial"/>
          <w:color w:val="404040"/>
          <w:kern w:val="0"/>
          <w:sz w:val="21"/>
          <w:szCs w:val="21"/>
        </w:rPr>
      </w:pPr>
      <w:r>
        <w:rPr>
          <w:rFonts w:ascii="Arial" w:hAnsi="Arial" w:cs="Arial"/>
          <w:color w:val="404040"/>
          <w:kern w:val="0"/>
          <w:sz w:val="21"/>
          <w:szCs w:val="21"/>
          <w:shd w:val="clear" w:color="auto" w:fill="FFFFFF"/>
        </w:rPr>
        <w:t xml:space="preserve">March 2024: </w:t>
      </w:r>
      <w:r>
        <w:rPr>
          <w:rFonts w:ascii="Arial" w:hAnsi="Arial" w:cs="Arial"/>
          <w:b/>
          <w:bCs/>
          <w:color w:val="404040"/>
          <w:kern w:val="0"/>
          <w:sz w:val="21"/>
          <w:szCs w:val="21"/>
          <w:shd w:val="clear" w:color="auto" w:fill="FFFFFF"/>
        </w:rPr>
        <w:t>8,670</w:t>
      </w:r>
      <w:r>
        <w:rPr>
          <w:rFonts w:ascii="Arial" w:hAnsi="Arial" w:cs="Arial"/>
          <w:color w:val="404040"/>
          <w:kern w:val="0"/>
          <w:sz w:val="21"/>
          <w:szCs w:val="21"/>
          <w:shd w:val="clear" w:color="auto" w:fill="FFFFFF"/>
        </w:rPr>
        <w:t xml:space="preserve"> projects</w:t>
      </w:r>
    </w:p>
    <w:p w:rsidR="00E30303" w:rsidRDefault="00E30303" w:rsidP="00E30303">
      <w:pPr>
        <w:numPr>
          <w:ilvl w:val="0"/>
          <w:numId w:val="8"/>
        </w:numPr>
        <w:tabs>
          <w:tab w:val="left" w:pos="720"/>
        </w:tabs>
        <w:spacing w:after="0" w:line="480" w:lineRule="auto"/>
        <w:textAlignment w:val="baseline"/>
        <w:rPr>
          <w:rFonts w:ascii="Arial" w:hAnsi="Arial" w:cs="Arial"/>
          <w:color w:val="404040"/>
          <w:kern w:val="0"/>
          <w:sz w:val="21"/>
          <w:szCs w:val="21"/>
        </w:rPr>
      </w:pPr>
      <w:r>
        <w:rPr>
          <w:rFonts w:ascii="Arial" w:hAnsi="Arial" w:cs="Arial"/>
          <w:color w:val="404040"/>
          <w:kern w:val="0"/>
          <w:sz w:val="21"/>
          <w:szCs w:val="21"/>
          <w:shd w:val="clear" w:color="auto" w:fill="FFFFFF"/>
        </w:rPr>
        <w:t xml:space="preserve">April 2024: </w:t>
      </w:r>
      <w:r>
        <w:rPr>
          <w:rFonts w:ascii="Arial" w:hAnsi="Arial" w:cs="Arial"/>
          <w:b/>
          <w:bCs/>
          <w:color w:val="404040"/>
          <w:kern w:val="0"/>
          <w:sz w:val="21"/>
          <w:szCs w:val="21"/>
          <w:shd w:val="clear" w:color="auto" w:fill="FFFFFF"/>
        </w:rPr>
        <w:t>11,846</w:t>
      </w:r>
      <w:r>
        <w:rPr>
          <w:rFonts w:ascii="Arial" w:hAnsi="Arial" w:cs="Arial"/>
          <w:color w:val="404040"/>
          <w:kern w:val="0"/>
          <w:sz w:val="21"/>
          <w:szCs w:val="21"/>
          <w:shd w:val="clear" w:color="auto" w:fill="FFFFFF"/>
        </w:rPr>
        <w:t xml:space="preserve"> projects</w:t>
      </w:r>
    </w:p>
    <w:p w:rsidR="00E30303" w:rsidRPr="00E30303" w:rsidRDefault="00E30303" w:rsidP="00E30303">
      <w:pPr>
        <w:numPr>
          <w:ilvl w:val="0"/>
          <w:numId w:val="8"/>
        </w:numPr>
        <w:tabs>
          <w:tab w:val="left" w:pos="720"/>
        </w:tabs>
        <w:spacing w:after="240" w:line="480" w:lineRule="auto"/>
        <w:textAlignment w:val="baseline"/>
        <w:rPr>
          <w:rFonts w:ascii="Arial" w:hAnsi="Arial" w:cs="Arial"/>
          <w:color w:val="404040"/>
          <w:kern w:val="0"/>
          <w:sz w:val="21"/>
          <w:szCs w:val="21"/>
        </w:rPr>
      </w:pPr>
      <w:r>
        <w:rPr>
          <w:rFonts w:ascii="Arial" w:hAnsi="Arial" w:cs="Arial"/>
          <w:color w:val="404040"/>
          <w:kern w:val="0"/>
          <w:sz w:val="21"/>
          <w:szCs w:val="21"/>
          <w:shd w:val="clear" w:color="auto" w:fill="FFFFFF"/>
        </w:rPr>
        <w:t xml:space="preserve">May 2024: </w:t>
      </w:r>
      <w:r>
        <w:rPr>
          <w:rFonts w:ascii="Arial" w:hAnsi="Arial" w:cs="Arial"/>
          <w:b/>
          <w:bCs/>
          <w:color w:val="404040"/>
          <w:kern w:val="0"/>
          <w:sz w:val="21"/>
          <w:szCs w:val="21"/>
          <w:shd w:val="clear" w:color="auto" w:fill="FFFFFF"/>
        </w:rPr>
        <w:t>15,174</w:t>
      </w:r>
      <w:r>
        <w:rPr>
          <w:rFonts w:ascii="Arial" w:hAnsi="Arial" w:cs="Arial"/>
          <w:color w:val="404040"/>
          <w:kern w:val="0"/>
          <w:sz w:val="21"/>
          <w:szCs w:val="21"/>
          <w:shd w:val="clear" w:color="auto" w:fill="FFFFFF"/>
        </w:rPr>
        <w:t xml:space="preserve"> projects</w:t>
      </w:r>
    </w:p>
    <w:p w:rsidR="00E30303" w:rsidRDefault="00E30303" w:rsidP="00E30303">
      <w:pPr>
        <w:spacing w:before="120" w:beforeAutospacing="0" w:after="120" w:line="480" w:lineRule="auto"/>
        <w:rPr>
          <w:rFonts w:ascii="Times New Roman" w:hAnsi="Times New Roman"/>
          <w:kern w:val="0"/>
        </w:rPr>
      </w:pPr>
      <w:r>
        <w:rPr>
          <w:rFonts w:ascii="Arial" w:hAnsi="Arial" w:cs="Arial"/>
          <w:b/>
          <w:bCs/>
          <w:color w:val="404040"/>
          <w:kern w:val="0"/>
          <w:sz w:val="21"/>
          <w:szCs w:val="21"/>
          <w:shd w:val="clear" w:color="auto" w:fill="FFFFFF"/>
        </w:rPr>
        <w:t>This gives you two key takeaways:</w:t>
      </w:r>
    </w:p>
    <w:p w:rsidR="00F75538" w:rsidRDefault="00F75538" w:rsidP="00F75538">
      <w:pPr>
        <w:pStyle w:val="ListParagraph"/>
        <w:spacing w:after="100" w:afterAutospacing="1" w:line="240" w:lineRule="auto"/>
        <w:rPr>
          <w:rFonts w:ascii="Times New Roman" w:hAnsi="Times New Roman"/>
          <w:kern w:val="0"/>
        </w:rPr>
      </w:pPr>
      <w:r w:rsidRPr="00F75538">
        <w:rPr>
          <w:rFonts w:ascii="Times New Roman" w:hAnsi="Times New Roman"/>
          <w:kern w:val="0"/>
        </w:rPr>
        <w:t>I started by looking at platform activity month-wise.</w:t>
      </w:r>
      <w:r w:rsidRPr="00F75538">
        <w:rPr>
          <w:rFonts w:ascii="Times New Roman" w:hAnsi="Times New Roman"/>
          <w:kern w:val="0"/>
        </w:rPr>
        <w:br/>
        <w:t xml:space="preserve">Total monthly projects increased from around </w:t>
      </w:r>
      <w:r w:rsidRPr="00F75538">
        <w:rPr>
          <w:rFonts w:ascii="Times New Roman" w:hAnsi="Times New Roman"/>
          <w:b/>
          <w:bCs/>
          <w:kern w:val="0"/>
        </w:rPr>
        <w:t>6,200 in January 2024</w:t>
      </w:r>
      <w:r w:rsidRPr="00F75538">
        <w:rPr>
          <w:rFonts w:ascii="Times New Roman" w:hAnsi="Times New Roman"/>
          <w:kern w:val="0"/>
        </w:rPr>
        <w:t xml:space="preserve"> to </w:t>
      </w:r>
      <w:r w:rsidRPr="00F75538">
        <w:rPr>
          <w:rFonts w:ascii="Times New Roman" w:hAnsi="Times New Roman"/>
          <w:b/>
          <w:bCs/>
          <w:kern w:val="0"/>
        </w:rPr>
        <w:t>15,200 in May 2024</w:t>
      </w:r>
      <w:r w:rsidRPr="00F75538">
        <w:rPr>
          <w:rFonts w:ascii="Times New Roman" w:hAnsi="Times New Roman"/>
          <w:kern w:val="0"/>
        </w:rPr>
        <w:t xml:space="preserve">, which is a </w:t>
      </w:r>
      <w:r w:rsidRPr="00F75538">
        <w:rPr>
          <w:rFonts w:ascii="Times New Roman" w:hAnsi="Times New Roman"/>
          <w:b/>
          <w:bCs/>
          <w:kern w:val="0"/>
        </w:rPr>
        <w:t>145% growth</w:t>
      </w:r>
      <w:r w:rsidR="00E160AA">
        <w:rPr>
          <w:rFonts w:ascii="Times New Roman" w:hAnsi="Times New Roman"/>
          <w:b/>
          <w:bCs/>
          <w:kern w:val="0"/>
        </w:rPr>
        <w:t xml:space="preserve"> first 5 month</w:t>
      </w:r>
      <w:r w:rsidR="00942209">
        <w:rPr>
          <w:rFonts w:ascii="Times New Roman" w:hAnsi="Times New Roman"/>
          <w:b/>
          <w:bCs/>
          <w:kern w:val="0"/>
        </w:rPr>
        <w:t>s</w:t>
      </w:r>
      <w:r w:rsidRPr="00F75538">
        <w:rPr>
          <w:rFonts w:ascii="Times New Roman" w:hAnsi="Times New Roman"/>
          <w:kern w:val="0"/>
        </w:rPr>
        <w:t>.</w:t>
      </w:r>
    </w:p>
    <w:p w:rsidR="00E160AA" w:rsidRDefault="00E160AA" w:rsidP="00E30303">
      <w:pPr>
        <w:spacing w:before="280" w:beforeAutospacing="0" w:after="80"/>
        <w:outlineLvl w:val="2"/>
      </w:pPr>
      <w:r>
        <w:t>Users mostly use Culling and Editing. Retouching is rarely used</w:t>
      </w:r>
    </w:p>
    <w:p w:rsidR="00E30303" w:rsidRDefault="00E30303" w:rsidP="00E30303">
      <w:pPr>
        <w:spacing w:before="280" w:beforeAutospacing="0" w:after="80"/>
        <w:outlineLvl w:val="2"/>
        <w:rPr>
          <w:rFonts w:ascii="Times New Roman" w:hAnsi="Times New Roman"/>
          <w:b/>
          <w:bCs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111827"/>
          <w:kern w:val="0"/>
          <w:sz w:val="31"/>
          <w:szCs w:val="31"/>
          <w:shd w:val="clear" w:color="auto" w:fill="FFFFFF"/>
        </w:rPr>
        <w:t>Defining and Measuring “Churn”</w:t>
      </w:r>
    </w:p>
    <w:p w:rsidR="00E30303" w:rsidRDefault="00F75538" w:rsidP="00F75538">
      <w:pPr>
        <w:tabs>
          <w:tab w:val="left" w:pos="720"/>
        </w:tabs>
        <w:spacing w:before="240" w:beforeAutospacing="0" w:after="0" w:line="480" w:lineRule="auto"/>
        <w:ind w:left="720"/>
        <w:textAlignment w:val="baseline"/>
        <w:rPr>
          <w:rFonts w:ascii="Arial" w:hAnsi="Arial" w:cs="Arial"/>
          <w:color w:val="404040"/>
          <w:kern w:val="0"/>
          <w:sz w:val="21"/>
          <w:szCs w:val="21"/>
        </w:rPr>
      </w:pPr>
      <w:r w:rsidRPr="008326A9">
        <w:rPr>
          <w:rFonts w:ascii="Times New Roman" w:hAnsi="Times New Roman"/>
          <w:kern w:val="0"/>
        </w:rPr>
        <w:t>I defined churn at the user-month level.</w:t>
      </w:r>
      <w:r w:rsidRPr="008326A9">
        <w:rPr>
          <w:rFonts w:ascii="Times New Roman" w:hAnsi="Times New Roman"/>
          <w:kern w:val="0"/>
        </w:rPr>
        <w:br/>
        <w:t xml:space="preserve">If a user does </w:t>
      </w:r>
      <w:r w:rsidRPr="008326A9">
        <w:rPr>
          <w:rFonts w:ascii="Times New Roman" w:hAnsi="Times New Roman"/>
          <w:b/>
          <w:bCs/>
          <w:kern w:val="0"/>
        </w:rPr>
        <w:t>not</w:t>
      </w:r>
      <w:r w:rsidRPr="008326A9">
        <w:rPr>
          <w:rFonts w:ascii="Times New Roman" w:hAnsi="Times New Roman"/>
          <w:kern w:val="0"/>
        </w:rPr>
        <w:t xml:space="preserve"> have a record in the next month → that month is churn = 1.</w:t>
      </w:r>
      <w:r w:rsidRPr="008326A9">
        <w:rPr>
          <w:rFonts w:ascii="Times New Roman" w:hAnsi="Times New Roman"/>
          <w:kern w:val="0"/>
        </w:rPr>
        <w:br/>
        <w:t>If they continue → churn = 0.”</w:t>
      </w:r>
    </w:p>
    <w:p w:rsidR="00E30303" w:rsidRDefault="00E30303" w:rsidP="00E30303">
      <w:pPr>
        <w:spacing w:before="120" w:beforeAutospacing="0" w:after="120" w:line="480" w:lineRule="auto"/>
        <w:rPr>
          <w:rFonts w:ascii="Arial" w:hAnsi="Arial" w:cs="Arial"/>
          <w:color w:val="404040"/>
          <w:kern w:val="0"/>
          <w:sz w:val="21"/>
          <w:szCs w:val="21"/>
          <w:shd w:val="clear" w:color="auto" w:fill="FFFFFF"/>
        </w:rPr>
      </w:pPr>
    </w:p>
    <w:p w:rsidR="00E30303" w:rsidRDefault="00E30303" w:rsidP="00E30303">
      <w:pPr>
        <w:spacing w:before="120" w:beforeAutospacing="0" w:after="120" w:line="480" w:lineRule="auto"/>
        <w:rPr>
          <w:rFonts w:ascii="Times New Roman" w:hAnsi="Times New Roman"/>
          <w:kern w:val="0"/>
        </w:rPr>
      </w:pPr>
      <w:r>
        <w:rPr>
          <w:rFonts w:ascii="Arial" w:hAnsi="Arial" w:cs="Arial"/>
          <w:color w:val="404040"/>
          <w:kern w:val="0"/>
          <w:sz w:val="21"/>
          <w:szCs w:val="21"/>
          <w:shd w:val="clear" w:color="auto" w:fill="FFFFFF"/>
        </w:rPr>
        <w:t>We then computed average behavior in churn vs non-churn months:</w:t>
      </w:r>
    </w:p>
    <w:tbl>
      <w:tblPr>
        <w:tblW w:w="9134" w:type="dxa"/>
        <w:tblInd w:w="-72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4"/>
        <w:gridCol w:w="1698"/>
        <w:gridCol w:w="823"/>
        <w:gridCol w:w="847"/>
        <w:gridCol w:w="1229"/>
        <w:gridCol w:w="2323"/>
      </w:tblGrid>
      <w:tr w:rsidR="00E30303" w:rsidTr="00942209">
        <w:trPr>
          <w:trHeight w:val="447"/>
        </w:trPr>
        <w:tc>
          <w:tcPr>
            <w:tcW w:w="2214" w:type="dxa"/>
            <w:tcBorders>
              <w:top w:val="single" w:sz="8" w:space="0" w:color="64748B"/>
              <w:left w:val="single" w:sz="8" w:space="0" w:color="64748B"/>
              <w:bottom w:val="single" w:sz="8" w:space="0" w:color="DDDDDD"/>
              <w:right w:val="single" w:sz="8" w:space="0" w:color="DDDDDD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:rsidR="00E30303" w:rsidRDefault="00E30303">
            <w:pPr>
              <w:spacing w:after="0"/>
              <w:jc w:val="center"/>
              <w:rPr>
                <w:rFonts w:ascii="Times New Roman" w:hAnsi="Times New Roman"/>
                <w:kern w:val="0"/>
              </w:rPr>
            </w:pPr>
            <w:r>
              <w:rPr>
                <w:rFonts w:ascii="Arial" w:hAnsi="Arial" w:cs="Arial"/>
                <w:color w:val="64748B"/>
                <w:kern w:val="0"/>
                <w:sz w:val="21"/>
                <w:szCs w:val="21"/>
              </w:rPr>
              <w:t>churn_next_month</w:t>
            </w:r>
          </w:p>
        </w:tc>
        <w:tc>
          <w:tcPr>
            <w:tcW w:w="1698" w:type="dxa"/>
            <w:tcBorders>
              <w:top w:val="single" w:sz="8" w:space="0" w:color="64748B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:rsidR="00E30303" w:rsidRDefault="00E30303">
            <w:pPr>
              <w:spacing w:after="0"/>
              <w:jc w:val="center"/>
              <w:rPr>
                <w:rFonts w:ascii="Times New Roman" w:hAnsi="Times New Roman"/>
                <w:kern w:val="0"/>
              </w:rPr>
            </w:pPr>
            <w:r>
              <w:rPr>
                <w:rFonts w:ascii="Arial" w:hAnsi="Arial" w:cs="Arial"/>
                <w:color w:val="64748B"/>
                <w:kern w:val="0"/>
                <w:sz w:val="21"/>
                <w:szCs w:val="21"/>
              </w:rPr>
              <w:t>total_projects</w:t>
            </w:r>
          </w:p>
        </w:tc>
        <w:tc>
          <w:tcPr>
            <w:tcW w:w="823" w:type="dxa"/>
            <w:tcBorders>
              <w:top w:val="single" w:sz="8" w:space="0" w:color="64748B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:rsidR="00E30303" w:rsidRDefault="00E30303">
            <w:pPr>
              <w:spacing w:after="0"/>
              <w:jc w:val="center"/>
              <w:rPr>
                <w:rFonts w:ascii="Times New Roman" w:hAnsi="Times New Roman"/>
                <w:kern w:val="0"/>
              </w:rPr>
            </w:pPr>
            <w:r>
              <w:rPr>
                <w:rFonts w:ascii="Arial" w:hAnsi="Arial" w:cs="Arial"/>
                <w:color w:val="64748B"/>
                <w:kern w:val="0"/>
                <w:sz w:val="21"/>
                <w:szCs w:val="21"/>
              </w:rPr>
              <w:t>culls</w:t>
            </w:r>
          </w:p>
        </w:tc>
        <w:tc>
          <w:tcPr>
            <w:tcW w:w="847" w:type="dxa"/>
            <w:tcBorders>
              <w:top w:val="single" w:sz="8" w:space="0" w:color="64748B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:rsidR="00E30303" w:rsidRDefault="00E30303">
            <w:pPr>
              <w:spacing w:after="0"/>
              <w:jc w:val="center"/>
              <w:rPr>
                <w:rFonts w:ascii="Times New Roman" w:hAnsi="Times New Roman"/>
                <w:kern w:val="0"/>
              </w:rPr>
            </w:pPr>
            <w:r>
              <w:rPr>
                <w:rFonts w:ascii="Arial" w:hAnsi="Arial" w:cs="Arial"/>
                <w:color w:val="64748B"/>
                <w:kern w:val="0"/>
                <w:sz w:val="21"/>
                <w:szCs w:val="21"/>
              </w:rPr>
              <w:t>Edits</w:t>
            </w:r>
          </w:p>
        </w:tc>
        <w:tc>
          <w:tcPr>
            <w:tcW w:w="1229" w:type="dxa"/>
            <w:tcBorders>
              <w:top w:val="single" w:sz="8" w:space="0" w:color="64748B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:rsidR="00E30303" w:rsidRDefault="00E30303">
            <w:pPr>
              <w:spacing w:after="0"/>
              <w:jc w:val="center"/>
              <w:rPr>
                <w:rFonts w:ascii="Times New Roman" w:hAnsi="Times New Roman"/>
                <w:kern w:val="0"/>
              </w:rPr>
            </w:pPr>
            <w:r>
              <w:rPr>
                <w:rFonts w:ascii="Arial" w:hAnsi="Arial" w:cs="Arial"/>
                <w:color w:val="64748B"/>
                <w:kern w:val="0"/>
                <w:sz w:val="21"/>
                <w:szCs w:val="21"/>
              </w:rPr>
              <w:t>retouchs</w:t>
            </w:r>
          </w:p>
        </w:tc>
        <w:tc>
          <w:tcPr>
            <w:tcW w:w="2323" w:type="dxa"/>
            <w:tcBorders>
              <w:top w:val="single" w:sz="8" w:space="0" w:color="64748B"/>
              <w:left w:val="nil"/>
              <w:bottom w:val="single" w:sz="8" w:space="0" w:color="DDDDDD"/>
              <w:right w:val="single" w:sz="8" w:space="0" w:color="64748B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:rsidR="00E30303" w:rsidRDefault="00E30303">
            <w:pPr>
              <w:spacing w:after="0"/>
              <w:jc w:val="center"/>
              <w:rPr>
                <w:rFonts w:ascii="Times New Roman" w:hAnsi="Times New Roman"/>
                <w:kern w:val="0"/>
              </w:rPr>
            </w:pPr>
            <w:r>
              <w:rPr>
                <w:rFonts w:ascii="Arial" w:hAnsi="Arial" w:cs="Arial"/>
                <w:color w:val="64748B"/>
                <w:kern w:val="0"/>
                <w:sz w:val="21"/>
                <w:szCs w:val="21"/>
              </w:rPr>
              <w:t>features_used_count</w:t>
            </w:r>
          </w:p>
        </w:tc>
      </w:tr>
      <w:tr w:rsidR="00E30303" w:rsidTr="00942209">
        <w:trPr>
          <w:trHeight w:val="465"/>
        </w:trPr>
        <w:tc>
          <w:tcPr>
            <w:tcW w:w="2214" w:type="dxa"/>
            <w:tcBorders>
              <w:top w:val="single" w:sz="8" w:space="0" w:color="DDDDDD"/>
              <w:left w:val="single" w:sz="8" w:space="0" w:color="64748B"/>
              <w:bottom w:val="single" w:sz="8" w:space="0" w:color="DDDDDD"/>
              <w:right w:val="single" w:sz="8" w:space="0" w:color="DDDDDD"/>
            </w:tcBorders>
            <w:shd w:val="clear" w:color="auto" w:fill="CFE2F3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E30303" w:rsidRDefault="00E30303">
            <w:pPr>
              <w:spacing w:after="0"/>
              <w:rPr>
                <w:rFonts w:ascii="Times New Roman" w:hAnsi="Times New Roman"/>
                <w:kern w:val="0"/>
              </w:rPr>
            </w:pPr>
            <w:r>
              <w:rPr>
                <w:rFonts w:ascii="Arial" w:hAnsi="Arial" w:cs="Arial"/>
                <w:b/>
                <w:bCs/>
                <w:color w:val="64748B"/>
                <w:kern w:val="0"/>
                <w:sz w:val="21"/>
                <w:szCs w:val="21"/>
              </w:rPr>
              <w:t>0</w:t>
            </w:r>
          </w:p>
        </w:tc>
        <w:tc>
          <w:tcPr>
            <w:tcW w:w="1698" w:type="dxa"/>
            <w:tcBorders>
              <w:top w:val="single" w:sz="8" w:space="0" w:color="DDDDDD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CFE2F3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E30303" w:rsidRDefault="00E30303">
            <w:pPr>
              <w:spacing w:after="0"/>
              <w:rPr>
                <w:rFonts w:ascii="Times New Roman" w:hAnsi="Times New Roman"/>
                <w:kern w:val="0"/>
              </w:rPr>
            </w:pPr>
            <w:r>
              <w:rPr>
                <w:rFonts w:ascii="Arial" w:hAnsi="Arial" w:cs="Arial"/>
                <w:b/>
                <w:bCs/>
                <w:color w:val="64748B"/>
                <w:kern w:val="0"/>
                <w:sz w:val="21"/>
                <w:szCs w:val="21"/>
              </w:rPr>
              <w:t>8.95</w:t>
            </w:r>
          </w:p>
        </w:tc>
        <w:tc>
          <w:tcPr>
            <w:tcW w:w="823" w:type="dxa"/>
            <w:tcBorders>
              <w:top w:val="single" w:sz="8" w:space="0" w:color="DDDDDD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CFE2F3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E30303" w:rsidRDefault="00E30303">
            <w:pPr>
              <w:spacing w:after="0"/>
              <w:rPr>
                <w:rFonts w:ascii="Times New Roman" w:hAnsi="Times New Roman"/>
                <w:kern w:val="0"/>
              </w:rPr>
            </w:pPr>
            <w:r>
              <w:rPr>
                <w:rFonts w:ascii="Arial" w:hAnsi="Arial" w:cs="Arial"/>
                <w:b/>
                <w:bCs/>
                <w:color w:val="64748B"/>
                <w:kern w:val="0"/>
                <w:sz w:val="21"/>
                <w:szCs w:val="21"/>
              </w:rPr>
              <w:t>4.80</w:t>
            </w:r>
          </w:p>
        </w:tc>
        <w:tc>
          <w:tcPr>
            <w:tcW w:w="847" w:type="dxa"/>
            <w:tcBorders>
              <w:top w:val="single" w:sz="8" w:space="0" w:color="DDDDDD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CFE2F3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E30303" w:rsidRDefault="00E30303">
            <w:pPr>
              <w:spacing w:after="0"/>
              <w:rPr>
                <w:rFonts w:ascii="Times New Roman" w:hAnsi="Times New Roman"/>
                <w:kern w:val="0"/>
              </w:rPr>
            </w:pPr>
            <w:r>
              <w:rPr>
                <w:rFonts w:ascii="Arial" w:hAnsi="Arial" w:cs="Arial"/>
                <w:b/>
                <w:bCs/>
                <w:color w:val="64748B"/>
                <w:kern w:val="0"/>
                <w:sz w:val="21"/>
                <w:szCs w:val="21"/>
              </w:rPr>
              <w:t>5.70</w:t>
            </w:r>
          </w:p>
        </w:tc>
        <w:tc>
          <w:tcPr>
            <w:tcW w:w="1229" w:type="dxa"/>
            <w:tcBorders>
              <w:top w:val="single" w:sz="8" w:space="0" w:color="DDDDDD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CFE2F3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E30303" w:rsidRDefault="00E30303">
            <w:pPr>
              <w:spacing w:after="0"/>
              <w:rPr>
                <w:rFonts w:ascii="Times New Roman" w:hAnsi="Times New Roman"/>
                <w:kern w:val="0"/>
              </w:rPr>
            </w:pPr>
            <w:r>
              <w:rPr>
                <w:rFonts w:ascii="Arial" w:hAnsi="Arial" w:cs="Arial"/>
                <w:b/>
                <w:bCs/>
                <w:color w:val="64748B"/>
                <w:kern w:val="0"/>
                <w:sz w:val="21"/>
                <w:szCs w:val="21"/>
              </w:rPr>
              <w:t>0.22</w:t>
            </w:r>
          </w:p>
        </w:tc>
        <w:tc>
          <w:tcPr>
            <w:tcW w:w="2323" w:type="dxa"/>
            <w:tcBorders>
              <w:top w:val="single" w:sz="8" w:space="0" w:color="DDDDDD"/>
              <w:left w:val="nil"/>
              <w:bottom w:val="single" w:sz="8" w:space="0" w:color="DDDDDD"/>
              <w:right w:val="single" w:sz="8" w:space="0" w:color="64748B"/>
            </w:tcBorders>
            <w:shd w:val="clear" w:color="auto" w:fill="CFE2F3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E30303" w:rsidRDefault="00E30303">
            <w:pPr>
              <w:spacing w:after="0"/>
              <w:rPr>
                <w:rFonts w:ascii="Times New Roman" w:hAnsi="Times New Roman"/>
                <w:kern w:val="0"/>
              </w:rPr>
            </w:pPr>
            <w:r>
              <w:rPr>
                <w:rFonts w:ascii="Arial" w:hAnsi="Arial" w:cs="Arial"/>
                <w:b/>
                <w:bCs/>
                <w:color w:val="64748B"/>
                <w:kern w:val="0"/>
                <w:sz w:val="21"/>
                <w:szCs w:val="21"/>
              </w:rPr>
              <w:t>1.40</w:t>
            </w:r>
          </w:p>
        </w:tc>
      </w:tr>
      <w:tr w:rsidR="00E30303" w:rsidTr="00942209">
        <w:trPr>
          <w:trHeight w:val="416"/>
        </w:trPr>
        <w:tc>
          <w:tcPr>
            <w:tcW w:w="2214" w:type="dxa"/>
            <w:tcBorders>
              <w:top w:val="single" w:sz="8" w:space="0" w:color="DDDDDD"/>
              <w:left w:val="single" w:sz="8" w:space="0" w:color="64748B"/>
              <w:bottom w:val="single" w:sz="8" w:space="0" w:color="64748B"/>
              <w:right w:val="single" w:sz="8" w:space="0" w:color="DDDDDD"/>
            </w:tcBorders>
            <w:shd w:val="clear" w:color="auto" w:fill="CFE2F3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E30303" w:rsidRDefault="00E30303">
            <w:pPr>
              <w:spacing w:after="0"/>
              <w:rPr>
                <w:rFonts w:ascii="Times New Roman" w:hAnsi="Times New Roman"/>
                <w:kern w:val="0"/>
              </w:rPr>
            </w:pPr>
            <w:r>
              <w:rPr>
                <w:rFonts w:ascii="Arial" w:hAnsi="Arial" w:cs="Arial"/>
                <w:b/>
                <w:bCs/>
                <w:color w:val="64748B"/>
                <w:kern w:val="0"/>
                <w:sz w:val="21"/>
                <w:szCs w:val="21"/>
              </w:rPr>
              <w:t>1</w:t>
            </w:r>
          </w:p>
        </w:tc>
        <w:tc>
          <w:tcPr>
            <w:tcW w:w="1698" w:type="dxa"/>
            <w:tcBorders>
              <w:top w:val="single" w:sz="8" w:space="0" w:color="DDDDDD"/>
              <w:left w:val="nil"/>
              <w:bottom w:val="single" w:sz="8" w:space="0" w:color="64748B"/>
              <w:right w:val="single" w:sz="8" w:space="0" w:color="DDDDDD"/>
            </w:tcBorders>
            <w:shd w:val="clear" w:color="auto" w:fill="CFE2F3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E30303" w:rsidRDefault="00E30303">
            <w:pPr>
              <w:spacing w:after="0"/>
              <w:rPr>
                <w:rFonts w:ascii="Times New Roman" w:hAnsi="Times New Roman"/>
                <w:kern w:val="0"/>
              </w:rPr>
            </w:pPr>
            <w:r>
              <w:rPr>
                <w:rFonts w:ascii="Arial" w:hAnsi="Arial" w:cs="Arial"/>
                <w:b/>
                <w:bCs/>
                <w:color w:val="64748B"/>
                <w:kern w:val="0"/>
                <w:sz w:val="21"/>
                <w:szCs w:val="21"/>
              </w:rPr>
              <w:t>7.89</w:t>
            </w:r>
          </w:p>
        </w:tc>
        <w:tc>
          <w:tcPr>
            <w:tcW w:w="823" w:type="dxa"/>
            <w:tcBorders>
              <w:top w:val="single" w:sz="8" w:space="0" w:color="DDDDDD"/>
              <w:left w:val="nil"/>
              <w:bottom w:val="single" w:sz="8" w:space="0" w:color="64748B"/>
              <w:right w:val="single" w:sz="8" w:space="0" w:color="DDDDDD"/>
            </w:tcBorders>
            <w:shd w:val="clear" w:color="auto" w:fill="CFE2F3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E30303" w:rsidRDefault="00E30303">
            <w:pPr>
              <w:spacing w:after="0"/>
              <w:rPr>
                <w:rFonts w:ascii="Times New Roman" w:hAnsi="Times New Roman"/>
                <w:kern w:val="0"/>
              </w:rPr>
            </w:pPr>
            <w:r>
              <w:rPr>
                <w:rFonts w:ascii="Arial" w:hAnsi="Arial" w:cs="Arial"/>
                <w:b/>
                <w:bCs/>
                <w:color w:val="64748B"/>
                <w:kern w:val="0"/>
                <w:sz w:val="21"/>
                <w:szCs w:val="21"/>
              </w:rPr>
              <w:t>4.45</w:t>
            </w:r>
          </w:p>
        </w:tc>
        <w:tc>
          <w:tcPr>
            <w:tcW w:w="847" w:type="dxa"/>
            <w:tcBorders>
              <w:top w:val="single" w:sz="8" w:space="0" w:color="DDDDDD"/>
              <w:left w:val="nil"/>
              <w:bottom w:val="single" w:sz="8" w:space="0" w:color="64748B"/>
              <w:right w:val="single" w:sz="8" w:space="0" w:color="DDDDDD"/>
            </w:tcBorders>
            <w:shd w:val="clear" w:color="auto" w:fill="CFE2F3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E30303" w:rsidRDefault="00E30303">
            <w:pPr>
              <w:spacing w:after="0"/>
              <w:rPr>
                <w:rFonts w:ascii="Times New Roman" w:hAnsi="Times New Roman"/>
                <w:kern w:val="0"/>
              </w:rPr>
            </w:pPr>
            <w:r>
              <w:rPr>
                <w:rFonts w:ascii="Arial" w:hAnsi="Arial" w:cs="Arial"/>
                <w:b/>
                <w:bCs/>
                <w:color w:val="64748B"/>
                <w:kern w:val="0"/>
                <w:sz w:val="21"/>
                <w:szCs w:val="21"/>
              </w:rPr>
              <w:t>4.93</w:t>
            </w:r>
          </w:p>
        </w:tc>
        <w:tc>
          <w:tcPr>
            <w:tcW w:w="1229" w:type="dxa"/>
            <w:tcBorders>
              <w:top w:val="single" w:sz="8" w:space="0" w:color="DDDDDD"/>
              <w:left w:val="nil"/>
              <w:bottom w:val="single" w:sz="8" w:space="0" w:color="64748B"/>
              <w:right w:val="single" w:sz="8" w:space="0" w:color="DDDDDD"/>
            </w:tcBorders>
            <w:shd w:val="clear" w:color="auto" w:fill="CFE2F3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E30303" w:rsidRDefault="00E30303">
            <w:pPr>
              <w:spacing w:after="0"/>
              <w:rPr>
                <w:rFonts w:ascii="Times New Roman" w:hAnsi="Times New Roman"/>
                <w:kern w:val="0"/>
              </w:rPr>
            </w:pPr>
            <w:r>
              <w:rPr>
                <w:rFonts w:ascii="Arial" w:hAnsi="Arial" w:cs="Arial"/>
                <w:b/>
                <w:bCs/>
                <w:color w:val="64748B"/>
                <w:kern w:val="0"/>
                <w:sz w:val="21"/>
                <w:szCs w:val="21"/>
              </w:rPr>
              <w:t>0.85</w:t>
            </w:r>
          </w:p>
        </w:tc>
        <w:tc>
          <w:tcPr>
            <w:tcW w:w="2323" w:type="dxa"/>
            <w:tcBorders>
              <w:top w:val="single" w:sz="8" w:space="0" w:color="DDDDDD"/>
              <w:left w:val="nil"/>
              <w:bottom w:val="single" w:sz="8" w:space="0" w:color="64748B"/>
              <w:right w:val="single" w:sz="8" w:space="0" w:color="64748B"/>
            </w:tcBorders>
            <w:shd w:val="clear" w:color="auto" w:fill="CFE2F3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E30303" w:rsidRDefault="00E30303">
            <w:pPr>
              <w:spacing w:after="0"/>
              <w:rPr>
                <w:rFonts w:ascii="Times New Roman" w:hAnsi="Times New Roman"/>
                <w:kern w:val="0"/>
              </w:rPr>
            </w:pPr>
            <w:r>
              <w:rPr>
                <w:rFonts w:ascii="Arial" w:hAnsi="Arial" w:cs="Arial"/>
                <w:b/>
                <w:bCs/>
                <w:color w:val="64748B"/>
                <w:kern w:val="0"/>
                <w:sz w:val="21"/>
                <w:szCs w:val="21"/>
              </w:rPr>
              <w:t>1.34</w:t>
            </w:r>
          </w:p>
        </w:tc>
      </w:tr>
    </w:tbl>
    <w:p w:rsidR="00E30303" w:rsidRDefault="00E30303" w:rsidP="00E30303">
      <w:pPr>
        <w:spacing w:after="0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 xml:space="preserve"> </w:t>
      </w:r>
    </w:p>
    <w:p w:rsidR="00E30303" w:rsidRDefault="00E30303" w:rsidP="00E30303">
      <w:pPr>
        <w:spacing w:after="120" w:line="480" w:lineRule="auto"/>
        <w:rPr>
          <w:rFonts w:ascii="Times New Roman" w:hAnsi="Times New Roman"/>
          <w:kern w:val="0"/>
        </w:rPr>
      </w:pPr>
      <w:r>
        <w:rPr>
          <w:rFonts w:ascii="Arial" w:hAnsi="Arial" w:cs="Arial"/>
          <w:color w:val="404040"/>
          <w:kern w:val="0"/>
          <w:sz w:val="21"/>
          <w:szCs w:val="21"/>
          <w:shd w:val="clear" w:color="auto" w:fill="FFFFFF"/>
        </w:rPr>
        <w:t>Key numeric findings (rounded, but real):</w:t>
      </w:r>
    </w:p>
    <w:p w:rsidR="00B750D0" w:rsidRPr="00B750D0" w:rsidRDefault="00B750D0" w:rsidP="00B750D0">
      <w:pPr>
        <w:spacing w:after="100" w:afterAutospacing="1" w:line="240" w:lineRule="auto"/>
        <w:rPr>
          <w:rFonts w:ascii="Times New Roman" w:hAnsi="Times New Roman"/>
          <w:kern w:val="0"/>
        </w:rPr>
      </w:pPr>
      <w:r w:rsidRPr="00B750D0">
        <w:rPr>
          <w:rFonts w:ascii="Times New Roman" w:hAnsi="Times New Roman"/>
          <w:kern w:val="0"/>
        </w:rPr>
        <w:t>When we compare months where users stay versus months where users churn, we see clear differences:</w:t>
      </w:r>
    </w:p>
    <w:p w:rsidR="00B750D0" w:rsidRPr="00B750D0" w:rsidRDefault="00B750D0" w:rsidP="00B750D0">
      <w:pPr>
        <w:spacing w:after="100" w:afterAutospacing="1" w:line="240" w:lineRule="auto"/>
        <w:outlineLvl w:val="2"/>
        <w:rPr>
          <w:rFonts w:ascii="Times New Roman" w:hAnsi="Times New Roman"/>
          <w:b/>
          <w:bCs/>
          <w:kern w:val="0"/>
          <w:sz w:val="27"/>
          <w:szCs w:val="27"/>
        </w:rPr>
      </w:pPr>
      <w:r w:rsidRPr="00B750D0">
        <w:rPr>
          <w:rFonts w:ascii="Times New Roman" w:hAnsi="Times New Roman"/>
          <w:b/>
          <w:bCs/>
          <w:kern w:val="0"/>
          <w:sz w:val="27"/>
          <w:szCs w:val="27"/>
        </w:rPr>
        <w:lastRenderedPageBreak/>
        <w:t>Non-churn months (users continue next month):</w:t>
      </w:r>
    </w:p>
    <w:p w:rsidR="00B750D0" w:rsidRPr="00B750D0" w:rsidRDefault="00B750D0" w:rsidP="00B750D0">
      <w:pPr>
        <w:numPr>
          <w:ilvl w:val="0"/>
          <w:numId w:val="32"/>
        </w:numPr>
        <w:spacing w:after="100" w:afterAutospacing="1" w:line="240" w:lineRule="auto"/>
        <w:rPr>
          <w:rFonts w:ascii="Times New Roman" w:hAnsi="Times New Roman"/>
          <w:kern w:val="0"/>
        </w:rPr>
      </w:pPr>
      <w:r w:rsidRPr="00B750D0">
        <w:rPr>
          <w:rFonts w:ascii="Times New Roman" w:hAnsi="Times New Roman"/>
          <w:kern w:val="0"/>
        </w:rPr>
        <w:t xml:space="preserve">Users complete </w:t>
      </w:r>
      <w:r w:rsidRPr="00B750D0">
        <w:rPr>
          <w:rFonts w:ascii="Times New Roman" w:hAnsi="Times New Roman"/>
          <w:b/>
          <w:bCs/>
          <w:kern w:val="0"/>
        </w:rPr>
        <w:t>about 9 projects</w:t>
      </w:r>
      <w:r w:rsidRPr="00B750D0">
        <w:rPr>
          <w:rFonts w:ascii="Times New Roman" w:hAnsi="Times New Roman"/>
          <w:kern w:val="0"/>
        </w:rPr>
        <w:t xml:space="preserve"> on average.</w:t>
      </w:r>
    </w:p>
    <w:p w:rsidR="00B750D0" w:rsidRPr="00B750D0" w:rsidRDefault="00B750D0" w:rsidP="00B750D0">
      <w:pPr>
        <w:numPr>
          <w:ilvl w:val="0"/>
          <w:numId w:val="32"/>
        </w:numPr>
        <w:spacing w:after="100" w:afterAutospacing="1" w:line="240" w:lineRule="auto"/>
        <w:rPr>
          <w:rFonts w:ascii="Times New Roman" w:hAnsi="Times New Roman"/>
          <w:kern w:val="0"/>
        </w:rPr>
      </w:pPr>
      <w:r w:rsidRPr="00B750D0">
        <w:rPr>
          <w:rFonts w:ascii="Times New Roman" w:hAnsi="Times New Roman"/>
          <w:kern w:val="0"/>
        </w:rPr>
        <w:t xml:space="preserve">They use </w:t>
      </w:r>
      <w:r w:rsidRPr="00B750D0">
        <w:rPr>
          <w:rFonts w:ascii="Times New Roman" w:hAnsi="Times New Roman"/>
          <w:b/>
          <w:bCs/>
          <w:kern w:val="0"/>
        </w:rPr>
        <w:t>around 1–2 features</w:t>
      </w:r>
      <w:r w:rsidRPr="00B750D0">
        <w:rPr>
          <w:rFonts w:ascii="Times New Roman" w:hAnsi="Times New Roman"/>
          <w:kern w:val="0"/>
        </w:rPr>
        <w:t xml:space="preserve"> (Culling, Editing, or Retouching).</w:t>
      </w:r>
    </w:p>
    <w:p w:rsidR="00B750D0" w:rsidRPr="00B750D0" w:rsidRDefault="00B750D0" w:rsidP="00B750D0">
      <w:pPr>
        <w:spacing w:after="100" w:afterAutospacing="1" w:line="240" w:lineRule="auto"/>
        <w:outlineLvl w:val="2"/>
        <w:rPr>
          <w:rFonts w:ascii="Times New Roman" w:hAnsi="Times New Roman"/>
          <w:b/>
          <w:bCs/>
          <w:kern w:val="0"/>
          <w:sz w:val="27"/>
          <w:szCs w:val="27"/>
        </w:rPr>
      </w:pPr>
      <w:r w:rsidRPr="00B750D0">
        <w:rPr>
          <w:rFonts w:ascii="Times New Roman" w:hAnsi="Times New Roman"/>
          <w:b/>
          <w:bCs/>
          <w:kern w:val="0"/>
          <w:sz w:val="27"/>
          <w:szCs w:val="27"/>
        </w:rPr>
        <w:t>Churn months (users leave next month):</w:t>
      </w:r>
    </w:p>
    <w:p w:rsidR="00B750D0" w:rsidRPr="00B750D0" w:rsidRDefault="00B750D0" w:rsidP="00B750D0">
      <w:pPr>
        <w:numPr>
          <w:ilvl w:val="0"/>
          <w:numId w:val="33"/>
        </w:numPr>
        <w:spacing w:after="100" w:afterAutospacing="1" w:line="240" w:lineRule="auto"/>
        <w:rPr>
          <w:rFonts w:ascii="Times New Roman" w:hAnsi="Times New Roman"/>
          <w:kern w:val="0"/>
        </w:rPr>
      </w:pPr>
      <w:r w:rsidRPr="00B750D0">
        <w:rPr>
          <w:rFonts w:ascii="Times New Roman" w:hAnsi="Times New Roman"/>
          <w:kern w:val="0"/>
        </w:rPr>
        <w:t xml:space="preserve">Users complete </w:t>
      </w:r>
      <w:r w:rsidRPr="00B750D0">
        <w:rPr>
          <w:rFonts w:ascii="Times New Roman" w:hAnsi="Times New Roman"/>
          <w:b/>
          <w:bCs/>
          <w:kern w:val="0"/>
        </w:rPr>
        <w:t>about 8 projects</w:t>
      </w:r>
      <w:r w:rsidRPr="00B750D0">
        <w:rPr>
          <w:rFonts w:ascii="Times New Roman" w:hAnsi="Times New Roman"/>
          <w:kern w:val="0"/>
        </w:rPr>
        <w:t xml:space="preserve">—which is </w:t>
      </w:r>
      <w:r w:rsidRPr="00B750D0">
        <w:rPr>
          <w:rFonts w:ascii="Times New Roman" w:hAnsi="Times New Roman"/>
          <w:b/>
          <w:bCs/>
          <w:kern w:val="0"/>
        </w:rPr>
        <w:t>lower</w:t>
      </w:r>
      <w:r w:rsidRPr="00B750D0">
        <w:rPr>
          <w:rFonts w:ascii="Times New Roman" w:hAnsi="Times New Roman"/>
          <w:kern w:val="0"/>
        </w:rPr>
        <w:t>.</w:t>
      </w:r>
    </w:p>
    <w:p w:rsidR="00B750D0" w:rsidRPr="00B750D0" w:rsidRDefault="00B750D0" w:rsidP="00B750D0">
      <w:pPr>
        <w:numPr>
          <w:ilvl w:val="0"/>
          <w:numId w:val="33"/>
        </w:numPr>
        <w:spacing w:after="100" w:afterAutospacing="1" w:line="240" w:lineRule="auto"/>
        <w:rPr>
          <w:rFonts w:ascii="Times New Roman" w:hAnsi="Times New Roman"/>
          <w:kern w:val="0"/>
        </w:rPr>
      </w:pPr>
      <w:r w:rsidRPr="00B750D0">
        <w:rPr>
          <w:rFonts w:ascii="Times New Roman" w:hAnsi="Times New Roman"/>
          <w:kern w:val="0"/>
        </w:rPr>
        <w:t xml:space="preserve">They use </w:t>
      </w:r>
      <w:r w:rsidRPr="00B750D0">
        <w:rPr>
          <w:rFonts w:ascii="Times New Roman" w:hAnsi="Times New Roman"/>
          <w:b/>
          <w:bCs/>
          <w:kern w:val="0"/>
        </w:rPr>
        <w:t>fewer features</w:t>
      </w:r>
      <w:r w:rsidRPr="00B750D0">
        <w:rPr>
          <w:rFonts w:ascii="Times New Roman" w:hAnsi="Times New Roman"/>
          <w:kern w:val="0"/>
        </w:rPr>
        <w:t xml:space="preserve">, around </w:t>
      </w:r>
      <w:r w:rsidRPr="00B750D0">
        <w:rPr>
          <w:rFonts w:ascii="Times New Roman" w:hAnsi="Times New Roman"/>
          <w:b/>
          <w:bCs/>
          <w:kern w:val="0"/>
        </w:rPr>
        <w:t>1.35</w:t>
      </w:r>
    </w:p>
    <w:p w:rsidR="00E30303" w:rsidRDefault="00E30303" w:rsidP="00E30303">
      <w:pPr>
        <w:spacing w:before="120" w:beforeAutospacing="0" w:after="120" w:line="480" w:lineRule="auto"/>
        <w:rPr>
          <w:rFonts w:ascii="Times New Roman" w:hAnsi="Times New Roman"/>
          <w:kern w:val="0"/>
        </w:rPr>
      </w:pPr>
      <w:r>
        <w:rPr>
          <w:rFonts w:ascii="Arial" w:hAnsi="Arial" w:cs="Arial"/>
          <w:color w:val="404040"/>
          <w:kern w:val="0"/>
          <w:sz w:val="21"/>
          <w:szCs w:val="21"/>
          <w:shd w:val="clear" w:color="auto" w:fill="FFFFFF"/>
        </w:rPr>
        <w:t>So, users who are about to churn:</w:t>
      </w:r>
    </w:p>
    <w:p w:rsidR="00E30303" w:rsidRDefault="00E30303" w:rsidP="00E30303">
      <w:pPr>
        <w:numPr>
          <w:ilvl w:val="0"/>
          <w:numId w:val="16"/>
        </w:numPr>
        <w:tabs>
          <w:tab w:val="left" w:pos="720"/>
        </w:tabs>
        <w:spacing w:before="240" w:beforeAutospacing="0" w:after="0" w:line="480" w:lineRule="auto"/>
        <w:textAlignment w:val="baseline"/>
        <w:rPr>
          <w:rFonts w:ascii="Arial" w:hAnsi="Arial" w:cs="Arial"/>
          <w:color w:val="404040"/>
          <w:kern w:val="0"/>
          <w:sz w:val="21"/>
          <w:szCs w:val="21"/>
        </w:rPr>
      </w:pPr>
      <w:r>
        <w:rPr>
          <w:rFonts w:ascii="Arial" w:hAnsi="Arial" w:cs="Arial"/>
          <w:color w:val="404040"/>
          <w:kern w:val="0"/>
          <w:sz w:val="21"/>
          <w:szCs w:val="21"/>
          <w:shd w:val="clear" w:color="auto" w:fill="FFFFFF"/>
        </w:rPr>
        <w:t>Work on about 12% fewer projects (7.9 vs 9.0).</w:t>
      </w:r>
    </w:p>
    <w:p w:rsidR="00E30303" w:rsidRDefault="00E30303" w:rsidP="00E30303">
      <w:pPr>
        <w:numPr>
          <w:ilvl w:val="0"/>
          <w:numId w:val="16"/>
        </w:numPr>
        <w:tabs>
          <w:tab w:val="left" w:pos="720"/>
        </w:tabs>
        <w:spacing w:after="240" w:line="480" w:lineRule="auto"/>
        <w:textAlignment w:val="baseline"/>
        <w:rPr>
          <w:rFonts w:ascii="Arial" w:hAnsi="Arial" w:cs="Arial"/>
          <w:color w:val="404040"/>
          <w:kern w:val="0"/>
          <w:sz w:val="21"/>
          <w:szCs w:val="21"/>
        </w:rPr>
      </w:pPr>
      <w:r>
        <w:rPr>
          <w:rFonts w:ascii="Arial" w:hAnsi="Arial" w:cs="Arial"/>
          <w:color w:val="404040"/>
          <w:kern w:val="0"/>
          <w:sz w:val="21"/>
          <w:szCs w:val="21"/>
          <w:shd w:val="clear" w:color="auto" w:fill="FFFFFF"/>
        </w:rPr>
        <w:t>Use slightly fewer features on average.</w:t>
      </w:r>
    </w:p>
    <w:p w:rsidR="00E30303" w:rsidRDefault="00E30303" w:rsidP="00E30303">
      <w:pPr>
        <w:spacing w:before="120" w:beforeAutospacing="0" w:after="120" w:line="480" w:lineRule="auto"/>
        <w:rPr>
          <w:rFonts w:ascii="Times New Roman" w:hAnsi="Times New Roman"/>
          <w:kern w:val="0"/>
        </w:rPr>
      </w:pPr>
      <w:r>
        <w:rPr>
          <w:rFonts w:ascii="Arial" w:hAnsi="Arial" w:cs="Arial"/>
          <w:color w:val="404040"/>
          <w:kern w:val="0"/>
          <w:sz w:val="21"/>
          <w:szCs w:val="21"/>
          <w:shd w:val="clear" w:color="auto" w:fill="FFFFFF"/>
        </w:rPr>
        <w:t>This gives you a clean soundbite:</w:t>
      </w:r>
    </w:p>
    <w:p w:rsidR="00E30303" w:rsidRDefault="00E30303" w:rsidP="00E30303">
      <w:r>
        <w:rPr>
          <w:rFonts w:ascii="Arial" w:hAnsi="Arial" w:cs="Arial"/>
          <w:i/>
          <w:iCs/>
          <w:color w:val="111827"/>
          <w:kern w:val="0"/>
          <w:sz w:val="21"/>
          <w:szCs w:val="21"/>
          <w:shd w:val="clear" w:color="auto" w:fill="FFFFFF"/>
        </w:rPr>
        <w:t xml:space="preserve">“On months where users </w:t>
      </w:r>
      <w:r w:rsidR="00942209">
        <w:rPr>
          <w:rFonts w:ascii="Arial" w:hAnsi="Arial" w:cs="Arial"/>
          <w:i/>
          <w:iCs/>
          <w:color w:val="111827"/>
          <w:kern w:val="0"/>
          <w:sz w:val="21"/>
          <w:szCs w:val="21"/>
          <w:shd w:val="clear" w:color="auto" w:fill="FFFFFF"/>
        </w:rPr>
        <w:t>frequently</w:t>
      </w:r>
      <w:r>
        <w:rPr>
          <w:rFonts w:ascii="Arial" w:hAnsi="Arial" w:cs="Arial"/>
          <w:i/>
          <w:iCs/>
          <w:color w:val="111827"/>
          <w:kern w:val="0"/>
          <w:sz w:val="21"/>
          <w:szCs w:val="21"/>
          <w:shd w:val="clear" w:color="auto" w:fill="FFFFFF"/>
        </w:rPr>
        <w:t xml:space="preserve"> churn, they complete about 12% fewer projects and use fewer features compared with months where they stay.”</w:t>
      </w:r>
    </w:p>
    <w:p w:rsidR="00E30303" w:rsidRDefault="00E30303" w:rsidP="00E30303">
      <w:pPr>
        <w:tabs>
          <w:tab w:val="left" w:pos="720"/>
        </w:tabs>
        <w:spacing w:after="240" w:line="480" w:lineRule="auto"/>
        <w:textAlignment w:val="baseline"/>
        <w:rPr>
          <w:rFonts w:ascii="Arial" w:hAnsi="Arial" w:cs="Arial"/>
          <w:color w:val="404040"/>
          <w:kern w:val="0"/>
          <w:sz w:val="21"/>
          <w:szCs w:val="21"/>
        </w:rPr>
      </w:pPr>
    </w:p>
    <w:p w:rsidR="00E30303" w:rsidRDefault="00E30303" w:rsidP="00E30303">
      <w:pPr>
        <w:spacing w:before="280" w:beforeAutospacing="0" w:after="80"/>
        <w:outlineLvl w:val="2"/>
        <w:rPr>
          <w:rFonts w:ascii="Times New Roman" w:hAnsi="Times New Roman"/>
          <w:b/>
          <w:bCs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111827"/>
          <w:kern w:val="0"/>
          <w:sz w:val="31"/>
          <w:szCs w:val="31"/>
          <w:shd w:val="clear" w:color="auto" w:fill="FFFFFF"/>
        </w:rPr>
        <w:t>Defining a High-Risk Target Group (TG</w:t>
      </w:r>
      <w:r w:rsidR="003F169B">
        <w:rPr>
          <w:rFonts w:ascii="Arial" w:hAnsi="Arial" w:cs="Arial"/>
          <w:b/>
          <w:bCs/>
          <w:color w:val="111827"/>
          <w:kern w:val="0"/>
          <w:sz w:val="31"/>
          <w:szCs w:val="31"/>
          <w:shd w:val="clear" w:color="auto" w:fill="FFFFFF"/>
        </w:rPr>
        <w:t>- Target Audience</w:t>
      </w:r>
      <w:r>
        <w:rPr>
          <w:rFonts w:ascii="Arial" w:hAnsi="Arial" w:cs="Arial"/>
          <w:b/>
          <w:bCs/>
          <w:color w:val="111827"/>
          <w:kern w:val="0"/>
          <w:sz w:val="31"/>
          <w:szCs w:val="31"/>
          <w:shd w:val="clear" w:color="auto" w:fill="FFFFFF"/>
        </w:rPr>
        <w:t>)</w:t>
      </w:r>
    </w:p>
    <w:p w:rsidR="00925BC4" w:rsidRPr="008326A9" w:rsidRDefault="00925BC4" w:rsidP="00925BC4">
      <w:pPr>
        <w:spacing w:after="100" w:afterAutospacing="1" w:line="240" w:lineRule="auto"/>
        <w:rPr>
          <w:rFonts w:ascii="Times New Roman" w:hAnsi="Times New Roman"/>
          <w:kern w:val="0"/>
        </w:rPr>
      </w:pPr>
      <w:r w:rsidRPr="008326A9">
        <w:rPr>
          <w:rFonts w:ascii="Times New Roman" w:hAnsi="Times New Roman"/>
          <w:kern w:val="0"/>
        </w:rPr>
        <w:t>I designed a simple, operational Target Group definition:</w:t>
      </w:r>
    </w:p>
    <w:p w:rsidR="00925BC4" w:rsidRPr="008326A9" w:rsidRDefault="00925BC4" w:rsidP="00925BC4">
      <w:pPr>
        <w:spacing w:after="100" w:afterAutospacing="1" w:line="240" w:lineRule="auto"/>
        <w:rPr>
          <w:rFonts w:ascii="Times New Roman" w:hAnsi="Times New Roman"/>
          <w:kern w:val="0"/>
        </w:rPr>
      </w:pPr>
      <w:r w:rsidRPr="008326A9">
        <w:rPr>
          <w:rFonts w:ascii="Times New Roman" w:hAnsi="Times New Roman"/>
          <w:kern w:val="0"/>
        </w:rPr>
        <w:t>A user-month is TG if:</w:t>
      </w:r>
    </w:p>
    <w:p w:rsidR="00925BC4" w:rsidRPr="008326A9" w:rsidRDefault="00925BC4" w:rsidP="00925BC4">
      <w:pPr>
        <w:numPr>
          <w:ilvl w:val="0"/>
          <w:numId w:val="31"/>
        </w:numPr>
        <w:spacing w:after="100" w:afterAutospacing="1" w:line="240" w:lineRule="auto"/>
        <w:rPr>
          <w:rFonts w:ascii="Times New Roman" w:hAnsi="Times New Roman"/>
          <w:kern w:val="0"/>
        </w:rPr>
      </w:pPr>
      <w:r w:rsidRPr="008326A9">
        <w:rPr>
          <w:rFonts w:ascii="Times New Roman" w:hAnsi="Times New Roman"/>
          <w:kern w:val="0"/>
        </w:rPr>
        <w:t xml:space="preserve">They are in their </w:t>
      </w:r>
      <w:r w:rsidRPr="008326A9">
        <w:rPr>
          <w:rFonts w:ascii="Times New Roman" w:hAnsi="Times New Roman"/>
          <w:b/>
          <w:bCs/>
          <w:kern w:val="0"/>
        </w:rPr>
        <w:t xml:space="preserve">first </w:t>
      </w:r>
      <w:r>
        <w:rPr>
          <w:rFonts w:ascii="Times New Roman" w:hAnsi="Times New Roman"/>
          <w:b/>
          <w:bCs/>
          <w:kern w:val="0"/>
        </w:rPr>
        <w:t>3</w:t>
      </w:r>
      <w:r w:rsidRPr="008326A9">
        <w:rPr>
          <w:rFonts w:ascii="Times New Roman" w:hAnsi="Times New Roman"/>
          <w:b/>
          <w:bCs/>
          <w:kern w:val="0"/>
        </w:rPr>
        <w:t xml:space="preserve"> months</w:t>
      </w:r>
    </w:p>
    <w:p w:rsidR="00925BC4" w:rsidRPr="008326A9" w:rsidRDefault="00925BC4" w:rsidP="00925BC4">
      <w:pPr>
        <w:numPr>
          <w:ilvl w:val="0"/>
          <w:numId w:val="31"/>
        </w:numPr>
        <w:spacing w:after="100" w:afterAutospacing="1" w:line="240" w:lineRule="auto"/>
        <w:rPr>
          <w:rFonts w:ascii="Times New Roman" w:hAnsi="Times New Roman"/>
          <w:kern w:val="0"/>
        </w:rPr>
      </w:pPr>
      <w:r w:rsidRPr="008326A9">
        <w:rPr>
          <w:rFonts w:ascii="Times New Roman" w:hAnsi="Times New Roman"/>
          <w:kern w:val="0"/>
        </w:rPr>
        <w:t xml:space="preserve">They complete </w:t>
      </w:r>
      <w:r w:rsidRPr="008326A9">
        <w:rPr>
          <w:rFonts w:ascii="Times New Roman" w:hAnsi="Times New Roman"/>
          <w:b/>
          <w:bCs/>
          <w:kern w:val="0"/>
        </w:rPr>
        <w:t>≤1 project</w:t>
      </w:r>
    </w:p>
    <w:p w:rsidR="00925BC4" w:rsidRPr="008326A9" w:rsidRDefault="00925BC4" w:rsidP="00925BC4">
      <w:pPr>
        <w:numPr>
          <w:ilvl w:val="0"/>
          <w:numId w:val="31"/>
        </w:numPr>
        <w:spacing w:after="100" w:afterAutospacing="1" w:line="240" w:lineRule="auto"/>
        <w:rPr>
          <w:rFonts w:ascii="Times New Roman" w:hAnsi="Times New Roman"/>
          <w:kern w:val="0"/>
        </w:rPr>
      </w:pPr>
      <w:r w:rsidRPr="008326A9">
        <w:rPr>
          <w:rFonts w:ascii="Times New Roman" w:hAnsi="Times New Roman"/>
          <w:kern w:val="0"/>
        </w:rPr>
        <w:t xml:space="preserve">They use </w:t>
      </w:r>
      <w:r w:rsidRPr="008326A9">
        <w:rPr>
          <w:rFonts w:ascii="Times New Roman" w:hAnsi="Times New Roman"/>
          <w:b/>
          <w:bCs/>
          <w:kern w:val="0"/>
        </w:rPr>
        <w:t>≤1 feature</w:t>
      </w:r>
    </w:p>
    <w:p w:rsidR="00925BC4" w:rsidRPr="008326A9" w:rsidRDefault="00925BC4" w:rsidP="00925BC4">
      <w:pPr>
        <w:spacing w:after="100" w:afterAutospacing="1" w:line="240" w:lineRule="auto"/>
        <w:rPr>
          <w:rFonts w:ascii="Times New Roman" w:hAnsi="Times New Roman"/>
          <w:kern w:val="0"/>
        </w:rPr>
      </w:pPr>
      <w:r w:rsidRPr="008326A9">
        <w:rPr>
          <w:rFonts w:ascii="Times New Roman" w:hAnsi="Times New Roman"/>
          <w:kern w:val="0"/>
        </w:rPr>
        <w:t xml:space="preserve">This group basically represents </w:t>
      </w:r>
      <w:r w:rsidRPr="008326A9">
        <w:rPr>
          <w:rFonts w:ascii="Times New Roman" w:hAnsi="Times New Roman"/>
          <w:b/>
          <w:bCs/>
          <w:kern w:val="0"/>
        </w:rPr>
        <w:t>new users who barely use the product</w:t>
      </w:r>
      <w:r w:rsidRPr="008326A9">
        <w:rPr>
          <w:rFonts w:ascii="Times New Roman" w:hAnsi="Times New Roman"/>
          <w:kern w:val="0"/>
        </w:rPr>
        <w:t>.”</w:t>
      </w:r>
    </w:p>
    <w:p w:rsidR="00E30303" w:rsidRDefault="00E30303" w:rsidP="00E30303">
      <w:pPr>
        <w:spacing w:before="120" w:beforeAutospacing="0" w:after="120" w:line="480" w:lineRule="auto"/>
        <w:rPr>
          <w:rFonts w:ascii="Times New Roman" w:hAnsi="Times New Roman"/>
          <w:kern w:val="0"/>
        </w:rPr>
      </w:pPr>
      <w:r>
        <w:rPr>
          <w:rFonts w:ascii="Arial" w:hAnsi="Arial" w:cs="Arial"/>
          <w:color w:val="404040"/>
          <w:kern w:val="0"/>
          <w:sz w:val="21"/>
          <w:szCs w:val="21"/>
          <w:shd w:val="clear" w:color="auto" w:fill="FFFFFF"/>
        </w:rPr>
        <w:t>We then computed:</w:t>
      </w:r>
    </w:p>
    <w:p w:rsidR="00E30303" w:rsidRDefault="00E30303" w:rsidP="00E30303">
      <w:pPr>
        <w:numPr>
          <w:ilvl w:val="0"/>
          <w:numId w:val="21"/>
        </w:numPr>
        <w:tabs>
          <w:tab w:val="left" w:pos="720"/>
        </w:tabs>
        <w:spacing w:before="240" w:beforeAutospacing="0" w:after="0" w:line="480" w:lineRule="auto"/>
        <w:textAlignment w:val="baseline"/>
        <w:rPr>
          <w:rFonts w:ascii="Arial" w:hAnsi="Arial" w:cs="Arial"/>
          <w:color w:val="404040"/>
          <w:kern w:val="0"/>
          <w:sz w:val="21"/>
          <w:szCs w:val="21"/>
        </w:rPr>
      </w:pPr>
      <w:r>
        <w:rPr>
          <w:rFonts w:ascii="Arial" w:hAnsi="Arial" w:cs="Arial"/>
          <w:color w:val="404040"/>
          <w:kern w:val="0"/>
          <w:sz w:val="21"/>
          <w:szCs w:val="21"/>
          <w:shd w:val="clear" w:color="auto" w:fill="FFFFFF"/>
        </w:rPr>
        <w:t>Churn rate for TG vs non-TG.</w:t>
      </w:r>
    </w:p>
    <w:p w:rsidR="00E30303" w:rsidRDefault="00E30303" w:rsidP="00E30303">
      <w:pPr>
        <w:numPr>
          <w:ilvl w:val="0"/>
          <w:numId w:val="21"/>
        </w:numPr>
        <w:tabs>
          <w:tab w:val="left" w:pos="720"/>
        </w:tabs>
        <w:spacing w:after="240" w:line="480" w:lineRule="auto"/>
        <w:textAlignment w:val="baseline"/>
        <w:rPr>
          <w:rFonts w:ascii="Arial" w:hAnsi="Arial" w:cs="Arial"/>
          <w:color w:val="404040"/>
          <w:kern w:val="0"/>
          <w:sz w:val="21"/>
          <w:szCs w:val="21"/>
        </w:rPr>
      </w:pPr>
      <w:r>
        <w:rPr>
          <w:rFonts w:ascii="Arial" w:hAnsi="Arial" w:cs="Arial"/>
          <w:color w:val="404040"/>
          <w:kern w:val="0"/>
          <w:sz w:val="21"/>
          <w:szCs w:val="21"/>
          <w:shd w:val="clear" w:color="auto" w:fill="FFFFFF"/>
        </w:rPr>
        <w:t>Share of all user–month records that fall into TG.</w:t>
      </w:r>
    </w:p>
    <w:p w:rsidR="00E30303" w:rsidRDefault="00E30303" w:rsidP="00E30303">
      <w:pPr>
        <w:spacing w:before="120" w:beforeAutospacing="0" w:after="120" w:line="480" w:lineRule="auto"/>
        <w:rPr>
          <w:rFonts w:ascii="Times New Roman" w:hAnsi="Times New Roman"/>
          <w:kern w:val="0"/>
        </w:rPr>
      </w:pPr>
      <w:r>
        <w:rPr>
          <w:rFonts w:ascii="Arial" w:hAnsi="Arial" w:cs="Arial"/>
          <w:color w:val="404040"/>
          <w:kern w:val="0"/>
          <w:sz w:val="21"/>
          <w:szCs w:val="21"/>
          <w:shd w:val="clear" w:color="auto" w:fill="FFFFFF"/>
        </w:rPr>
        <w:t>Results:</w:t>
      </w:r>
    </w:p>
    <w:p w:rsidR="00E30303" w:rsidRDefault="00E30303" w:rsidP="00E30303">
      <w:pPr>
        <w:shd w:val="clear" w:color="auto" w:fill="FFFFFF"/>
        <w:spacing w:after="0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 xml:space="preserve"> </w:t>
      </w:r>
    </w:p>
    <w:tbl>
      <w:tblPr>
        <w:tblW w:w="0" w:type="auto"/>
        <w:tblInd w:w="-7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4"/>
        <w:gridCol w:w="2251"/>
      </w:tblGrid>
      <w:tr w:rsidR="00E30303" w:rsidTr="00E30303">
        <w:trPr>
          <w:trHeight w:val="435"/>
        </w:trPr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:rsidR="00E30303" w:rsidRDefault="00E30303">
            <w:pPr>
              <w:spacing w:after="0"/>
              <w:jc w:val="center"/>
              <w:rPr>
                <w:rFonts w:ascii="Times New Roman" w:hAnsi="Times New Roman"/>
                <w:kern w:val="0"/>
              </w:rPr>
            </w:pPr>
            <w:r>
              <w:rPr>
                <w:rFonts w:ascii="Arial" w:hAnsi="Arial" w:cs="Arial"/>
                <w:b/>
                <w:bCs/>
                <w:color w:val="64748B"/>
                <w:kern w:val="0"/>
                <w:sz w:val="21"/>
                <w:szCs w:val="21"/>
              </w:rPr>
              <w:lastRenderedPageBreak/>
              <w:t>is_TG</w:t>
            </w:r>
            <w:bookmarkStart w:id="0" w:name="_GoBack"/>
            <w:bookmarkEnd w:id="0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:rsidR="00E30303" w:rsidRDefault="00E30303">
            <w:pPr>
              <w:spacing w:after="0"/>
              <w:jc w:val="center"/>
              <w:rPr>
                <w:rFonts w:ascii="Times New Roman" w:hAnsi="Times New Roman"/>
                <w:kern w:val="0"/>
              </w:rPr>
            </w:pPr>
            <w:r>
              <w:rPr>
                <w:rFonts w:ascii="Arial" w:hAnsi="Arial" w:cs="Arial"/>
                <w:b/>
                <w:bCs/>
                <w:color w:val="64748B"/>
                <w:kern w:val="0"/>
                <w:sz w:val="21"/>
                <w:szCs w:val="21"/>
              </w:rPr>
              <w:t>churn_next_month</w:t>
            </w:r>
          </w:p>
        </w:tc>
      </w:tr>
      <w:tr w:rsidR="00E30303" w:rsidTr="00E30303">
        <w:trPr>
          <w:trHeight w:val="420"/>
        </w:trPr>
        <w:tc>
          <w:tcPr>
            <w:tcW w:w="0" w:type="auto"/>
            <w:tcBorders>
              <w:top w:val="single" w:sz="6" w:space="0" w:color="DDDDDD"/>
              <w:left w:val="nil"/>
              <w:bottom w:val="single" w:sz="6" w:space="0" w:color="DDDDDD"/>
              <w:right w:val="single" w:sz="6" w:space="0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E30303" w:rsidRDefault="00E30303">
            <w:pPr>
              <w:spacing w:after="0"/>
              <w:jc w:val="center"/>
              <w:rPr>
                <w:rFonts w:ascii="Times New Roman" w:hAnsi="Times New Roman"/>
                <w:kern w:val="0"/>
              </w:rPr>
            </w:pPr>
            <w:r>
              <w:rPr>
                <w:rFonts w:ascii="Arial" w:hAnsi="Arial" w:cs="Arial"/>
                <w:color w:val="64748B"/>
                <w:kern w:val="0"/>
                <w:sz w:val="21"/>
                <w:szCs w:val="21"/>
              </w:rPr>
              <w:t>False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6" w:space="0" w:color="DDDDDD"/>
              <w:right w:val="nil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E30303" w:rsidRDefault="00E30303">
            <w:pPr>
              <w:spacing w:after="0"/>
              <w:jc w:val="center"/>
              <w:rPr>
                <w:rFonts w:ascii="Times New Roman" w:hAnsi="Times New Roman"/>
                <w:kern w:val="0"/>
              </w:rPr>
            </w:pPr>
            <w:r>
              <w:rPr>
                <w:rFonts w:ascii="Arial" w:hAnsi="Arial" w:cs="Arial"/>
                <w:color w:val="64748B"/>
                <w:kern w:val="0"/>
                <w:sz w:val="21"/>
                <w:szCs w:val="21"/>
              </w:rPr>
              <w:t>0.162</w:t>
            </w:r>
          </w:p>
        </w:tc>
      </w:tr>
      <w:tr w:rsidR="00E30303" w:rsidTr="00E30303">
        <w:trPr>
          <w:trHeight w:val="405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single" w:sz="6" w:space="0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E30303" w:rsidRDefault="00E30303">
            <w:pPr>
              <w:spacing w:after="0"/>
              <w:jc w:val="center"/>
              <w:rPr>
                <w:rFonts w:ascii="Times New Roman" w:hAnsi="Times New Roman"/>
                <w:kern w:val="0"/>
              </w:rPr>
            </w:pPr>
            <w:r>
              <w:rPr>
                <w:rFonts w:ascii="Arial" w:hAnsi="Arial" w:cs="Arial"/>
                <w:color w:val="64748B"/>
                <w:kern w:val="0"/>
                <w:sz w:val="21"/>
                <w:szCs w:val="21"/>
              </w:rPr>
              <w:t>True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E30303" w:rsidRDefault="00E30303">
            <w:pPr>
              <w:spacing w:after="0"/>
              <w:jc w:val="center"/>
              <w:rPr>
                <w:rFonts w:ascii="Times New Roman" w:hAnsi="Times New Roman"/>
                <w:kern w:val="0"/>
              </w:rPr>
            </w:pPr>
            <w:r>
              <w:rPr>
                <w:rFonts w:ascii="Arial" w:hAnsi="Arial" w:cs="Arial"/>
                <w:color w:val="64748B"/>
                <w:kern w:val="0"/>
                <w:sz w:val="21"/>
                <w:szCs w:val="21"/>
              </w:rPr>
              <w:t>0.275</w:t>
            </w:r>
          </w:p>
        </w:tc>
      </w:tr>
    </w:tbl>
    <w:p w:rsidR="00E30303" w:rsidRDefault="00E30303" w:rsidP="00E30303">
      <w:pPr>
        <w:spacing w:after="240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 xml:space="preserve"> </w:t>
      </w:r>
    </w:p>
    <w:p w:rsidR="009E3982" w:rsidRDefault="009E3982" w:rsidP="009E3982">
      <w:pPr>
        <w:spacing w:before="120" w:beforeAutospacing="0" w:after="120" w:line="480" w:lineRule="auto"/>
        <w:rPr>
          <w:rFonts w:ascii="Times New Roman" w:hAnsi="Times New Roman"/>
          <w:kern w:val="0"/>
        </w:rPr>
      </w:pPr>
      <w:r>
        <w:rPr>
          <w:rFonts w:ascii="Arial" w:hAnsi="Arial" w:cs="Arial"/>
          <w:color w:val="404040"/>
          <w:kern w:val="0"/>
          <w:sz w:val="21"/>
          <w:szCs w:val="21"/>
          <w:shd w:val="clear" w:color="auto" w:fill="FFFFFF"/>
        </w:rPr>
        <w:t>Interpreting the numbers:</w:t>
      </w:r>
    </w:p>
    <w:p w:rsidR="009E3982" w:rsidRDefault="009E3982" w:rsidP="009E3982">
      <w:pPr>
        <w:pStyle w:val="NormalWeb"/>
      </w:pPr>
      <w:r>
        <w:t>When I compared churn rates between the TG and non-TG groups, I found a clear difference:</w:t>
      </w:r>
    </w:p>
    <w:p w:rsidR="009E3982" w:rsidRDefault="009E3982" w:rsidP="009E3982">
      <w:pPr>
        <w:pStyle w:val="NormalWeb"/>
        <w:numPr>
          <w:ilvl w:val="0"/>
          <w:numId w:val="34"/>
        </w:numPr>
      </w:pPr>
      <w:r>
        <w:rPr>
          <w:rStyle w:val="Strong"/>
        </w:rPr>
        <w:t>Non-TG users churn at about 16%</w:t>
      </w:r>
    </w:p>
    <w:p w:rsidR="009E3982" w:rsidRDefault="009E3982" w:rsidP="009E3982">
      <w:pPr>
        <w:pStyle w:val="NormalWeb"/>
        <w:numPr>
          <w:ilvl w:val="0"/>
          <w:numId w:val="34"/>
        </w:numPr>
      </w:pPr>
      <w:r>
        <w:rPr>
          <w:rStyle w:val="Strong"/>
        </w:rPr>
        <w:t>TG users churn at about 28%</w:t>
      </w:r>
    </w:p>
    <w:p w:rsidR="009E3982" w:rsidRDefault="009E3982" w:rsidP="009E3982">
      <w:pPr>
        <w:pStyle w:val="NormalWeb"/>
      </w:pPr>
      <w:r>
        <w:t xml:space="preserve">This means TG users have an </w:t>
      </w:r>
      <w:r>
        <w:rPr>
          <w:rStyle w:val="Strong"/>
        </w:rPr>
        <w:t>11% higher churn rate</w:t>
      </w:r>
      <w:r>
        <w:t xml:space="preserve">, and they are </w:t>
      </w:r>
      <w:r>
        <w:rPr>
          <w:rStyle w:val="Strong"/>
        </w:rPr>
        <w:t>1.7 times more likely to churn</w:t>
      </w:r>
      <w:r>
        <w:t xml:space="preserve"> than other users.</w:t>
      </w:r>
    </w:p>
    <w:p w:rsidR="009E3982" w:rsidRDefault="009E3982" w:rsidP="009E3982">
      <w:pPr>
        <w:pStyle w:val="NormalWeb"/>
      </w:pPr>
      <w:r>
        <w:t xml:space="preserve">Even though the TG makes up only </w:t>
      </w:r>
      <w:r>
        <w:rPr>
          <w:rStyle w:val="Strong"/>
        </w:rPr>
        <w:t>6.8% of all user-months</w:t>
      </w:r>
      <w:r>
        <w:t xml:space="preserve">, they are the </w:t>
      </w:r>
      <w:r>
        <w:rPr>
          <w:rStyle w:val="Strong"/>
        </w:rPr>
        <w:t>highest-risk group</w:t>
      </w:r>
      <w:r>
        <w:t>, so focusing on them can significantly improve retention.</w:t>
      </w:r>
    </w:p>
    <w:p w:rsidR="009E3982" w:rsidRDefault="009E3982" w:rsidP="009E3982">
      <w:pPr>
        <w:pStyle w:val="NormalWeb"/>
      </w:pPr>
    </w:p>
    <w:p w:rsidR="00E30303" w:rsidRDefault="00E30303" w:rsidP="00E30303">
      <w:pPr>
        <w:spacing w:before="280" w:beforeAutospacing="0" w:after="80"/>
        <w:outlineLvl w:val="2"/>
        <w:rPr>
          <w:rFonts w:ascii="Times New Roman" w:hAnsi="Times New Roman"/>
          <w:b/>
          <w:bCs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111827"/>
          <w:kern w:val="0"/>
          <w:sz w:val="31"/>
          <w:szCs w:val="31"/>
          <w:shd w:val="clear" w:color="auto" w:fill="FFFFFF"/>
        </w:rPr>
        <w:t>Key Insights You Can Present</w:t>
      </w:r>
    </w:p>
    <w:p w:rsidR="00E30303" w:rsidRDefault="00E30303" w:rsidP="00E30303">
      <w:pPr>
        <w:spacing w:before="120" w:beforeAutospacing="0" w:after="120" w:line="480" w:lineRule="auto"/>
        <w:rPr>
          <w:rFonts w:ascii="Times New Roman" w:hAnsi="Times New Roman"/>
          <w:kern w:val="0"/>
        </w:rPr>
      </w:pPr>
      <w:r>
        <w:rPr>
          <w:rFonts w:ascii="Arial" w:hAnsi="Arial" w:cs="Arial"/>
          <w:color w:val="404040"/>
          <w:kern w:val="0"/>
          <w:sz w:val="21"/>
          <w:szCs w:val="21"/>
          <w:shd w:val="clear" w:color="auto" w:fill="FFFFFF"/>
        </w:rPr>
        <w:t>You can organize the insights in a recruiter-friendly way like this:</w:t>
      </w:r>
    </w:p>
    <w:p w:rsidR="009E3982" w:rsidRDefault="009E3982" w:rsidP="009E3982">
      <w:pPr>
        <w:pStyle w:val="NormalWeb"/>
      </w:pPr>
      <w:r>
        <w:t>What I observed from the data is:</w:t>
      </w:r>
    </w:p>
    <w:p w:rsidR="009E3982" w:rsidRDefault="009E3982" w:rsidP="009E3982">
      <w:pPr>
        <w:pStyle w:val="NormalWeb"/>
        <w:numPr>
          <w:ilvl w:val="0"/>
          <w:numId w:val="35"/>
        </w:numPr>
      </w:pPr>
      <w:r>
        <w:t xml:space="preserve">The dataset includes over </w:t>
      </w:r>
      <w:r>
        <w:rPr>
          <w:rStyle w:val="Strong"/>
        </w:rPr>
        <w:t>71,000 user-month records</w:t>
      </w:r>
      <w:r>
        <w:t xml:space="preserve"> from </w:t>
      </w:r>
      <w:r>
        <w:rPr>
          <w:rStyle w:val="Strong"/>
        </w:rPr>
        <w:t>12,175 users</w:t>
      </w:r>
      <w:r>
        <w:t>, which gives a good understanding of how people use the product.</w:t>
      </w:r>
    </w:p>
    <w:p w:rsidR="009E3982" w:rsidRDefault="009E3982" w:rsidP="009E3982">
      <w:pPr>
        <w:pStyle w:val="NormalWeb"/>
        <w:numPr>
          <w:ilvl w:val="0"/>
          <w:numId w:val="35"/>
        </w:numPr>
      </w:pPr>
      <w:r>
        <w:t xml:space="preserve">Monthly usage grew a lot—from </w:t>
      </w:r>
      <w:r>
        <w:rPr>
          <w:rStyle w:val="Strong"/>
        </w:rPr>
        <w:t>6,200 projects in January 2024</w:t>
      </w:r>
      <w:r>
        <w:t xml:space="preserve"> to </w:t>
      </w:r>
      <w:r>
        <w:rPr>
          <w:rStyle w:val="Strong"/>
        </w:rPr>
        <w:t>15,200 in May 2024</w:t>
      </w:r>
      <w:r>
        <w:t>—showing strong growth and adoption.</w:t>
      </w:r>
    </w:p>
    <w:p w:rsidR="009E3982" w:rsidRDefault="009E3982" w:rsidP="009E3982">
      <w:pPr>
        <w:pStyle w:val="NormalWeb"/>
        <w:numPr>
          <w:ilvl w:val="0"/>
          <w:numId w:val="35"/>
        </w:numPr>
      </w:pPr>
      <w:r>
        <w:t xml:space="preserve">Most users mainly use </w:t>
      </w:r>
      <w:r>
        <w:rPr>
          <w:rStyle w:val="Strong"/>
        </w:rPr>
        <w:t>Culling and Editing</w:t>
      </w:r>
      <w:r>
        <w:t xml:space="preserve"> features.</w:t>
      </w:r>
    </w:p>
    <w:p w:rsidR="009E3982" w:rsidRDefault="009E3982" w:rsidP="009E3982">
      <w:pPr>
        <w:pStyle w:val="NormalWeb"/>
        <w:numPr>
          <w:ilvl w:val="0"/>
          <w:numId w:val="35"/>
        </w:numPr>
      </w:pPr>
      <w:r>
        <w:rPr>
          <w:rStyle w:val="Strong"/>
        </w:rPr>
        <w:t>Retouching</w:t>
      </w:r>
      <w:r>
        <w:t xml:space="preserve"> is used very little in the early period, and based on the data, it appears to be implemented around </w:t>
      </w:r>
      <w:r>
        <w:rPr>
          <w:rStyle w:val="Strong"/>
        </w:rPr>
        <w:t>June 2025</w:t>
      </w:r>
      <w:r>
        <w:t>.”</w:t>
      </w:r>
    </w:p>
    <w:p w:rsidR="00E30303" w:rsidRDefault="00E30303" w:rsidP="00E30303">
      <w:pPr>
        <w:spacing w:before="240" w:beforeAutospacing="0" w:after="40"/>
        <w:outlineLvl w:val="3"/>
        <w:rPr>
          <w:rFonts w:ascii="Times New Roman" w:hAnsi="Times New Roman"/>
          <w:b/>
          <w:bCs/>
          <w:kern w:val="0"/>
        </w:rPr>
      </w:pPr>
      <w:r>
        <w:rPr>
          <w:rFonts w:ascii="Arial" w:hAnsi="Arial" w:cs="Arial"/>
          <w:b/>
          <w:bCs/>
          <w:color w:val="111827"/>
          <w:kern w:val="0"/>
          <w:sz w:val="21"/>
          <w:szCs w:val="21"/>
          <w:shd w:val="clear" w:color="auto" w:fill="FFFFFF"/>
        </w:rPr>
        <w:t>What distinguishes churners from non-churners</w:t>
      </w:r>
    </w:p>
    <w:p w:rsidR="00E30303" w:rsidRDefault="00E30303" w:rsidP="00E30303">
      <w:pPr>
        <w:numPr>
          <w:ilvl w:val="0"/>
          <w:numId w:val="28"/>
        </w:numPr>
        <w:tabs>
          <w:tab w:val="left" w:pos="720"/>
        </w:tabs>
        <w:spacing w:before="240" w:beforeAutospacing="0" w:after="0" w:line="480" w:lineRule="auto"/>
        <w:textAlignment w:val="baseline"/>
        <w:rPr>
          <w:rFonts w:ascii="Arial" w:hAnsi="Arial" w:cs="Arial"/>
          <w:color w:val="404040"/>
          <w:kern w:val="0"/>
          <w:sz w:val="21"/>
          <w:szCs w:val="21"/>
        </w:rPr>
      </w:pPr>
      <w:r>
        <w:rPr>
          <w:rFonts w:ascii="Arial" w:hAnsi="Arial" w:cs="Arial"/>
          <w:color w:val="404040"/>
          <w:kern w:val="0"/>
          <w:sz w:val="21"/>
          <w:szCs w:val="21"/>
          <w:shd w:val="clear" w:color="auto" w:fill="FFFFFF"/>
        </w:rPr>
        <w:t>In months leading to churn, users complete about 7.9 projects on average vs 9.0 in non-churn months (roughly 12% fewer projects).</w:t>
      </w:r>
    </w:p>
    <w:p w:rsidR="00E30303" w:rsidRDefault="00E30303" w:rsidP="00E30303">
      <w:pPr>
        <w:numPr>
          <w:ilvl w:val="0"/>
          <w:numId w:val="28"/>
        </w:numPr>
        <w:tabs>
          <w:tab w:val="left" w:pos="720"/>
        </w:tabs>
        <w:spacing w:after="240" w:line="480" w:lineRule="auto"/>
        <w:textAlignment w:val="baseline"/>
        <w:rPr>
          <w:rFonts w:ascii="Arial" w:hAnsi="Arial" w:cs="Arial"/>
          <w:color w:val="404040"/>
          <w:kern w:val="0"/>
          <w:sz w:val="21"/>
          <w:szCs w:val="21"/>
        </w:rPr>
      </w:pPr>
      <w:r>
        <w:rPr>
          <w:rFonts w:ascii="Arial" w:hAnsi="Arial" w:cs="Arial"/>
          <w:color w:val="404040"/>
          <w:kern w:val="0"/>
          <w:sz w:val="21"/>
          <w:szCs w:val="21"/>
          <w:shd w:val="clear" w:color="auto" w:fill="FFFFFF"/>
        </w:rPr>
        <w:t>They also use slightly fewer features, indicating lower engagement breadth.</w:t>
      </w:r>
    </w:p>
    <w:p w:rsidR="00E30303" w:rsidRDefault="00E30303" w:rsidP="00E30303">
      <w:pPr>
        <w:spacing w:before="240" w:beforeAutospacing="0" w:after="40"/>
        <w:outlineLvl w:val="3"/>
        <w:rPr>
          <w:rFonts w:ascii="Times New Roman" w:hAnsi="Times New Roman"/>
          <w:b/>
          <w:bCs/>
          <w:kern w:val="0"/>
        </w:rPr>
      </w:pPr>
      <w:r>
        <w:rPr>
          <w:rFonts w:ascii="Arial" w:hAnsi="Arial" w:cs="Arial"/>
          <w:b/>
          <w:bCs/>
          <w:color w:val="111827"/>
          <w:kern w:val="0"/>
          <w:sz w:val="21"/>
          <w:szCs w:val="21"/>
          <w:shd w:val="clear" w:color="auto" w:fill="FFFFFF"/>
        </w:rPr>
        <w:t>High-risk target group definition and impact</w:t>
      </w:r>
    </w:p>
    <w:p w:rsidR="00E30303" w:rsidRDefault="00E30303" w:rsidP="00E30303">
      <w:pPr>
        <w:numPr>
          <w:ilvl w:val="0"/>
          <w:numId w:val="29"/>
        </w:numPr>
        <w:tabs>
          <w:tab w:val="left" w:pos="720"/>
        </w:tabs>
        <w:spacing w:before="240" w:beforeAutospacing="0" w:after="0" w:line="480" w:lineRule="auto"/>
        <w:textAlignment w:val="baseline"/>
        <w:rPr>
          <w:rFonts w:ascii="Arial" w:hAnsi="Arial" w:cs="Arial"/>
          <w:color w:val="404040"/>
          <w:kern w:val="0"/>
          <w:sz w:val="21"/>
          <w:szCs w:val="21"/>
        </w:rPr>
      </w:pPr>
      <w:r>
        <w:rPr>
          <w:rFonts w:ascii="Arial" w:hAnsi="Arial" w:cs="Arial"/>
          <w:color w:val="404040"/>
          <w:kern w:val="0"/>
          <w:sz w:val="21"/>
          <w:szCs w:val="21"/>
          <w:shd w:val="clear" w:color="auto" w:fill="FFFFFF"/>
        </w:rPr>
        <w:lastRenderedPageBreak/>
        <w:t>I defined a simple, operational TG:</w:t>
      </w:r>
    </w:p>
    <w:p w:rsidR="00E30303" w:rsidRDefault="00E30303" w:rsidP="00E30303">
      <w:pPr>
        <w:numPr>
          <w:ilvl w:val="1"/>
          <w:numId w:val="30"/>
        </w:numPr>
        <w:tabs>
          <w:tab w:val="left" w:pos="1440"/>
        </w:tabs>
        <w:spacing w:after="0" w:line="480" w:lineRule="auto"/>
        <w:textAlignment w:val="baseline"/>
        <w:rPr>
          <w:rFonts w:ascii="Arial" w:hAnsi="Arial" w:cs="Arial"/>
          <w:color w:val="404040"/>
          <w:kern w:val="0"/>
          <w:sz w:val="21"/>
          <w:szCs w:val="21"/>
        </w:rPr>
      </w:pPr>
      <w:r>
        <w:rPr>
          <w:rFonts w:ascii="Arial" w:hAnsi="Arial" w:cs="Arial"/>
          <w:color w:val="404040"/>
          <w:kern w:val="0"/>
          <w:sz w:val="21"/>
          <w:szCs w:val="21"/>
          <w:shd w:val="clear" w:color="auto" w:fill="FFFFFF"/>
        </w:rPr>
        <w:t>First 3 months after first payment.</w:t>
      </w:r>
    </w:p>
    <w:p w:rsidR="00E30303" w:rsidRDefault="00E30303" w:rsidP="00E30303">
      <w:pPr>
        <w:numPr>
          <w:ilvl w:val="1"/>
          <w:numId w:val="30"/>
        </w:numPr>
        <w:tabs>
          <w:tab w:val="left" w:pos="1440"/>
        </w:tabs>
        <w:spacing w:after="0" w:line="480" w:lineRule="auto"/>
        <w:textAlignment w:val="baseline"/>
        <w:rPr>
          <w:rFonts w:ascii="Arial" w:hAnsi="Arial" w:cs="Arial"/>
          <w:color w:val="404040"/>
          <w:kern w:val="0"/>
          <w:sz w:val="21"/>
          <w:szCs w:val="21"/>
        </w:rPr>
      </w:pPr>
      <w:r>
        <w:rPr>
          <w:rFonts w:ascii="Arial" w:hAnsi="Arial" w:cs="Arial"/>
          <w:color w:val="404040"/>
          <w:kern w:val="0"/>
          <w:sz w:val="21"/>
          <w:szCs w:val="21"/>
          <w:shd w:val="clear" w:color="auto" w:fill="FFFFFF"/>
        </w:rPr>
        <w:t>≤1 project in a month.</w:t>
      </w:r>
    </w:p>
    <w:p w:rsidR="00E30303" w:rsidRDefault="00E30303" w:rsidP="00E30303">
      <w:pPr>
        <w:numPr>
          <w:ilvl w:val="1"/>
          <w:numId w:val="30"/>
        </w:numPr>
        <w:tabs>
          <w:tab w:val="left" w:pos="1440"/>
        </w:tabs>
        <w:spacing w:after="0" w:line="480" w:lineRule="auto"/>
        <w:textAlignment w:val="baseline"/>
        <w:rPr>
          <w:rFonts w:ascii="Arial" w:hAnsi="Arial" w:cs="Arial"/>
          <w:color w:val="404040"/>
          <w:kern w:val="0"/>
          <w:sz w:val="21"/>
          <w:szCs w:val="21"/>
        </w:rPr>
      </w:pPr>
      <w:r>
        <w:rPr>
          <w:rFonts w:ascii="Arial" w:hAnsi="Arial" w:cs="Arial"/>
          <w:color w:val="404040"/>
          <w:kern w:val="0"/>
          <w:sz w:val="21"/>
          <w:szCs w:val="21"/>
          <w:shd w:val="clear" w:color="auto" w:fill="FFFFFF"/>
        </w:rPr>
        <w:t>≤1 feature used.</w:t>
      </w:r>
    </w:p>
    <w:p w:rsidR="00E30303" w:rsidRDefault="00E30303" w:rsidP="00E30303">
      <w:pPr>
        <w:numPr>
          <w:ilvl w:val="0"/>
          <w:numId w:val="30"/>
        </w:numPr>
        <w:tabs>
          <w:tab w:val="left" w:pos="720"/>
        </w:tabs>
        <w:spacing w:after="0" w:line="480" w:lineRule="auto"/>
        <w:textAlignment w:val="baseline"/>
        <w:rPr>
          <w:rFonts w:ascii="Arial" w:hAnsi="Arial" w:cs="Arial"/>
          <w:color w:val="404040"/>
          <w:kern w:val="0"/>
          <w:sz w:val="21"/>
          <w:szCs w:val="21"/>
        </w:rPr>
      </w:pPr>
      <w:r>
        <w:rPr>
          <w:rFonts w:ascii="Arial" w:hAnsi="Arial" w:cs="Arial"/>
          <w:color w:val="404040"/>
          <w:kern w:val="0"/>
          <w:sz w:val="21"/>
          <w:szCs w:val="21"/>
          <w:shd w:val="clear" w:color="auto" w:fill="FFFFFF"/>
        </w:rPr>
        <w:t>This group:</w:t>
      </w:r>
    </w:p>
    <w:p w:rsidR="00E30303" w:rsidRDefault="00E30303" w:rsidP="00E30303">
      <w:pPr>
        <w:numPr>
          <w:ilvl w:val="1"/>
          <w:numId w:val="30"/>
        </w:numPr>
        <w:tabs>
          <w:tab w:val="left" w:pos="1440"/>
        </w:tabs>
        <w:spacing w:after="0" w:line="480" w:lineRule="auto"/>
        <w:textAlignment w:val="baseline"/>
        <w:rPr>
          <w:rFonts w:ascii="Arial" w:hAnsi="Arial" w:cs="Arial"/>
          <w:color w:val="404040"/>
          <w:kern w:val="0"/>
          <w:sz w:val="21"/>
          <w:szCs w:val="21"/>
        </w:rPr>
      </w:pPr>
      <w:r>
        <w:rPr>
          <w:rFonts w:ascii="Arial" w:hAnsi="Arial" w:cs="Arial"/>
          <w:color w:val="404040"/>
          <w:kern w:val="0"/>
          <w:sz w:val="21"/>
          <w:szCs w:val="21"/>
          <w:shd w:val="clear" w:color="auto" w:fill="FFFFFF"/>
        </w:rPr>
        <w:t>Represents ~6.8% of all user-months.</w:t>
      </w:r>
    </w:p>
    <w:p w:rsidR="00E30303" w:rsidRDefault="00E30303" w:rsidP="00E30303">
      <w:pPr>
        <w:numPr>
          <w:ilvl w:val="1"/>
          <w:numId w:val="30"/>
        </w:numPr>
        <w:tabs>
          <w:tab w:val="left" w:pos="1440"/>
        </w:tabs>
        <w:spacing w:after="480" w:line="480" w:lineRule="auto"/>
        <w:textAlignment w:val="baseline"/>
        <w:rPr>
          <w:rFonts w:ascii="Arial" w:hAnsi="Arial" w:cs="Arial"/>
          <w:color w:val="404040"/>
          <w:kern w:val="0"/>
          <w:sz w:val="21"/>
          <w:szCs w:val="21"/>
        </w:rPr>
      </w:pPr>
      <w:r>
        <w:rPr>
          <w:rFonts w:ascii="Arial" w:hAnsi="Arial" w:cs="Arial"/>
          <w:color w:val="404040"/>
          <w:kern w:val="0"/>
          <w:sz w:val="21"/>
          <w:szCs w:val="21"/>
          <w:shd w:val="clear" w:color="auto" w:fill="FFFFFF"/>
        </w:rPr>
        <w:t>Has a next-month churn rate of 27.6%, vs 16.3% for all other users.</w:t>
      </w:r>
    </w:p>
    <w:p w:rsidR="00E30303" w:rsidRDefault="00E30303" w:rsidP="00E30303">
      <w:pPr>
        <w:numPr>
          <w:ilvl w:val="1"/>
          <w:numId w:val="30"/>
        </w:numPr>
        <w:tabs>
          <w:tab w:val="left" w:pos="1440"/>
        </w:tabs>
        <w:spacing w:before="480" w:beforeAutospacing="0" w:after="480" w:line="480" w:lineRule="auto"/>
        <w:textAlignment w:val="baseline"/>
        <w:rPr>
          <w:rFonts w:ascii="Arial" w:hAnsi="Arial" w:cs="Arial"/>
          <w:color w:val="404040"/>
          <w:kern w:val="0"/>
          <w:sz w:val="21"/>
          <w:szCs w:val="21"/>
        </w:rPr>
      </w:pPr>
      <w:r>
        <w:rPr>
          <w:rFonts w:ascii="Arial" w:hAnsi="Arial" w:cs="Arial"/>
          <w:color w:val="404040"/>
          <w:kern w:val="0"/>
          <w:sz w:val="21"/>
          <w:szCs w:val="21"/>
          <w:shd w:val="clear" w:color="auto" w:fill="FFFFFF"/>
        </w:rPr>
        <w:t>Is therefore about 1.7× more likely to churn.</w:t>
      </w:r>
    </w:p>
    <w:p w:rsidR="00483EA2" w:rsidRDefault="00483EA2" w:rsidP="00483EA2">
      <w:pPr>
        <w:pStyle w:val="Heading1"/>
        <w:rPr>
          <w:rFonts w:ascii="Times New Roman" w:hAnsi="Times New Roman"/>
        </w:rPr>
      </w:pPr>
      <w:r>
        <w:rPr>
          <w:rStyle w:val="Strong"/>
          <w:b w:val="0"/>
          <w:bCs w:val="0"/>
        </w:rPr>
        <w:t>Understanding the TG Statement in a Good, Simple Way</w:t>
      </w:r>
    </w:p>
    <w:p w:rsidR="00483EA2" w:rsidRDefault="00483EA2" w:rsidP="00483EA2">
      <w:pPr>
        <w:pStyle w:val="Heading3"/>
      </w:pPr>
      <w:r>
        <w:rPr>
          <w:rStyle w:val="Strong"/>
          <w:b/>
          <w:bCs/>
        </w:rPr>
        <w:t>1. Who is in the TG (Target Group)?</w:t>
      </w:r>
    </w:p>
    <w:p w:rsidR="00483EA2" w:rsidRDefault="00483EA2" w:rsidP="00483EA2">
      <w:pPr>
        <w:pStyle w:val="NormalWeb"/>
      </w:pPr>
      <w:r>
        <w:t xml:space="preserve">TG is a </w:t>
      </w:r>
      <w:r>
        <w:rPr>
          <w:rStyle w:val="Strong"/>
        </w:rPr>
        <w:t>small group of new users</w:t>
      </w:r>
      <w:r>
        <w:t xml:space="preserve"> who:</w:t>
      </w:r>
    </w:p>
    <w:p w:rsidR="00483EA2" w:rsidRDefault="00483EA2" w:rsidP="00483EA2">
      <w:pPr>
        <w:pStyle w:val="NormalWeb"/>
        <w:numPr>
          <w:ilvl w:val="0"/>
          <w:numId w:val="36"/>
        </w:numPr>
      </w:pPr>
      <w:r>
        <w:t>Have just started using the product (first 3 months)</w:t>
      </w:r>
    </w:p>
    <w:p w:rsidR="00483EA2" w:rsidRDefault="00483EA2" w:rsidP="00483EA2">
      <w:pPr>
        <w:pStyle w:val="NormalWeb"/>
        <w:numPr>
          <w:ilvl w:val="0"/>
          <w:numId w:val="36"/>
        </w:numPr>
      </w:pPr>
      <w:r>
        <w:t xml:space="preserve">Do </w:t>
      </w:r>
      <w:r>
        <w:rPr>
          <w:rStyle w:val="Strong"/>
        </w:rPr>
        <w:t>very little work</w:t>
      </w:r>
      <w:r>
        <w:t xml:space="preserve"> (0 or 1 project)</w:t>
      </w:r>
    </w:p>
    <w:p w:rsidR="00483EA2" w:rsidRDefault="00483EA2" w:rsidP="00483EA2">
      <w:pPr>
        <w:pStyle w:val="NormalWeb"/>
        <w:numPr>
          <w:ilvl w:val="0"/>
          <w:numId w:val="36"/>
        </w:numPr>
      </w:pPr>
      <w:r>
        <w:t xml:space="preserve">Use </w:t>
      </w:r>
      <w:r>
        <w:rPr>
          <w:rStyle w:val="Strong"/>
        </w:rPr>
        <w:t>almost no features</w:t>
      </w:r>
      <w:r>
        <w:t xml:space="preserve"> (0 or 1 feature)</w:t>
      </w:r>
    </w:p>
    <w:p w:rsidR="00483EA2" w:rsidRDefault="00483EA2" w:rsidP="00483EA2">
      <w:pPr>
        <w:pStyle w:val="NormalWeb"/>
      </w:pPr>
      <w:r>
        <w:t xml:space="preserve">These users are basically </w:t>
      </w:r>
      <w:r>
        <w:rPr>
          <w:rStyle w:val="Strong"/>
        </w:rPr>
        <w:t>not exploring the product</w:t>
      </w:r>
      <w:r>
        <w:t xml:space="preserve"> and </w:t>
      </w:r>
      <w:r>
        <w:rPr>
          <w:rStyle w:val="Strong"/>
        </w:rPr>
        <w:t>not getting value</w:t>
      </w:r>
      <w:r>
        <w:t>.</w:t>
      </w:r>
    </w:p>
    <w:p w:rsidR="00483EA2" w:rsidRDefault="00483EA2" w:rsidP="00483EA2">
      <w:r>
        <w:pict>
          <v:rect id="_x0000_i1025" style="width:0;height:1.5pt" o:hralign="center" o:hrstd="t" o:hr="t" fillcolor="#a0a0a0" stroked="f"/>
        </w:pict>
      </w:r>
    </w:p>
    <w:p w:rsidR="00483EA2" w:rsidRDefault="00483EA2" w:rsidP="00483EA2">
      <w:pPr>
        <w:pStyle w:val="Heading1"/>
      </w:pPr>
      <w:r>
        <w:rPr>
          <w:rStyle w:val="Strong"/>
          <w:b w:val="0"/>
          <w:bCs w:val="0"/>
        </w:rPr>
        <w:t>TG Size = 6.8%</w:t>
      </w:r>
    </w:p>
    <w:p w:rsidR="00483EA2" w:rsidRDefault="00483EA2" w:rsidP="00483EA2">
      <w:pPr>
        <w:pStyle w:val="NormalWeb"/>
      </w:pPr>
      <w:r>
        <w:t>Out of all user-month rows in the dataset:</w:t>
      </w:r>
    </w:p>
    <w:p w:rsidR="00483EA2" w:rsidRDefault="00483EA2" w:rsidP="00483EA2">
      <w:pPr>
        <w:pStyle w:val="NormalWeb"/>
        <w:numPr>
          <w:ilvl w:val="0"/>
          <w:numId w:val="37"/>
        </w:numPr>
      </w:pPr>
      <w:r>
        <w:t xml:space="preserve">Only </w:t>
      </w:r>
      <w:r>
        <w:rPr>
          <w:rStyle w:val="Strong"/>
        </w:rPr>
        <w:t>6.8%</w:t>
      </w:r>
      <w:r>
        <w:t xml:space="preserve"> belong to this TG</w:t>
      </w:r>
    </w:p>
    <w:p w:rsidR="00483EA2" w:rsidRDefault="00483EA2" w:rsidP="00483EA2">
      <w:pPr>
        <w:pStyle w:val="NormalWeb"/>
        <w:numPr>
          <w:ilvl w:val="0"/>
          <w:numId w:val="37"/>
        </w:numPr>
      </w:pPr>
      <w:r>
        <w:t xml:space="preserve">This means TG is a </w:t>
      </w:r>
      <w:r>
        <w:rPr>
          <w:rStyle w:val="Strong"/>
        </w:rPr>
        <w:t>small portion</w:t>
      </w:r>
      <w:r>
        <w:t xml:space="preserve"> of all users</w:t>
      </w:r>
    </w:p>
    <w:p w:rsidR="00483EA2" w:rsidRDefault="00483EA2" w:rsidP="00483EA2">
      <w:pPr>
        <w:pStyle w:val="NormalWeb"/>
        <w:numPr>
          <w:ilvl w:val="0"/>
          <w:numId w:val="37"/>
        </w:numPr>
      </w:pPr>
      <w:r>
        <w:t xml:space="preserve">BUT they are </w:t>
      </w:r>
      <w:r>
        <w:rPr>
          <w:rStyle w:val="Strong"/>
        </w:rPr>
        <w:t>very important</w:t>
      </w:r>
      <w:r>
        <w:t>, because…</w:t>
      </w:r>
    </w:p>
    <w:p w:rsidR="00483EA2" w:rsidRDefault="00483EA2" w:rsidP="00483EA2">
      <w:r>
        <w:pict>
          <v:rect id="_x0000_i1026" style="width:0;height:1.5pt" o:hralign="center" o:hrstd="t" o:hr="t" fillcolor="#a0a0a0" stroked="f"/>
        </w:pict>
      </w:r>
    </w:p>
    <w:p w:rsidR="00483EA2" w:rsidRDefault="00483EA2" w:rsidP="00483EA2">
      <w:pPr>
        <w:pStyle w:val="Heading1"/>
      </w:pPr>
      <w:r>
        <w:rPr>
          <w:rStyle w:val="Strong"/>
          <w:b w:val="0"/>
          <w:bCs w:val="0"/>
        </w:rPr>
        <w:t>TG Churn Rate = 27.6%</w:t>
      </w:r>
    </w:p>
    <w:p w:rsidR="00483EA2" w:rsidRDefault="00483EA2" w:rsidP="00483EA2">
      <w:pPr>
        <w:pStyle w:val="NormalWeb"/>
      </w:pPr>
      <w:r>
        <w:t>This means:</w:t>
      </w:r>
    </w:p>
    <w:p w:rsidR="00483EA2" w:rsidRDefault="00483EA2" w:rsidP="00483EA2">
      <w:pPr>
        <w:pStyle w:val="NormalWeb"/>
        <w:numPr>
          <w:ilvl w:val="0"/>
          <w:numId w:val="38"/>
        </w:numPr>
      </w:pPr>
      <w:r>
        <w:lastRenderedPageBreak/>
        <w:t>If 100 TG user-months occur,</w:t>
      </w:r>
      <w:r>
        <w:br/>
      </w:r>
      <w:r>
        <w:rPr>
          <w:rStyle w:val="Strong"/>
        </w:rPr>
        <w:t>28 of them</w:t>
      </w:r>
      <w:r>
        <w:t xml:space="preserve"> end in churn the next month.</w:t>
      </w:r>
    </w:p>
    <w:p w:rsidR="00483EA2" w:rsidRDefault="00483EA2" w:rsidP="00483EA2">
      <w:pPr>
        <w:pStyle w:val="NormalWeb"/>
      </w:pPr>
      <w:r>
        <w:t>That’s very high.</w:t>
      </w:r>
    </w:p>
    <w:p w:rsidR="00483EA2" w:rsidRDefault="00483EA2" w:rsidP="00483EA2">
      <w:r>
        <w:pict>
          <v:rect id="_x0000_i1027" style="width:0;height:1.5pt" o:hralign="center" o:hrstd="t" o:hr="t" fillcolor="#a0a0a0" stroked="f"/>
        </w:pict>
      </w:r>
    </w:p>
    <w:p w:rsidR="00483EA2" w:rsidRDefault="00483EA2" w:rsidP="00483EA2">
      <w:pPr>
        <w:pStyle w:val="Heading1"/>
      </w:pPr>
      <w:r>
        <w:rPr>
          <w:rStyle w:val="Strong"/>
          <w:b w:val="0"/>
          <w:bCs w:val="0"/>
        </w:rPr>
        <w:t>Non-TG Churn Rate = 16.3%</w:t>
      </w:r>
    </w:p>
    <w:p w:rsidR="00483EA2" w:rsidRDefault="00483EA2" w:rsidP="00483EA2">
      <w:pPr>
        <w:pStyle w:val="NormalWeb"/>
      </w:pPr>
      <w:r>
        <w:t>For all other users:</w:t>
      </w:r>
    </w:p>
    <w:p w:rsidR="00483EA2" w:rsidRDefault="00483EA2" w:rsidP="00483EA2">
      <w:pPr>
        <w:pStyle w:val="NormalWeb"/>
        <w:numPr>
          <w:ilvl w:val="0"/>
          <w:numId w:val="39"/>
        </w:numPr>
      </w:pPr>
      <w:r>
        <w:t>If 100 non-TG user-months occur,</w:t>
      </w:r>
      <w:r>
        <w:br/>
      </w:r>
      <w:r>
        <w:rPr>
          <w:rStyle w:val="Strong"/>
        </w:rPr>
        <w:t>16</w:t>
      </w:r>
      <w:r>
        <w:t xml:space="preserve"> end in churn.</w:t>
      </w:r>
    </w:p>
    <w:p w:rsidR="00483EA2" w:rsidRDefault="00483EA2" w:rsidP="00483EA2">
      <w:r>
        <w:pict>
          <v:rect id="_x0000_i1028" style="width:0;height:1.5pt" o:hralign="center" o:hrstd="t" o:hr="t" fillcolor="#a0a0a0" stroked="f"/>
        </w:pict>
      </w:r>
    </w:p>
    <w:p w:rsidR="00483EA2" w:rsidRDefault="00483EA2" w:rsidP="00483EA2">
      <w:pPr>
        <w:pStyle w:val="Heading1"/>
      </w:pPr>
      <w:r>
        <w:rPr>
          <w:rStyle w:val="Strong"/>
          <w:b w:val="0"/>
          <w:bCs w:val="0"/>
        </w:rPr>
        <w:t>TG Is 1.7× More Likely to Leave</w:t>
      </w:r>
    </w:p>
    <w:p w:rsidR="00483EA2" w:rsidRDefault="00483EA2" w:rsidP="00483EA2">
      <w:pPr>
        <w:pStyle w:val="NormalWeb"/>
      </w:pPr>
      <w:r>
        <w:t>How?</w:t>
      </w:r>
    </w:p>
    <w:p w:rsidR="00483EA2" w:rsidRDefault="00483EA2" w:rsidP="00483EA2">
      <w:pPr>
        <w:pStyle w:val="NormalWeb"/>
      </w:pPr>
      <w:r>
        <w:t>Because:</w:t>
      </w:r>
    </w:p>
    <w:p w:rsidR="00483EA2" w:rsidRDefault="00483EA2" w:rsidP="00483EA2">
      <w:pPr>
        <w:pStyle w:val="HTMLPreformatted"/>
        <w:rPr>
          <w:rStyle w:val="HTMLCode"/>
        </w:rPr>
      </w:pPr>
      <w:r>
        <w:rPr>
          <w:rStyle w:val="hljs-number"/>
        </w:rPr>
        <w:t>27.6</w:t>
      </w:r>
      <w:r>
        <w:rPr>
          <w:rStyle w:val="hljs-comment"/>
        </w:rPr>
        <w:t>% (TG churn) / 16.3% (Non-TG churn) ≈ 1.7</w:t>
      </w:r>
    </w:p>
    <w:p w:rsidR="00483EA2" w:rsidRDefault="00483EA2" w:rsidP="00483EA2">
      <w:pPr>
        <w:pStyle w:val="NormalWeb"/>
      </w:pPr>
      <w:r>
        <w:t>Meaning:</w:t>
      </w:r>
    </w:p>
    <w:p w:rsidR="00483EA2" w:rsidRDefault="00483EA2" w:rsidP="00483EA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TG users churn almost </w:t>
      </w:r>
      <w:r>
        <w:rPr>
          <w:rStyle w:val="Strong"/>
        </w:rPr>
        <w:t>70% more often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Their churn risk is </w:t>
      </w:r>
      <w:r>
        <w:rPr>
          <w:rStyle w:val="Strong"/>
        </w:rPr>
        <w:t>much higher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They are the </w:t>
      </w:r>
      <w:r>
        <w:rPr>
          <w:rStyle w:val="Strong"/>
        </w:rPr>
        <w:t>highest-risk group</w:t>
      </w:r>
    </w:p>
    <w:p w:rsidR="00E30303" w:rsidRDefault="00E30303" w:rsidP="00E30303">
      <w:pPr>
        <w:tabs>
          <w:tab w:val="left" w:pos="1440"/>
        </w:tabs>
        <w:spacing w:after="480" w:line="480" w:lineRule="auto"/>
        <w:textAlignment w:val="baseline"/>
        <w:rPr>
          <w:rFonts w:ascii="Arial" w:hAnsi="Arial" w:cs="Arial"/>
          <w:color w:val="404040"/>
          <w:kern w:val="0"/>
          <w:sz w:val="21"/>
          <w:szCs w:val="21"/>
        </w:rPr>
      </w:pPr>
    </w:p>
    <w:p w:rsidR="00E30303" w:rsidRPr="00E30303" w:rsidRDefault="00E30303" w:rsidP="00E30303"/>
    <w:sectPr w:rsidR="00E30303" w:rsidRPr="00E303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E2E92"/>
    <w:multiLevelType w:val="multilevel"/>
    <w:tmpl w:val="AF14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" w15:restartNumberingAfterBreak="0">
    <w:nsid w:val="09425ACC"/>
    <w:multiLevelType w:val="multilevel"/>
    <w:tmpl w:val="3B06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" w15:restartNumberingAfterBreak="0">
    <w:nsid w:val="0A2C5822"/>
    <w:multiLevelType w:val="multilevel"/>
    <w:tmpl w:val="AA02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" w15:restartNumberingAfterBreak="0">
    <w:nsid w:val="1AB8469F"/>
    <w:multiLevelType w:val="multilevel"/>
    <w:tmpl w:val="00004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247E32E9"/>
    <w:multiLevelType w:val="multilevel"/>
    <w:tmpl w:val="951A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540EF0"/>
    <w:multiLevelType w:val="multilevel"/>
    <w:tmpl w:val="710A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6" w15:restartNumberingAfterBreak="0">
    <w:nsid w:val="27547010"/>
    <w:multiLevelType w:val="multilevel"/>
    <w:tmpl w:val="B328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7" w15:restartNumberingAfterBreak="0">
    <w:nsid w:val="28B13681"/>
    <w:multiLevelType w:val="multilevel"/>
    <w:tmpl w:val="665C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Courier New" w:hint="default"/>
        <w:sz w:val="20"/>
        <w:szCs w:val="20"/>
      </w:rPr>
    </w:lvl>
    <w:lvl w:ilvl="2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8" w15:restartNumberingAfterBreak="0">
    <w:nsid w:val="2A414740"/>
    <w:multiLevelType w:val="multilevel"/>
    <w:tmpl w:val="6688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9" w15:restartNumberingAfterBreak="0">
    <w:nsid w:val="2C904B21"/>
    <w:multiLevelType w:val="multilevel"/>
    <w:tmpl w:val="0E7CE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1C065F"/>
    <w:multiLevelType w:val="multilevel"/>
    <w:tmpl w:val="472E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E064BE"/>
    <w:multiLevelType w:val="multilevel"/>
    <w:tmpl w:val="29EE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2" w15:restartNumberingAfterBreak="0">
    <w:nsid w:val="3A726409"/>
    <w:multiLevelType w:val="multilevel"/>
    <w:tmpl w:val="E736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E309F8"/>
    <w:multiLevelType w:val="multilevel"/>
    <w:tmpl w:val="5806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4" w15:restartNumberingAfterBreak="0">
    <w:nsid w:val="3E5F0380"/>
    <w:multiLevelType w:val="multilevel"/>
    <w:tmpl w:val="D31A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5" w15:restartNumberingAfterBreak="0">
    <w:nsid w:val="3F4867CE"/>
    <w:multiLevelType w:val="multilevel"/>
    <w:tmpl w:val="0DCE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6" w15:restartNumberingAfterBreak="0">
    <w:nsid w:val="41924F57"/>
    <w:multiLevelType w:val="multilevel"/>
    <w:tmpl w:val="24DA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2A438D"/>
    <w:multiLevelType w:val="multilevel"/>
    <w:tmpl w:val="85A0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8" w15:restartNumberingAfterBreak="0">
    <w:nsid w:val="45EE0E26"/>
    <w:multiLevelType w:val="multilevel"/>
    <w:tmpl w:val="0478F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9" w15:restartNumberingAfterBreak="0">
    <w:nsid w:val="47665ADA"/>
    <w:multiLevelType w:val="multilevel"/>
    <w:tmpl w:val="4C1E9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0" w15:restartNumberingAfterBreak="0">
    <w:nsid w:val="4E1C3F07"/>
    <w:multiLevelType w:val="multilevel"/>
    <w:tmpl w:val="7C04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1" w15:restartNumberingAfterBreak="0">
    <w:nsid w:val="523C7F9E"/>
    <w:multiLevelType w:val="multilevel"/>
    <w:tmpl w:val="6E40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2" w15:restartNumberingAfterBreak="0">
    <w:nsid w:val="52CC1EE6"/>
    <w:multiLevelType w:val="multilevel"/>
    <w:tmpl w:val="20828128"/>
    <w:lvl w:ilvl="0">
      <w:numFmt w:val="decimal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3" w15:restartNumberingAfterBreak="0">
    <w:nsid w:val="53D42C60"/>
    <w:multiLevelType w:val="multilevel"/>
    <w:tmpl w:val="57FA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4" w15:restartNumberingAfterBreak="0">
    <w:nsid w:val="53FF2260"/>
    <w:multiLevelType w:val="multilevel"/>
    <w:tmpl w:val="FAF4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5" w15:restartNumberingAfterBreak="0">
    <w:nsid w:val="5902758E"/>
    <w:multiLevelType w:val="multilevel"/>
    <w:tmpl w:val="33582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C40F56"/>
    <w:multiLevelType w:val="multilevel"/>
    <w:tmpl w:val="2C983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7" w15:restartNumberingAfterBreak="0">
    <w:nsid w:val="61314EFB"/>
    <w:multiLevelType w:val="multilevel"/>
    <w:tmpl w:val="86A6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8" w15:restartNumberingAfterBreak="0">
    <w:nsid w:val="63394B92"/>
    <w:multiLevelType w:val="multilevel"/>
    <w:tmpl w:val="D9E81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9" w15:restartNumberingAfterBreak="0">
    <w:nsid w:val="65CA4D84"/>
    <w:multiLevelType w:val="multilevel"/>
    <w:tmpl w:val="F6664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30" w15:restartNumberingAfterBreak="0">
    <w:nsid w:val="69217015"/>
    <w:multiLevelType w:val="multilevel"/>
    <w:tmpl w:val="4BF6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1" w15:restartNumberingAfterBreak="0">
    <w:nsid w:val="6CA26047"/>
    <w:multiLevelType w:val="multilevel"/>
    <w:tmpl w:val="AEC8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2" w15:restartNumberingAfterBreak="0">
    <w:nsid w:val="6F027E6D"/>
    <w:multiLevelType w:val="multilevel"/>
    <w:tmpl w:val="D0F2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3" w15:restartNumberingAfterBreak="0">
    <w:nsid w:val="6F7811D7"/>
    <w:multiLevelType w:val="multilevel"/>
    <w:tmpl w:val="4C826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34" w15:restartNumberingAfterBreak="0">
    <w:nsid w:val="708C6EA3"/>
    <w:multiLevelType w:val="multilevel"/>
    <w:tmpl w:val="6254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EC41EE"/>
    <w:multiLevelType w:val="multilevel"/>
    <w:tmpl w:val="F3F0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D35D12"/>
    <w:multiLevelType w:val="multilevel"/>
    <w:tmpl w:val="A5DEBEE4"/>
    <w:lvl w:ilvl="0">
      <w:numFmt w:val="decimal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37" w15:restartNumberingAfterBreak="0">
    <w:nsid w:val="7EDD3822"/>
    <w:multiLevelType w:val="multilevel"/>
    <w:tmpl w:val="5DB6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8" w15:restartNumberingAfterBreak="0">
    <w:nsid w:val="7FE25766"/>
    <w:multiLevelType w:val="multilevel"/>
    <w:tmpl w:val="581A6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23"/>
  </w:num>
  <w:num w:numId="6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37"/>
  </w:num>
  <w:num w:numId="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3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9"/>
  </w:num>
  <w:num w:numId="11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31"/>
  </w:num>
  <w:num w:numId="13">
    <w:abstractNumId w:val="7"/>
  </w:num>
  <w:num w:numId="14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0"/>
  </w:num>
  <w:num w:numId="16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2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6"/>
  </w:num>
  <w:num w:numId="19">
    <w:abstractNumId w:val="2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8"/>
  </w:num>
  <w:num w:numId="24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>
    <w:abstractNumId w:val="36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>
    <w:abstractNumId w:val="13"/>
  </w:num>
  <w:num w:numId="31">
    <w:abstractNumId w:val="38"/>
  </w:num>
  <w:num w:numId="32">
    <w:abstractNumId w:val="34"/>
  </w:num>
  <w:num w:numId="33">
    <w:abstractNumId w:val="9"/>
  </w:num>
  <w:num w:numId="34">
    <w:abstractNumId w:val="16"/>
  </w:num>
  <w:num w:numId="35">
    <w:abstractNumId w:val="25"/>
  </w:num>
  <w:num w:numId="36">
    <w:abstractNumId w:val="10"/>
  </w:num>
  <w:num w:numId="37">
    <w:abstractNumId w:val="4"/>
  </w:num>
  <w:num w:numId="38">
    <w:abstractNumId w:val="35"/>
  </w:num>
  <w:num w:numId="3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303"/>
    <w:rsid w:val="001F6C2E"/>
    <w:rsid w:val="003F169B"/>
    <w:rsid w:val="00483EA2"/>
    <w:rsid w:val="008E138E"/>
    <w:rsid w:val="00925BC4"/>
    <w:rsid w:val="00942209"/>
    <w:rsid w:val="009E3982"/>
    <w:rsid w:val="00B2656B"/>
    <w:rsid w:val="00B750D0"/>
    <w:rsid w:val="00E160AA"/>
    <w:rsid w:val="00E30303"/>
    <w:rsid w:val="00F75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AA1AA"/>
  <w15:chartTrackingRefBased/>
  <w15:docId w15:val="{CEF0C654-4402-4105-9249-C48A66FDC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30303"/>
    <w:pPr>
      <w:spacing w:before="100" w:beforeAutospacing="1" w:line="276" w:lineRule="auto"/>
    </w:pPr>
    <w:rPr>
      <w:rFonts w:ascii="Aptos" w:eastAsia="Times New Roman" w:hAnsi="Aptos" w:cs="Times New Roman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3E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B750D0"/>
    <w:pPr>
      <w:spacing w:after="100" w:afterAutospacing="1" w:line="240" w:lineRule="auto"/>
      <w:outlineLvl w:val="2"/>
    </w:pPr>
    <w:rPr>
      <w:rFonts w:ascii="Times New Roman" w:hAnsi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553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160A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B750D0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750D0"/>
    <w:pPr>
      <w:spacing w:after="100" w:afterAutospacing="1" w:line="240" w:lineRule="auto"/>
    </w:pPr>
    <w:rPr>
      <w:rFonts w:ascii="Times New Roman" w:hAnsi="Times New Roman"/>
      <w:kern w:val="0"/>
    </w:rPr>
  </w:style>
  <w:style w:type="character" w:customStyle="1" w:styleId="Heading1Char">
    <w:name w:val="Heading 1 Char"/>
    <w:basedOn w:val="DefaultParagraphFont"/>
    <w:link w:val="Heading1"/>
    <w:uiPriority w:val="9"/>
    <w:rsid w:val="00483EA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3E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line="240" w:lineRule="auto"/>
    </w:pPr>
    <w:rPr>
      <w:rFonts w:ascii="Courier New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3EA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83EA2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483EA2"/>
  </w:style>
  <w:style w:type="character" w:customStyle="1" w:styleId="hljs-comment">
    <w:name w:val="hljs-comment"/>
    <w:basedOn w:val="DefaultParagraphFont"/>
    <w:rsid w:val="00483E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16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32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9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96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0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2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1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9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63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7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1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23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54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52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68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4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9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2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76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1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75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84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9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8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1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02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0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1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91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33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8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1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6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849</TotalTime>
  <Pages>7</Pages>
  <Words>910</Words>
  <Characters>5192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Kamlesh Kumar</dc:creator>
  <cp:keywords/>
  <dc:description/>
  <cp:lastModifiedBy>Kamlesh Kumar</cp:lastModifiedBy>
  <cp:revision>1</cp:revision>
  <dcterms:created xsi:type="dcterms:W3CDTF">2025-11-25T17:31:00Z</dcterms:created>
  <dcterms:modified xsi:type="dcterms:W3CDTF">2025-11-26T07:51:00Z</dcterms:modified>
</cp:coreProperties>
</file>