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0120" w14:textId="77777777" w:rsidR="005C5D67" w:rsidRPr="005E34F0" w:rsidRDefault="005C5D67" w:rsidP="005C5D67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Tahoma" w:eastAsia="Times New Roman" w:hAnsi="Tahoma" w:cs="Tahoma"/>
          <w:b/>
          <w:color w:val="333333"/>
          <w:u w:val="single"/>
          <w:lang w:eastAsia="fr-FR"/>
        </w:rPr>
      </w:pPr>
      <w:r w:rsidRPr="005E34F0">
        <w:rPr>
          <w:rFonts w:ascii="Tahoma" w:eastAsia="Times New Roman" w:hAnsi="Tahoma" w:cs="Tahoma"/>
          <w:b/>
          <w:color w:val="333333"/>
          <w:u w:val="single"/>
          <w:lang w:eastAsia="fr-FR"/>
        </w:rPr>
        <w:t xml:space="preserve">ACTE DE NANTISSEMENT DE BIENS </w:t>
      </w:r>
    </w:p>
    <w:p w14:paraId="38DAE3D2" w14:textId="77777777" w:rsidR="005C5D67" w:rsidRPr="005E34F0" w:rsidRDefault="005C5D67" w:rsidP="005C5D6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ENTRE LES SOUSSIGNES : </w:t>
      </w:r>
    </w:p>
    <w:p w14:paraId="4062B5CC" w14:textId="07D7F416" w:rsidR="00B92999" w:rsidRPr="005E34F0" w:rsidRDefault="0049192A" w:rsidP="00B92999">
      <w:pPr>
        <w:spacing w:line="240" w:lineRule="auto"/>
        <w:jc w:val="both"/>
        <w:rPr>
          <w:rFonts w:ascii="Tahoma" w:hAnsi="Tahoma" w:cs="Tahoma"/>
        </w:rPr>
      </w:pPr>
      <w:r w:rsidRPr="005E34F0">
        <w:rPr>
          <w:rFonts w:ascii="Tahoma" w:hAnsi="Tahoma" w:cs="Tahoma"/>
          <w:b/>
        </w:rPr>
        <w:t xml:space="preserve">La Caisse d’Epargne et de Crédit pour l’Entreprenariat au Cameroun en abrégée « CECEC S.A » </w:t>
      </w:r>
      <w:r w:rsidRPr="005E34F0">
        <w:rPr>
          <w:rFonts w:ascii="Tahoma" w:hAnsi="Tahoma" w:cs="Tahoma"/>
        </w:rPr>
        <w:t>EMF de 2</w:t>
      </w:r>
      <w:r w:rsidRPr="005E34F0">
        <w:rPr>
          <w:rFonts w:ascii="Tahoma" w:hAnsi="Tahoma" w:cs="Tahoma"/>
          <w:vertAlign w:val="superscript"/>
        </w:rPr>
        <w:t>ème</w:t>
      </w:r>
      <w:r w:rsidR="005E34F0" w:rsidRPr="005E34F0">
        <w:rPr>
          <w:rFonts w:ascii="Tahoma" w:hAnsi="Tahoma" w:cs="Tahoma"/>
        </w:rPr>
        <w:t xml:space="preserve"> catégorie, Arrêté</w:t>
      </w:r>
      <w:r w:rsidRPr="005E34F0">
        <w:rPr>
          <w:rFonts w:ascii="Tahoma" w:hAnsi="Tahoma" w:cs="Tahoma"/>
        </w:rPr>
        <w:t xml:space="preserve"> n° 000</w:t>
      </w:r>
      <w:r w:rsidR="005E34F0" w:rsidRPr="005E34F0">
        <w:rPr>
          <w:rFonts w:ascii="Tahoma" w:hAnsi="Tahoma" w:cs="Tahoma"/>
        </w:rPr>
        <w:t>0</w:t>
      </w:r>
      <w:r w:rsidRPr="005E34F0">
        <w:rPr>
          <w:rFonts w:ascii="Tahoma" w:hAnsi="Tahoma" w:cs="Tahoma"/>
        </w:rPr>
        <w:t xml:space="preserve">0848/MINFI du 12 Novembre 2020 avec Conseil d’Administration au capital de </w:t>
      </w:r>
      <w:r w:rsidRPr="005E34F0">
        <w:rPr>
          <w:rFonts w:ascii="Tahoma" w:hAnsi="Tahoma" w:cs="Tahoma"/>
          <w:b/>
        </w:rPr>
        <w:t>FCFA 765 550 000(Sept cent soixante-cinq millions cinq cent cinquante mille francs)</w:t>
      </w:r>
      <w:r w:rsidRPr="005E34F0">
        <w:rPr>
          <w:rFonts w:ascii="Tahoma" w:hAnsi="Tahoma" w:cs="Tahoma"/>
        </w:rPr>
        <w:t xml:space="preserve"> dont le siège social est à Douala, B.P : 5427 Douala-Bonapriso, inscrit au Registre du Commerce et du Crédit Mobilier du Tribunal de Première Instance de Douala-Bonanjo sous le n° RC/DLA/2022/B/6066,  n° contribuable M 010500018194 M, Décision COBAC D-2020/116 représentée par </w:t>
      </w:r>
      <w:r w:rsidRPr="005E34F0">
        <w:rPr>
          <w:rFonts w:ascii="Tahoma" w:hAnsi="Tahoma" w:cs="Tahoma"/>
          <w:b/>
        </w:rPr>
        <w:t>Monsieur KEMAYOU Clément, Son Directeur Général</w:t>
      </w:r>
      <w:r w:rsidR="00B92999" w:rsidRPr="005E34F0">
        <w:rPr>
          <w:rFonts w:ascii="Tahoma" w:hAnsi="Tahoma" w:cs="Tahoma"/>
        </w:rPr>
        <w:t>;</w:t>
      </w:r>
    </w:p>
    <w:p w14:paraId="25E52A07" w14:textId="77777777" w:rsidR="00A37CDE" w:rsidRPr="005E34F0" w:rsidRDefault="00A37CDE" w:rsidP="00A37CD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hAnsi="Tahoma" w:cs="Tahoma"/>
        </w:rPr>
      </w:pPr>
      <w:r w:rsidRPr="005E34F0">
        <w:rPr>
          <w:rFonts w:ascii="Tahoma" w:hAnsi="Tahoma" w:cs="Tahoma"/>
        </w:rPr>
        <w:t>Désignée dans ce qui va suivre « </w:t>
      </w:r>
      <w:r w:rsidRPr="005E34F0">
        <w:rPr>
          <w:rFonts w:ascii="Tahoma" w:hAnsi="Tahoma" w:cs="Tahoma"/>
          <w:b/>
        </w:rPr>
        <w:t>L’ETABLISSEMENT DE MICROFINANCE</w:t>
      </w:r>
      <w:r w:rsidRPr="005E34F0">
        <w:rPr>
          <w:rFonts w:ascii="Tahoma" w:hAnsi="Tahoma" w:cs="Tahoma"/>
        </w:rPr>
        <w:t> » Le Créancier,</w:t>
      </w:r>
    </w:p>
    <w:p w14:paraId="638A1CFE" w14:textId="77777777" w:rsidR="005C5D67" w:rsidRPr="005E34F0" w:rsidRDefault="00A37CDE" w:rsidP="00A37CDE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D’une part ;</w:t>
      </w:r>
    </w:p>
    <w:p w14:paraId="0BCE203A" w14:textId="77777777" w:rsidR="005E34F0" w:rsidRDefault="00A37CDE" w:rsidP="005E34F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Et</w:t>
      </w:r>
      <w:bookmarkStart w:id="0" w:name="_GoBack"/>
      <w:bookmarkEnd w:id="0"/>
    </w:p>
    <w:p w14:paraId="0E6DBC71" w14:textId="7DB7116E" w:rsidR="009F09BE" w:rsidRPr="005E34F0" w:rsidRDefault="00943D0D" w:rsidP="005E34F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hAnsi="Tahoma" w:cs="Tahoma"/>
          <w:b/>
        </w:rPr>
        <w:t>Monsieur TOGUE FOWO Patrice</w:t>
      </w:r>
      <w:r w:rsidRPr="005E34F0">
        <w:rPr>
          <w:rFonts w:ascii="Tahoma" w:eastAsia="Times New Roman" w:hAnsi="Tahoma" w:cs="Tahoma"/>
          <w:b/>
          <w:bCs/>
          <w:lang w:eastAsia="fr-FR"/>
        </w:rPr>
        <w:t xml:space="preserve">, </w:t>
      </w:r>
      <w:r w:rsidRPr="005E34F0">
        <w:rPr>
          <w:rFonts w:ascii="Tahoma" w:eastAsia="Times New Roman" w:hAnsi="Tahoma" w:cs="Tahoma"/>
          <w:color w:val="333333"/>
          <w:lang w:eastAsia="fr-FR"/>
        </w:rPr>
        <w:t xml:space="preserve">Aide comptable, né(e) le 20/07/1989 à BANA, de nationalité camerounaise, fils de FOWO Albert et de KEUMEGNE Emilienne, titulaire de la Carte Nationale d’Identité n° 20170194063310882 délivrée le 18/04/2017 </w:t>
      </w:r>
      <w:r w:rsidR="00515EEF" w:rsidRPr="005E34F0">
        <w:rPr>
          <w:rFonts w:ascii="Tahoma" w:eastAsia="Times New Roman" w:hAnsi="Tahoma" w:cs="Tahoma"/>
          <w:color w:val="333333"/>
          <w:lang w:eastAsia="fr-FR"/>
        </w:rPr>
        <w:t>à OU</w:t>
      </w:r>
      <w:r w:rsidRPr="005E34F0">
        <w:rPr>
          <w:rFonts w:ascii="Tahoma" w:eastAsia="Times New Roman" w:hAnsi="Tahoma" w:cs="Tahoma"/>
          <w:color w:val="333333"/>
          <w:lang w:eastAsia="fr-FR"/>
        </w:rPr>
        <w:t xml:space="preserve">32, demeurant à Bafoussam, quartier </w:t>
      </w:r>
      <w:r w:rsidR="0049192A" w:rsidRPr="005E34F0">
        <w:rPr>
          <w:rFonts w:ascii="Tahoma" w:eastAsia="Times New Roman" w:hAnsi="Tahoma" w:cs="Tahoma"/>
          <w:color w:val="333333"/>
          <w:lang w:eastAsia="fr-FR"/>
        </w:rPr>
        <w:t>TOUGANG</w:t>
      </w:r>
      <w:r w:rsidRPr="005E34F0">
        <w:rPr>
          <w:rFonts w:ascii="Tahoma" w:eastAsia="Times New Roman" w:hAnsi="Tahoma" w:cs="Tahoma"/>
          <w:color w:val="333333"/>
          <w:lang w:eastAsia="fr-FR"/>
        </w:rPr>
        <w:t>, Tél : 675342543/</w:t>
      </w:r>
      <w:r w:rsidR="00515EEF" w:rsidRPr="005E34F0">
        <w:rPr>
          <w:rFonts w:ascii="Tahoma" w:eastAsia="Times New Roman" w:hAnsi="Tahoma" w:cs="Tahoma"/>
          <w:color w:val="333333"/>
          <w:lang w:eastAsia="fr-FR"/>
        </w:rPr>
        <w:t>697346627 ;</w:t>
      </w:r>
    </w:p>
    <w:p w14:paraId="22E2F6B2" w14:textId="77777777" w:rsidR="005C5D67" w:rsidRPr="005E34F0" w:rsidRDefault="009F09BE" w:rsidP="009F09BE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D'autre part ;</w:t>
      </w:r>
    </w:p>
    <w:p w14:paraId="781ED49D" w14:textId="77777777" w:rsidR="005C5D67" w:rsidRPr="005E34F0" w:rsidRDefault="009F09BE" w:rsidP="005C5D6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IL A ETE EXPOSÉ ET ARRETE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CE QUI SUIT : </w:t>
      </w:r>
    </w:p>
    <w:p w14:paraId="51CF95F4" w14:textId="110547AB" w:rsidR="005C5D67" w:rsidRPr="005E34F0" w:rsidRDefault="00B92999" w:rsidP="009F09B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hAnsi="Tahoma" w:cs="Tahoma"/>
        </w:rPr>
        <w:t>Monsieur</w:t>
      </w:r>
      <w:r w:rsidR="00716F12" w:rsidRPr="005E34F0">
        <w:rPr>
          <w:rFonts w:ascii="Tahoma" w:hAnsi="Tahoma" w:cs="Tahoma"/>
        </w:rPr>
        <w:t xml:space="preserve"> </w:t>
      </w:r>
      <w:r w:rsidR="002B7FEE" w:rsidRPr="005E34F0">
        <w:rPr>
          <w:rFonts w:ascii="Tahoma" w:hAnsi="Tahoma" w:cs="Tahoma"/>
          <w:b/>
        </w:rPr>
        <w:t>TOGUE FOWO P</w:t>
      </w:r>
      <w:r w:rsidR="00943D0D" w:rsidRPr="005E34F0">
        <w:rPr>
          <w:rFonts w:ascii="Tahoma" w:hAnsi="Tahoma" w:cs="Tahoma"/>
          <w:b/>
        </w:rPr>
        <w:t>atrice</w:t>
      </w:r>
      <w:r w:rsidR="00716F12" w:rsidRPr="005E34F0">
        <w:rPr>
          <w:rFonts w:ascii="Tahoma" w:hAnsi="Tahoma" w:cs="Tahoma"/>
          <w:b/>
        </w:rPr>
        <w:t xml:space="preserve"> </w:t>
      </w:r>
      <w:r w:rsidRPr="005E34F0">
        <w:rPr>
          <w:rFonts w:ascii="Tahoma" w:eastAsia="Times New Roman" w:hAnsi="Tahoma" w:cs="Tahoma"/>
          <w:color w:val="333333"/>
          <w:lang w:eastAsia="fr-FR"/>
        </w:rPr>
        <w:t>étant débiteur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de </w:t>
      </w:r>
      <w:r w:rsidR="009F09BE" w:rsidRPr="005E34F0">
        <w:rPr>
          <w:rFonts w:ascii="Tahoma" w:eastAsia="Times New Roman" w:hAnsi="Tahoma" w:cs="Tahoma"/>
          <w:color w:val="333333"/>
          <w:lang w:eastAsia="fr-FR"/>
        </w:rPr>
        <w:t>la CECEC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d'une somme de </w:t>
      </w:r>
      <w:r w:rsidR="009F09BE" w:rsidRPr="005E34F0">
        <w:rPr>
          <w:rFonts w:ascii="Tahoma" w:eastAsia="Times New Roman" w:hAnsi="Tahoma" w:cs="Tahoma"/>
          <w:color w:val="333333"/>
          <w:lang w:eastAsia="fr-FR"/>
        </w:rPr>
        <w:t>FCFA</w:t>
      </w:r>
      <w:r w:rsidR="00943D0D"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 1 </w:t>
      </w:r>
      <w:r w:rsidR="002B7FEE" w:rsidRPr="005E34F0">
        <w:rPr>
          <w:rFonts w:ascii="Tahoma" w:eastAsia="Times New Roman" w:hAnsi="Tahoma" w:cs="Tahoma"/>
          <w:b/>
          <w:color w:val="333333"/>
          <w:lang w:eastAsia="fr-FR"/>
        </w:rPr>
        <w:t>0</w:t>
      </w:r>
      <w:r w:rsidR="00E51DDE" w:rsidRPr="005E34F0">
        <w:rPr>
          <w:rFonts w:ascii="Tahoma" w:eastAsia="Times New Roman" w:hAnsi="Tahoma" w:cs="Tahoma"/>
          <w:b/>
          <w:color w:val="333333"/>
          <w:lang w:eastAsia="fr-FR"/>
        </w:rPr>
        <w:t>00</w:t>
      </w:r>
      <w:r w:rsidR="00716F12" w:rsidRPr="005E34F0">
        <w:rPr>
          <w:rFonts w:ascii="Tahoma" w:eastAsia="Times New Roman" w:hAnsi="Tahoma" w:cs="Tahoma"/>
          <w:b/>
          <w:color w:val="333333"/>
          <w:lang w:eastAsia="fr-FR"/>
        </w:rPr>
        <w:t> </w:t>
      </w:r>
      <w:r w:rsidR="00E51DDE" w:rsidRPr="005E34F0">
        <w:rPr>
          <w:rFonts w:ascii="Tahoma" w:eastAsia="Times New Roman" w:hAnsi="Tahoma" w:cs="Tahoma"/>
          <w:b/>
          <w:color w:val="333333"/>
          <w:lang w:eastAsia="fr-FR"/>
        </w:rPr>
        <w:t>000</w:t>
      </w:r>
      <w:r w:rsidR="00716F12"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 </w:t>
      </w:r>
      <w:r w:rsidR="009F09BE" w:rsidRPr="005E34F0">
        <w:rPr>
          <w:rFonts w:ascii="Tahoma" w:eastAsia="Times New Roman" w:hAnsi="Tahoma" w:cs="Tahoma"/>
          <w:color w:val="333333"/>
          <w:lang w:eastAsia="fr-FR"/>
        </w:rPr>
        <w:t>(</w:t>
      </w:r>
      <w:r w:rsidR="002B7FEE" w:rsidRPr="005E34F0">
        <w:rPr>
          <w:rFonts w:ascii="Tahoma" w:eastAsia="Times New Roman" w:hAnsi="Tahoma" w:cs="Tahoma"/>
          <w:b/>
          <w:color w:val="333333"/>
          <w:lang w:eastAsia="fr-FR"/>
        </w:rPr>
        <w:t>Un million de</w:t>
      </w:r>
      <w:r w:rsidR="00716F12"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 </w:t>
      </w:r>
      <w:r w:rsidR="009F09BE" w:rsidRPr="005E34F0">
        <w:rPr>
          <w:rFonts w:ascii="Tahoma" w:eastAsia="Times New Roman" w:hAnsi="Tahoma" w:cs="Tahoma"/>
          <w:b/>
          <w:color w:val="333333"/>
          <w:lang w:eastAsia="fr-FR"/>
        </w:rPr>
        <w:t>francs</w:t>
      </w:r>
      <w:r w:rsidR="009F09BE" w:rsidRPr="005E34F0">
        <w:rPr>
          <w:rFonts w:ascii="Tahoma" w:eastAsia="Times New Roman" w:hAnsi="Tahoma" w:cs="Tahoma"/>
          <w:color w:val="333333"/>
          <w:lang w:eastAsia="fr-FR"/>
        </w:rPr>
        <w:t>)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, productive d'intérêts au taux </w:t>
      </w:r>
      <w:r w:rsidRPr="005E34F0">
        <w:rPr>
          <w:rFonts w:ascii="Tahoma" w:eastAsia="Times New Roman" w:hAnsi="Tahoma" w:cs="Tahoma"/>
          <w:color w:val="333333"/>
          <w:lang w:eastAsia="fr-FR"/>
        </w:rPr>
        <w:t xml:space="preserve">annuel de </w:t>
      </w:r>
      <w:r w:rsidR="008B74BE" w:rsidRPr="005E34F0">
        <w:rPr>
          <w:rFonts w:ascii="Tahoma" w:eastAsia="Times New Roman" w:hAnsi="Tahoma" w:cs="Tahoma"/>
          <w:color w:val="333333"/>
          <w:lang w:eastAsia="fr-FR"/>
        </w:rPr>
        <w:t>30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% en vertu de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la convention de crédit signé en date du</w:t>
      </w:r>
      <w:r w:rsidR="00716F12" w:rsidRPr="005E34F0">
        <w:rPr>
          <w:rFonts w:ascii="Tahoma" w:eastAsia="Times New Roman" w:hAnsi="Tahoma" w:cs="Tahoma"/>
          <w:color w:val="333333"/>
          <w:lang w:eastAsia="fr-FR"/>
        </w:rPr>
        <w:t xml:space="preserve"> </w:t>
      </w:r>
      <w:r w:rsidR="00921772" w:rsidRPr="005E34F0">
        <w:rPr>
          <w:rFonts w:ascii="Tahoma" w:eastAsia="Times New Roman" w:hAnsi="Tahoma" w:cs="Tahoma"/>
          <w:b/>
          <w:color w:val="000000" w:themeColor="text1"/>
          <w:lang w:eastAsia="fr-FR"/>
        </w:rPr>
        <w:t>23 Février 2024</w:t>
      </w:r>
      <w:r w:rsidRPr="005E34F0">
        <w:rPr>
          <w:rFonts w:ascii="Tahoma" w:eastAsia="Times New Roman" w:hAnsi="Tahoma" w:cs="Tahoma"/>
          <w:b/>
          <w:color w:val="000000" w:themeColor="text1"/>
          <w:lang w:eastAsia="fr-FR"/>
        </w:rPr>
        <w:t xml:space="preserve"> 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donne en nantissement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la CECEC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qui accepte, à la sûreté et garantie du remboursement de ladite somme, intérêts et accessoires, le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s éléments de son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fonds de commerce dont il est propriétaire, sis et exploité à </w:t>
      </w:r>
      <w:r w:rsidR="00E51DDE" w:rsidRPr="005E34F0">
        <w:rPr>
          <w:rFonts w:ascii="Tahoma" w:eastAsia="Times New Roman" w:hAnsi="Tahoma" w:cs="Tahoma"/>
          <w:b/>
          <w:color w:val="333333"/>
          <w:lang w:eastAsia="fr-FR"/>
        </w:rPr>
        <w:t>Bafoussam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>, et comprenant : 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256"/>
        <w:gridCol w:w="1559"/>
        <w:gridCol w:w="4536"/>
      </w:tblGrid>
      <w:tr w:rsidR="00921772" w:rsidRPr="005E34F0" w14:paraId="75B40107" w14:textId="77777777" w:rsidTr="005E34F0">
        <w:trPr>
          <w:trHeight w:val="306"/>
        </w:trPr>
        <w:tc>
          <w:tcPr>
            <w:tcW w:w="3256" w:type="dxa"/>
            <w:noWrap/>
            <w:hideMark/>
          </w:tcPr>
          <w:p w14:paraId="6ED18523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  <w:t>DESIGNATION</w:t>
            </w:r>
          </w:p>
        </w:tc>
        <w:tc>
          <w:tcPr>
            <w:tcW w:w="1559" w:type="dxa"/>
            <w:noWrap/>
            <w:hideMark/>
          </w:tcPr>
          <w:p w14:paraId="76ED8281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  <w:t>UNITE</w:t>
            </w:r>
          </w:p>
        </w:tc>
        <w:tc>
          <w:tcPr>
            <w:tcW w:w="4536" w:type="dxa"/>
            <w:noWrap/>
            <w:hideMark/>
          </w:tcPr>
          <w:p w14:paraId="10B47332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b/>
                <w:bCs/>
                <w:color w:val="333333"/>
                <w:lang w:eastAsia="fr-FR"/>
              </w:rPr>
              <w:t>QUANTITE</w:t>
            </w:r>
          </w:p>
        </w:tc>
      </w:tr>
      <w:tr w:rsidR="00921772" w:rsidRPr="005E34F0" w14:paraId="2AB755B3" w14:textId="77777777" w:rsidTr="005E34F0">
        <w:trPr>
          <w:trHeight w:val="420"/>
        </w:trPr>
        <w:tc>
          <w:tcPr>
            <w:tcW w:w="3256" w:type="dxa"/>
            <w:noWrap/>
            <w:hideMark/>
          </w:tcPr>
          <w:p w14:paraId="15986EC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RAM DE FORMAT</w:t>
            </w:r>
          </w:p>
        </w:tc>
        <w:tc>
          <w:tcPr>
            <w:tcW w:w="1559" w:type="dxa"/>
            <w:noWrap/>
            <w:hideMark/>
          </w:tcPr>
          <w:p w14:paraId="13DE2D8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4D860D41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50</w:t>
            </w:r>
          </w:p>
        </w:tc>
      </w:tr>
      <w:tr w:rsidR="00921772" w:rsidRPr="005E34F0" w14:paraId="39D68D3B" w14:textId="77777777" w:rsidTr="005E34F0">
        <w:trPr>
          <w:trHeight w:val="465"/>
        </w:trPr>
        <w:tc>
          <w:tcPr>
            <w:tcW w:w="3256" w:type="dxa"/>
            <w:noWrap/>
            <w:hideMark/>
          </w:tcPr>
          <w:p w14:paraId="565F7AC2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ENVELOPPE A6</w:t>
            </w:r>
          </w:p>
        </w:tc>
        <w:tc>
          <w:tcPr>
            <w:tcW w:w="1559" w:type="dxa"/>
            <w:noWrap/>
            <w:hideMark/>
          </w:tcPr>
          <w:p w14:paraId="27F5504D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09165C10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10</w:t>
            </w:r>
          </w:p>
        </w:tc>
      </w:tr>
      <w:tr w:rsidR="00921772" w:rsidRPr="005E34F0" w14:paraId="24F3F319" w14:textId="77777777" w:rsidTr="005E34F0">
        <w:trPr>
          <w:trHeight w:val="525"/>
        </w:trPr>
        <w:tc>
          <w:tcPr>
            <w:tcW w:w="3256" w:type="dxa"/>
            <w:noWrap/>
            <w:hideMark/>
          </w:tcPr>
          <w:p w14:paraId="76F4EBD8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ENVELOPPE A5</w:t>
            </w:r>
          </w:p>
        </w:tc>
        <w:tc>
          <w:tcPr>
            <w:tcW w:w="1559" w:type="dxa"/>
            <w:noWrap/>
            <w:hideMark/>
          </w:tcPr>
          <w:p w14:paraId="2D08AE63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4116DB9D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7A027170" w14:textId="77777777" w:rsidTr="005E34F0">
        <w:trPr>
          <w:trHeight w:val="555"/>
        </w:trPr>
        <w:tc>
          <w:tcPr>
            <w:tcW w:w="3256" w:type="dxa"/>
            <w:noWrap/>
            <w:hideMark/>
          </w:tcPr>
          <w:p w14:paraId="3DC1D07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ENVELOPPE A4</w:t>
            </w:r>
          </w:p>
        </w:tc>
        <w:tc>
          <w:tcPr>
            <w:tcW w:w="1559" w:type="dxa"/>
            <w:noWrap/>
            <w:hideMark/>
          </w:tcPr>
          <w:p w14:paraId="4F680D0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65C963B1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089AA380" w14:textId="77777777" w:rsidTr="005E34F0">
        <w:trPr>
          <w:trHeight w:val="495"/>
        </w:trPr>
        <w:tc>
          <w:tcPr>
            <w:tcW w:w="3256" w:type="dxa"/>
            <w:noWrap/>
            <w:hideMark/>
          </w:tcPr>
          <w:p w14:paraId="4AC6C45B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ENCRE HP 85A</w:t>
            </w:r>
          </w:p>
        </w:tc>
        <w:tc>
          <w:tcPr>
            <w:tcW w:w="1559" w:type="dxa"/>
            <w:noWrap/>
            <w:hideMark/>
          </w:tcPr>
          <w:p w14:paraId="4667BBD6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BOITE</w:t>
            </w:r>
          </w:p>
        </w:tc>
        <w:tc>
          <w:tcPr>
            <w:tcW w:w="4536" w:type="dxa"/>
            <w:noWrap/>
            <w:hideMark/>
          </w:tcPr>
          <w:p w14:paraId="149DE659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5</w:t>
            </w:r>
          </w:p>
        </w:tc>
      </w:tr>
      <w:tr w:rsidR="00921772" w:rsidRPr="005E34F0" w14:paraId="2D01C542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2F7F1DB3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ENCRE 650 HP NOIR</w:t>
            </w:r>
          </w:p>
        </w:tc>
        <w:tc>
          <w:tcPr>
            <w:tcW w:w="1559" w:type="dxa"/>
            <w:noWrap/>
            <w:hideMark/>
          </w:tcPr>
          <w:p w14:paraId="3AA31858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BOITE</w:t>
            </w:r>
          </w:p>
        </w:tc>
        <w:tc>
          <w:tcPr>
            <w:tcW w:w="4536" w:type="dxa"/>
            <w:noWrap/>
            <w:hideMark/>
          </w:tcPr>
          <w:p w14:paraId="1DE9CA47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3</w:t>
            </w:r>
          </w:p>
        </w:tc>
      </w:tr>
      <w:tr w:rsidR="00921772" w:rsidRPr="005E34F0" w14:paraId="77EDEE11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37F9490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ENCRE 605 HP NOIR</w:t>
            </w:r>
          </w:p>
        </w:tc>
        <w:tc>
          <w:tcPr>
            <w:tcW w:w="1559" w:type="dxa"/>
            <w:noWrap/>
            <w:hideMark/>
          </w:tcPr>
          <w:p w14:paraId="7174238E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BOITE</w:t>
            </w:r>
          </w:p>
        </w:tc>
        <w:tc>
          <w:tcPr>
            <w:tcW w:w="4536" w:type="dxa"/>
            <w:noWrap/>
            <w:hideMark/>
          </w:tcPr>
          <w:p w14:paraId="0F84E26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3</w:t>
            </w:r>
          </w:p>
        </w:tc>
      </w:tr>
      <w:tr w:rsidR="00921772" w:rsidRPr="005E34F0" w14:paraId="0B0ED421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7DD2F6E9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ENCRE 650 HP COULEUR</w:t>
            </w:r>
          </w:p>
        </w:tc>
        <w:tc>
          <w:tcPr>
            <w:tcW w:w="1559" w:type="dxa"/>
            <w:noWrap/>
            <w:hideMark/>
          </w:tcPr>
          <w:p w14:paraId="215748D9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BOITE</w:t>
            </w:r>
          </w:p>
        </w:tc>
        <w:tc>
          <w:tcPr>
            <w:tcW w:w="4536" w:type="dxa"/>
            <w:noWrap/>
            <w:hideMark/>
          </w:tcPr>
          <w:p w14:paraId="2C927E9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4</w:t>
            </w:r>
          </w:p>
        </w:tc>
      </w:tr>
      <w:tr w:rsidR="00921772" w:rsidRPr="005E34F0" w14:paraId="65ACB857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52EC99BA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ENCRE 605 HP COULEUR</w:t>
            </w:r>
          </w:p>
        </w:tc>
        <w:tc>
          <w:tcPr>
            <w:tcW w:w="1559" w:type="dxa"/>
            <w:noWrap/>
            <w:hideMark/>
          </w:tcPr>
          <w:p w14:paraId="59D2670F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BOITE</w:t>
            </w:r>
          </w:p>
        </w:tc>
        <w:tc>
          <w:tcPr>
            <w:tcW w:w="4536" w:type="dxa"/>
            <w:noWrap/>
            <w:hideMark/>
          </w:tcPr>
          <w:p w14:paraId="77C89944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4</w:t>
            </w:r>
          </w:p>
        </w:tc>
      </w:tr>
      <w:tr w:rsidR="00921772" w:rsidRPr="005E34F0" w14:paraId="6DE293CB" w14:textId="77777777" w:rsidTr="005E34F0">
        <w:trPr>
          <w:trHeight w:val="450"/>
        </w:trPr>
        <w:tc>
          <w:tcPr>
            <w:tcW w:w="3256" w:type="dxa"/>
            <w:noWrap/>
            <w:hideMark/>
          </w:tcPr>
          <w:p w14:paraId="2E28DE83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lastRenderedPageBreak/>
              <w:t>CAHIER 200 PAGES</w:t>
            </w:r>
          </w:p>
        </w:tc>
        <w:tc>
          <w:tcPr>
            <w:tcW w:w="1559" w:type="dxa"/>
            <w:noWrap/>
            <w:hideMark/>
          </w:tcPr>
          <w:p w14:paraId="70ED198F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52FA7836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4</w:t>
            </w:r>
          </w:p>
        </w:tc>
      </w:tr>
      <w:tr w:rsidR="00921772" w:rsidRPr="005E34F0" w14:paraId="6F68B323" w14:textId="77777777" w:rsidTr="005E34F0">
        <w:trPr>
          <w:trHeight w:val="420"/>
        </w:trPr>
        <w:tc>
          <w:tcPr>
            <w:tcW w:w="3256" w:type="dxa"/>
            <w:noWrap/>
            <w:hideMark/>
          </w:tcPr>
          <w:p w14:paraId="284CCD5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CAHIER 100 PAGES</w:t>
            </w:r>
          </w:p>
        </w:tc>
        <w:tc>
          <w:tcPr>
            <w:tcW w:w="1559" w:type="dxa"/>
            <w:noWrap/>
            <w:hideMark/>
          </w:tcPr>
          <w:p w14:paraId="256DEFA7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058F8EDF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443ECF42" w14:textId="77777777" w:rsidTr="005E34F0">
        <w:trPr>
          <w:trHeight w:val="405"/>
        </w:trPr>
        <w:tc>
          <w:tcPr>
            <w:tcW w:w="3256" w:type="dxa"/>
            <w:noWrap/>
            <w:hideMark/>
          </w:tcPr>
          <w:p w14:paraId="1EAD336A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CAHIER 300 PAGES</w:t>
            </w:r>
          </w:p>
        </w:tc>
        <w:tc>
          <w:tcPr>
            <w:tcW w:w="1559" w:type="dxa"/>
            <w:noWrap/>
            <w:hideMark/>
          </w:tcPr>
          <w:p w14:paraId="759A19F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33E3C66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3</w:t>
            </w:r>
          </w:p>
        </w:tc>
      </w:tr>
      <w:tr w:rsidR="00921772" w:rsidRPr="005E34F0" w14:paraId="105C456B" w14:textId="77777777" w:rsidTr="005E34F0">
        <w:trPr>
          <w:trHeight w:val="300"/>
        </w:trPr>
        <w:tc>
          <w:tcPr>
            <w:tcW w:w="3256" w:type="dxa"/>
            <w:noWrap/>
            <w:hideMark/>
          </w:tcPr>
          <w:p w14:paraId="38A1E427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CAHIER 400 PAGES</w:t>
            </w:r>
          </w:p>
        </w:tc>
        <w:tc>
          <w:tcPr>
            <w:tcW w:w="1559" w:type="dxa"/>
            <w:noWrap/>
            <w:hideMark/>
          </w:tcPr>
          <w:p w14:paraId="35BA8974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50380673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4CB0458C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3EDFD2F8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REGISTRE 200 PAGES</w:t>
            </w:r>
          </w:p>
        </w:tc>
        <w:tc>
          <w:tcPr>
            <w:tcW w:w="1559" w:type="dxa"/>
            <w:noWrap/>
            <w:hideMark/>
          </w:tcPr>
          <w:p w14:paraId="2BAD374E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2F2F828E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7DC225F0" w14:textId="77777777" w:rsidTr="005E34F0">
        <w:trPr>
          <w:trHeight w:val="405"/>
        </w:trPr>
        <w:tc>
          <w:tcPr>
            <w:tcW w:w="3256" w:type="dxa"/>
            <w:noWrap/>
            <w:hideMark/>
          </w:tcPr>
          <w:p w14:paraId="2168DC09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REGISTRE 300 PAGES</w:t>
            </w:r>
          </w:p>
        </w:tc>
        <w:tc>
          <w:tcPr>
            <w:tcW w:w="1559" w:type="dxa"/>
            <w:noWrap/>
            <w:hideMark/>
          </w:tcPr>
          <w:p w14:paraId="4ECE0662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50D7B185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1</w:t>
            </w:r>
          </w:p>
        </w:tc>
      </w:tr>
      <w:tr w:rsidR="00921772" w:rsidRPr="005E34F0" w14:paraId="0493F2F2" w14:textId="77777777" w:rsidTr="005E34F0">
        <w:trPr>
          <w:trHeight w:val="435"/>
        </w:trPr>
        <w:tc>
          <w:tcPr>
            <w:tcW w:w="3256" w:type="dxa"/>
            <w:noWrap/>
            <w:hideMark/>
          </w:tcPr>
          <w:p w14:paraId="1C36543D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REGISTRE 400 PAGES</w:t>
            </w:r>
          </w:p>
        </w:tc>
        <w:tc>
          <w:tcPr>
            <w:tcW w:w="1559" w:type="dxa"/>
            <w:noWrap/>
            <w:hideMark/>
          </w:tcPr>
          <w:p w14:paraId="6B4A58F0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1E42D28B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4</w:t>
            </w:r>
          </w:p>
        </w:tc>
      </w:tr>
      <w:tr w:rsidR="00921772" w:rsidRPr="005E34F0" w14:paraId="4E901457" w14:textId="77777777" w:rsidTr="005E34F0">
        <w:trPr>
          <w:trHeight w:val="480"/>
        </w:trPr>
        <w:tc>
          <w:tcPr>
            <w:tcW w:w="3256" w:type="dxa"/>
            <w:noWrap/>
            <w:hideMark/>
          </w:tcPr>
          <w:p w14:paraId="3ADBD63A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REGISTRE 500 PAGES</w:t>
            </w:r>
          </w:p>
        </w:tc>
        <w:tc>
          <w:tcPr>
            <w:tcW w:w="1559" w:type="dxa"/>
            <w:noWrap/>
            <w:hideMark/>
          </w:tcPr>
          <w:p w14:paraId="1EB63E46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507FB6AE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0E67E112" w14:textId="77777777" w:rsidTr="005E34F0">
        <w:trPr>
          <w:trHeight w:val="450"/>
        </w:trPr>
        <w:tc>
          <w:tcPr>
            <w:tcW w:w="3256" w:type="dxa"/>
            <w:noWrap/>
            <w:hideMark/>
          </w:tcPr>
          <w:p w14:paraId="0869335D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REGISTRE 600 PAGES</w:t>
            </w:r>
          </w:p>
        </w:tc>
        <w:tc>
          <w:tcPr>
            <w:tcW w:w="1559" w:type="dxa"/>
            <w:noWrap/>
            <w:hideMark/>
          </w:tcPr>
          <w:p w14:paraId="46E41D86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CARTON</w:t>
            </w:r>
          </w:p>
        </w:tc>
        <w:tc>
          <w:tcPr>
            <w:tcW w:w="4536" w:type="dxa"/>
            <w:noWrap/>
            <w:hideMark/>
          </w:tcPr>
          <w:p w14:paraId="384D73FF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2</w:t>
            </w:r>
          </w:p>
        </w:tc>
      </w:tr>
      <w:tr w:rsidR="00921772" w:rsidRPr="005E34F0" w14:paraId="1778FE89" w14:textId="77777777" w:rsidTr="005E34F0">
        <w:trPr>
          <w:trHeight w:val="480"/>
        </w:trPr>
        <w:tc>
          <w:tcPr>
            <w:tcW w:w="3256" w:type="dxa"/>
            <w:noWrap/>
            <w:hideMark/>
          </w:tcPr>
          <w:p w14:paraId="42322470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BIBLE GOOD NEWS</w:t>
            </w:r>
          </w:p>
        </w:tc>
        <w:tc>
          <w:tcPr>
            <w:tcW w:w="1559" w:type="dxa"/>
            <w:noWrap/>
            <w:hideMark/>
          </w:tcPr>
          <w:p w14:paraId="18ACBFAC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UNITE</w:t>
            </w:r>
          </w:p>
        </w:tc>
        <w:tc>
          <w:tcPr>
            <w:tcW w:w="4536" w:type="dxa"/>
            <w:noWrap/>
            <w:hideMark/>
          </w:tcPr>
          <w:p w14:paraId="3641DAF0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10</w:t>
            </w:r>
          </w:p>
        </w:tc>
      </w:tr>
      <w:tr w:rsidR="00921772" w:rsidRPr="005E34F0" w14:paraId="79051E45" w14:textId="77777777" w:rsidTr="005E34F0">
        <w:trPr>
          <w:trHeight w:val="360"/>
        </w:trPr>
        <w:tc>
          <w:tcPr>
            <w:tcW w:w="3256" w:type="dxa"/>
            <w:noWrap/>
            <w:hideMark/>
          </w:tcPr>
          <w:p w14:paraId="17C97CFA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both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BORD DICTIONARY</w:t>
            </w:r>
          </w:p>
        </w:tc>
        <w:tc>
          <w:tcPr>
            <w:tcW w:w="1559" w:type="dxa"/>
            <w:noWrap/>
            <w:hideMark/>
          </w:tcPr>
          <w:p w14:paraId="27CC46EF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UNITE</w:t>
            </w:r>
          </w:p>
        </w:tc>
        <w:tc>
          <w:tcPr>
            <w:tcW w:w="4536" w:type="dxa"/>
            <w:noWrap/>
            <w:hideMark/>
          </w:tcPr>
          <w:p w14:paraId="62C9F692" w14:textId="77777777" w:rsidR="00921772" w:rsidRPr="005E34F0" w:rsidRDefault="00921772" w:rsidP="00921772">
            <w:pPr>
              <w:shd w:val="clear" w:color="auto" w:fill="FFFFFF"/>
              <w:spacing w:before="100" w:beforeAutospacing="1" w:after="100" w:afterAutospacing="1"/>
              <w:jc w:val="center"/>
              <w:textAlignment w:val="baseline"/>
              <w:rPr>
                <w:rFonts w:ascii="Tahoma" w:eastAsia="Times New Roman" w:hAnsi="Tahoma" w:cs="Tahoma"/>
                <w:color w:val="333333"/>
                <w:lang w:eastAsia="fr-FR"/>
              </w:rPr>
            </w:pPr>
            <w:r w:rsidRPr="005E34F0">
              <w:rPr>
                <w:rFonts w:ascii="Tahoma" w:eastAsia="Times New Roman" w:hAnsi="Tahoma" w:cs="Tahoma"/>
                <w:color w:val="333333"/>
                <w:lang w:eastAsia="fr-FR"/>
              </w:rPr>
              <w:t>10</w:t>
            </w:r>
          </w:p>
        </w:tc>
      </w:tr>
    </w:tbl>
    <w:p w14:paraId="08706372" w14:textId="77777777" w:rsidR="005C5D67" w:rsidRPr="005E34F0" w:rsidRDefault="00B92999" w:rsidP="0015078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hAnsi="Tahoma" w:cs="Tahoma"/>
        </w:rPr>
        <w:t>Monsieur</w:t>
      </w:r>
      <w:r w:rsidR="00D0777A" w:rsidRPr="005E34F0">
        <w:rPr>
          <w:rFonts w:ascii="Tahoma" w:hAnsi="Tahoma" w:cs="Tahoma"/>
        </w:rPr>
        <w:t xml:space="preserve"> </w:t>
      </w:r>
      <w:r w:rsidR="002B7FEE" w:rsidRPr="005E34F0">
        <w:rPr>
          <w:rFonts w:ascii="Tahoma" w:hAnsi="Tahoma" w:cs="Tahoma"/>
        </w:rPr>
        <w:t>TOGUE FOWO P</w:t>
      </w:r>
      <w:r w:rsidR="00DE456B" w:rsidRPr="005E34F0">
        <w:rPr>
          <w:rFonts w:ascii="Tahoma" w:hAnsi="Tahoma" w:cs="Tahoma"/>
        </w:rPr>
        <w:t>atrice</w:t>
      </w:r>
      <w:r w:rsidR="00D0777A" w:rsidRPr="005E34F0">
        <w:rPr>
          <w:rFonts w:ascii="Tahoma" w:hAnsi="Tahoma" w:cs="Tahoma"/>
        </w:rPr>
        <w:t xml:space="preserve"> 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>déclare que le fonds nanti, le matériel et l'outillage sont assuré</w:t>
      </w:r>
      <w:r w:rsidR="00C35A6F" w:rsidRPr="005E34F0">
        <w:rPr>
          <w:rFonts w:ascii="Tahoma" w:eastAsia="Times New Roman" w:hAnsi="Tahoma" w:cs="Tahoma"/>
          <w:color w:val="333333"/>
          <w:lang w:eastAsia="fr-FR"/>
        </w:rPr>
        <w:t xml:space="preserve">s contre les risques d'incendie. </w:t>
      </w:r>
      <w:r w:rsidR="00943D0D" w:rsidRPr="005E34F0">
        <w:rPr>
          <w:rFonts w:ascii="Tahoma" w:eastAsia="Times New Roman" w:hAnsi="Tahoma" w:cs="Tahoma"/>
          <w:color w:val="333333"/>
          <w:lang w:eastAsia="fr-FR"/>
        </w:rPr>
        <w:t xml:space="preserve">Il 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s'oblige à maintenir et renouveler cette assurance et à payer régulièrement les primes jusqu'à remboursement des sommes dues et à justifier du paiement des primes sur simple réquisition de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 xml:space="preserve">la CECEC. 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En cas de sinistre,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la CECEC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exercera sur l'indemnité tous les droits que lui confère la loi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 xml:space="preserve">aux frais de </w:t>
      </w:r>
      <w:r w:rsidRPr="005E34F0">
        <w:rPr>
          <w:rFonts w:ascii="Tahoma" w:hAnsi="Tahoma" w:cs="Tahoma"/>
        </w:rPr>
        <w:t>Monsieur</w:t>
      </w:r>
      <w:r w:rsidR="00D0777A" w:rsidRPr="005E34F0">
        <w:rPr>
          <w:rFonts w:ascii="Tahoma" w:hAnsi="Tahoma" w:cs="Tahoma"/>
        </w:rPr>
        <w:t xml:space="preserve"> </w:t>
      </w:r>
      <w:r w:rsidR="002B7FEE" w:rsidRPr="005E34F0">
        <w:rPr>
          <w:rFonts w:ascii="Tahoma" w:hAnsi="Tahoma" w:cs="Tahoma"/>
        </w:rPr>
        <w:t>TOGUE FOWO P</w:t>
      </w:r>
      <w:r w:rsidR="00943D0D" w:rsidRPr="005E34F0">
        <w:rPr>
          <w:rFonts w:ascii="Tahoma" w:hAnsi="Tahoma" w:cs="Tahoma"/>
        </w:rPr>
        <w:t>atrice</w:t>
      </w:r>
      <w:r w:rsidR="00C35A6F" w:rsidRPr="005E34F0">
        <w:rPr>
          <w:rFonts w:ascii="Tahoma" w:eastAsia="Times New Roman" w:hAnsi="Tahoma" w:cs="Tahoma"/>
          <w:color w:val="333333"/>
          <w:lang w:eastAsia="fr-FR"/>
        </w:rPr>
        <w:t>.</w:t>
      </w:r>
    </w:p>
    <w:p w14:paraId="5AA3C895" w14:textId="77777777" w:rsidR="005C5D67" w:rsidRPr="005E34F0" w:rsidRDefault="005C5D67" w:rsidP="00C35A6F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 xml:space="preserve">Inscription du nantissement sera prise au Greffe du Tribunal de </w:t>
      </w:r>
      <w:r w:rsidR="00C35A6F" w:rsidRPr="005E34F0">
        <w:rPr>
          <w:rFonts w:ascii="Tahoma" w:eastAsia="Times New Roman" w:hAnsi="Tahoma" w:cs="Tahoma"/>
          <w:color w:val="333333"/>
          <w:lang w:eastAsia="fr-FR"/>
        </w:rPr>
        <w:t>Première Instance de Bafoussam.</w:t>
      </w:r>
      <w:r w:rsidRPr="005E34F0">
        <w:rPr>
          <w:rFonts w:ascii="Tahoma" w:eastAsia="Times New Roman" w:hAnsi="Tahoma" w:cs="Tahoma"/>
          <w:color w:val="333333"/>
          <w:lang w:eastAsia="fr-FR"/>
        </w:rPr>
        <w:t> </w:t>
      </w:r>
    </w:p>
    <w:p w14:paraId="5852D07F" w14:textId="77777777" w:rsidR="005C5D67" w:rsidRPr="005E34F0" w:rsidRDefault="00B92999" w:rsidP="0015078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hAnsi="Tahoma" w:cs="Tahoma"/>
        </w:rPr>
        <w:t>Monsieur</w:t>
      </w:r>
      <w:r w:rsidR="00D0777A" w:rsidRPr="005E34F0">
        <w:rPr>
          <w:rFonts w:ascii="Tahoma" w:hAnsi="Tahoma" w:cs="Tahoma"/>
        </w:rPr>
        <w:t xml:space="preserve"> </w:t>
      </w:r>
      <w:r w:rsidR="002B7FEE" w:rsidRPr="005E34F0">
        <w:rPr>
          <w:rFonts w:ascii="Tahoma" w:hAnsi="Tahoma" w:cs="Tahoma"/>
        </w:rPr>
        <w:t>TOGUE FOWO P</w:t>
      </w:r>
      <w:r w:rsidR="00943D0D" w:rsidRPr="005E34F0">
        <w:rPr>
          <w:rFonts w:ascii="Tahoma" w:hAnsi="Tahoma" w:cs="Tahoma"/>
        </w:rPr>
        <w:t>atrice</w:t>
      </w:r>
      <w:r w:rsidR="00D0777A" w:rsidRPr="005E34F0">
        <w:rPr>
          <w:rFonts w:ascii="Tahoma" w:hAnsi="Tahoma" w:cs="Tahoma"/>
        </w:rPr>
        <w:t xml:space="preserve"> 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>déclare que le</w:t>
      </w:r>
      <w:r w:rsidR="00C35A6F" w:rsidRPr="005E34F0">
        <w:rPr>
          <w:rFonts w:ascii="Tahoma" w:eastAsia="Times New Roman" w:hAnsi="Tahoma" w:cs="Tahoma"/>
          <w:color w:val="333333"/>
          <w:lang w:eastAsia="fr-FR"/>
        </w:rPr>
        <w:t>s éléments du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fonds de commerce présentement remis en nantissement </w:t>
      </w:r>
      <w:r w:rsidR="004C2440" w:rsidRPr="005E34F0">
        <w:rPr>
          <w:rFonts w:ascii="Tahoma" w:eastAsia="Times New Roman" w:hAnsi="Tahoma" w:cs="Tahoma"/>
          <w:color w:val="333333"/>
          <w:lang w:eastAsia="fr-FR"/>
        </w:rPr>
        <w:t>ne sont</w:t>
      </w:r>
      <w:r w:rsidR="00D0777A" w:rsidRPr="005E34F0">
        <w:rPr>
          <w:rFonts w:ascii="Tahoma" w:eastAsia="Times New Roman" w:hAnsi="Tahoma" w:cs="Tahoma"/>
          <w:color w:val="333333"/>
          <w:lang w:eastAsia="fr-FR"/>
        </w:rPr>
        <w:t xml:space="preserve"> </w:t>
      </w:r>
      <w:r w:rsidR="004C2440" w:rsidRPr="005E34F0">
        <w:rPr>
          <w:rFonts w:ascii="Tahoma" w:eastAsia="Times New Roman" w:hAnsi="Tahoma" w:cs="Tahoma"/>
          <w:color w:val="333333"/>
          <w:lang w:eastAsia="fr-FR"/>
        </w:rPr>
        <w:t>grevés</w:t>
      </w:r>
      <w:r w:rsidR="005C5D67" w:rsidRPr="005E34F0">
        <w:rPr>
          <w:rFonts w:ascii="Tahoma" w:eastAsia="Times New Roman" w:hAnsi="Tahoma" w:cs="Tahoma"/>
          <w:color w:val="333333"/>
          <w:lang w:eastAsia="fr-FR"/>
        </w:rPr>
        <w:t xml:space="preserve"> d'aucune inscription du privilège ou de nantissement à ce jour. </w:t>
      </w:r>
    </w:p>
    <w:p w14:paraId="7C158634" w14:textId="77777777" w:rsidR="005C5D67" w:rsidRPr="005E34F0" w:rsidRDefault="005C5D67" w:rsidP="00BE62C9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 xml:space="preserve">Les frais des présentes et de leurs suites sont à la charge de </w:t>
      </w:r>
      <w:r w:rsidR="000B191D" w:rsidRPr="005E34F0">
        <w:rPr>
          <w:rFonts w:ascii="Tahoma" w:hAnsi="Tahoma" w:cs="Tahoma"/>
        </w:rPr>
        <w:t>Monsieur</w:t>
      </w:r>
      <w:r w:rsidR="00D0777A" w:rsidRPr="005E34F0">
        <w:rPr>
          <w:rFonts w:ascii="Tahoma" w:hAnsi="Tahoma" w:cs="Tahoma"/>
        </w:rPr>
        <w:t xml:space="preserve"> </w:t>
      </w:r>
      <w:r w:rsidR="002B7FEE" w:rsidRPr="005E34F0">
        <w:rPr>
          <w:rFonts w:ascii="Tahoma" w:hAnsi="Tahoma" w:cs="Tahoma"/>
        </w:rPr>
        <w:t>TOGUE FOWO P</w:t>
      </w:r>
      <w:r w:rsidR="00943D0D" w:rsidRPr="005E34F0">
        <w:rPr>
          <w:rFonts w:ascii="Tahoma" w:hAnsi="Tahoma" w:cs="Tahoma"/>
        </w:rPr>
        <w:t>atrice</w:t>
      </w:r>
      <w:r w:rsidR="00D0777A" w:rsidRPr="005E34F0">
        <w:rPr>
          <w:rFonts w:ascii="Tahoma" w:hAnsi="Tahoma" w:cs="Tahoma"/>
        </w:rPr>
        <w:t xml:space="preserve"> </w:t>
      </w:r>
      <w:r w:rsidRPr="005E34F0">
        <w:rPr>
          <w:rFonts w:ascii="Tahoma" w:eastAsia="Times New Roman" w:hAnsi="Tahoma" w:cs="Tahoma"/>
          <w:color w:val="333333"/>
          <w:lang w:eastAsia="fr-FR"/>
        </w:rPr>
        <w:t>qui s'y oblige.</w:t>
      </w:r>
    </w:p>
    <w:p w14:paraId="60CA7293" w14:textId="77777777" w:rsidR="0015078E" w:rsidRPr="005E34F0" w:rsidRDefault="005C5D67" w:rsidP="0015078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Pour l'exécution des prése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ntes, les parties font élection</w:t>
      </w:r>
      <w:r w:rsidR="00D0777A" w:rsidRPr="005E34F0">
        <w:rPr>
          <w:rFonts w:ascii="Tahoma" w:eastAsia="Times New Roman" w:hAnsi="Tahoma" w:cs="Tahoma"/>
          <w:color w:val="333333"/>
          <w:lang w:eastAsia="fr-FR"/>
        </w:rPr>
        <w:t xml:space="preserve"> </w:t>
      </w:r>
      <w:r w:rsidR="0015078E" w:rsidRPr="005E34F0">
        <w:rPr>
          <w:rFonts w:ascii="Tahoma" w:eastAsia="Times New Roman" w:hAnsi="Tahoma" w:cs="Tahoma"/>
          <w:color w:val="333333"/>
          <w:lang w:eastAsia="fr-FR"/>
        </w:rPr>
        <w:t>de domicile :</w:t>
      </w:r>
    </w:p>
    <w:p w14:paraId="519A4AA4" w14:textId="77777777" w:rsidR="0015078E" w:rsidRPr="005E34F0" w:rsidRDefault="0015078E" w:rsidP="0015078E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 xml:space="preserve">Pour le Créancier à son siège social sis à Douala-Bonapriso, face Ancien </w:t>
      </w:r>
      <w:r w:rsidR="000B191D" w:rsidRPr="005E34F0">
        <w:rPr>
          <w:rFonts w:ascii="Tahoma" w:eastAsia="Times New Roman" w:hAnsi="Tahoma" w:cs="Tahoma"/>
          <w:color w:val="333333"/>
          <w:lang w:eastAsia="fr-FR"/>
        </w:rPr>
        <w:t>CHOCOCHO,</w:t>
      </w:r>
    </w:p>
    <w:p w14:paraId="272E5C3B" w14:textId="77777777" w:rsidR="00C35A6F" w:rsidRPr="005E34F0" w:rsidRDefault="00C35A6F" w:rsidP="00C35A6F">
      <w:pPr>
        <w:pStyle w:val="Paragraphedeliste"/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</w:p>
    <w:p w14:paraId="3895176E" w14:textId="363756DE" w:rsidR="005C5D67" w:rsidRPr="005E34F0" w:rsidRDefault="0015078E" w:rsidP="0015078E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 xml:space="preserve">Pour </w:t>
      </w:r>
      <w:r w:rsidR="000B191D" w:rsidRPr="005E34F0">
        <w:rPr>
          <w:rFonts w:ascii="Tahoma" w:eastAsia="Times New Roman" w:hAnsi="Tahoma" w:cs="Tahoma"/>
          <w:color w:val="333333"/>
          <w:lang w:eastAsia="fr-FR"/>
        </w:rPr>
        <w:t>le Débiteur</w:t>
      </w:r>
      <w:r w:rsidR="00AC61C8" w:rsidRPr="005E34F0">
        <w:rPr>
          <w:rFonts w:ascii="Tahoma" w:eastAsia="Times New Roman" w:hAnsi="Tahoma" w:cs="Tahoma"/>
          <w:color w:val="333333"/>
          <w:lang w:eastAsia="fr-FR"/>
        </w:rPr>
        <w:t xml:space="preserve"> à son </w:t>
      </w:r>
      <w:r w:rsidRPr="005E34F0">
        <w:rPr>
          <w:rFonts w:ascii="Tahoma" w:eastAsia="Times New Roman" w:hAnsi="Tahoma" w:cs="Tahoma"/>
          <w:color w:val="333333"/>
          <w:lang w:eastAsia="fr-FR"/>
        </w:rPr>
        <w:t>domicile à</w:t>
      </w:r>
      <w:r w:rsidR="00AC61C8" w:rsidRPr="005E34F0">
        <w:rPr>
          <w:rFonts w:ascii="Tahoma" w:eastAsia="Times New Roman" w:hAnsi="Tahoma" w:cs="Tahoma"/>
          <w:color w:val="333333"/>
          <w:lang w:eastAsia="fr-FR"/>
        </w:rPr>
        <w:t xml:space="preserve"> Bafoussam-</w:t>
      </w:r>
      <w:r w:rsidR="007033BB" w:rsidRPr="005E34F0">
        <w:rPr>
          <w:rFonts w:ascii="Tahoma" w:eastAsia="Times New Roman" w:hAnsi="Tahoma" w:cs="Tahoma"/>
          <w:color w:val="333333"/>
          <w:lang w:eastAsia="fr-FR"/>
        </w:rPr>
        <w:t>TOUGANG</w:t>
      </w:r>
      <w:r w:rsidR="000B191D" w:rsidRPr="005E34F0">
        <w:rPr>
          <w:rFonts w:ascii="Tahoma" w:eastAsia="Times New Roman" w:hAnsi="Tahoma" w:cs="Tahoma"/>
          <w:color w:val="333333"/>
          <w:lang w:eastAsia="fr-FR"/>
        </w:rPr>
        <w:t>.</w:t>
      </w:r>
    </w:p>
    <w:p w14:paraId="4AB0A230" w14:textId="7983FB0D" w:rsidR="005C5D67" w:rsidRPr="005E34F0" w:rsidRDefault="005C5D67" w:rsidP="0015078E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ahoma" w:eastAsia="Times New Roman" w:hAnsi="Tahoma" w:cs="Tahoma"/>
          <w:b/>
          <w:color w:val="333333"/>
          <w:lang w:eastAsia="fr-FR"/>
        </w:rPr>
      </w:pPr>
      <w:r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Fait en </w:t>
      </w:r>
      <w:r w:rsidR="0015078E"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deux (02) </w:t>
      </w:r>
      <w:r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exemplaires, à </w:t>
      </w:r>
      <w:r w:rsidR="00AC61C8" w:rsidRPr="005E34F0">
        <w:rPr>
          <w:rFonts w:ascii="Tahoma" w:eastAsia="Times New Roman" w:hAnsi="Tahoma" w:cs="Tahoma"/>
          <w:b/>
          <w:color w:val="333333"/>
          <w:lang w:eastAsia="fr-FR"/>
        </w:rPr>
        <w:t>Bafoussam</w:t>
      </w:r>
      <w:r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, le </w:t>
      </w:r>
      <w:r w:rsidR="00E64037" w:rsidRPr="005E34F0">
        <w:rPr>
          <w:rFonts w:ascii="Tahoma" w:eastAsia="Times New Roman" w:hAnsi="Tahoma" w:cs="Tahoma"/>
          <w:b/>
          <w:color w:val="333333"/>
          <w:lang w:eastAsia="fr-FR"/>
        </w:rPr>
        <w:t>23 Février 2024</w:t>
      </w:r>
    </w:p>
    <w:p w14:paraId="754AF35C" w14:textId="77777777" w:rsidR="005C5D67" w:rsidRPr="005E34F0" w:rsidRDefault="005C5D67" w:rsidP="005C5D6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color w:val="333333"/>
          <w:lang w:eastAsia="fr-FR"/>
        </w:rPr>
      </w:pPr>
      <w:r w:rsidRPr="005E34F0">
        <w:rPr>
          <w:rFonts w:ascii="Tahoma" w:eastAsia="Times New Roman" w:hAnsi="Tahoma" w:cs="Tahoma"/>
          <w:color w:val="333333"/>
          <w:lang w:eastAsia="fr-FR"/>
        </w:rPr>
        <w:t> </w:t>
      </w:r>
    </w:p>
    <w:p w14:paraId="57670E27" w14:textId="77777777" w:rsidR="0015078E" w:rsidRPr="005E34F0" w:rsidRDefault="00AC61C8" w:rsidP="005C5D6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ahoma" w:eastAsia="Times New Roman" w:hAnsi="Tahoma" w:cs="Tahoma"/>
          <w:b/>
          <w:color w:val="333333"/>
          <w:lang w:eastAsia="fr-FR"/>
        </w:rPr>
      </w:pPr>
      <w:r w:rsidRPr="005E34F0">
        <w:rPr>
          <w:rFonts w:ascii="Tahoma" w:eastAsia="Times New Roman" w:hAnsi="Tahoma" w:cs="Tahoma"/>
          <w:b/>
          <w:color w:val="333333"/>
          <w:lang w:eastAsia="fr-FR"/>
        </w:rPr>
        <w:t>L</w:t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 xml:space="preserve">E CREANCIER </w:t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</w:r>
      <w:r w:rsidR="000B191D" w:rsidRPr="005E34F0">
        <w:rPr>
          <w:rFonts w:ascii="Tahoma" w:eastAsia="Times New Roman" w:hAnsi="Tahoma" w:cs="Tahoma"/>
          <w:b/>
          <w:color w:val="333333"/>
          <w:lang w:eastAsia="fr-FR"/>
        </w:rPr>
        <w:tab/>
        <w:t>LE DEBITEUR</w:t>
      </w:r>
    </w:p>
    <w:sectPr w:rsidR="0015078E" w:rsidRPr="005E34F0" w:rsidSect="009F09BE">
      <w:footerReference w:type="default" r:id="rId7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408CA" w14:textId="77777777" w:rsidR="00D97EF0" w:rsidRDefault="00D97EF0" w:rsidP="004C2440">
      <w:pPr>
        <w:spacing w:after="0" w:line="240" w:lineRule="auto"/>
      </w:pPr>
      <w:r>
        <w:separator/>
      </w:r>
    </w:p>
  </w:endnote>
  <w:endnote w:type="continuationSeparator" w:id="0">
    <w:p w14:paraId="6FD3161A" w14:textId="77777777" w:rsidR="00D97EF0" w:rsidRDefault="00D97EF0" w:rsidP="004C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b/>
      </w:rPr>
      <w:id w:val="14799098"/>
      <w:docPartObj>
        <w:docPartGallery w:val="Page Numbers (Bottom of Page)"/>
        <w:docPartUnique/>
      </w:docPartObj>
    </w:sdtPr>
    <w:sdtEndPr/>
    <w:sdtContent>
      <w:sdt>
        <w:sdtPr>
          <w:rPr>
            <w:rFonts w:ascii="Garamond" w:hAnsi="Garamond"/>
            <w:b/>
          </w:r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2C05DF25" w14:textId="77777777" w:rsidR="005E608E" w:rsidRPr="004C2440" w:rsidRDefault="005E608E">
            <w:pPr>
              <w:pStyle w:val="Pieddepage"/>
              <w:jc w:val="center"/>
              <w:rPr>
                <w:rFonts w:ascii="Garamond" w:hAnsi="Garamond"/>
                <w:b/>
              </w:rPr>
            </w:pPr>
            <w:r w:rsidRPr="004C2440">
              <w:rPr>
                <w:rFonts w:ascii="Maiandra GD" w:hAnsi="Maiandra GD"/>
                <w:b/>
              </w:rPr>
              <w:t xml:space="preserve">Page </w: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begin"/>
            </w:r>
            <w:r w:rsidRPr="004C2440">
              <w:rPr>
                <w:rFonts w:ascii="Maiandra GD" w:hAnsi="Maiandra GD"/>
                <w:b/>
              </w:rPr>
              <w:instrText>PAGE</w:instrTex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separate"/>
            </w:r>
            <w:r w:rsidR="00BF4DA8">
              <w:rPr>
                <w:rFonts w:ascii="Maiandra GD" w:hAnsi="Maiandra GD"/>
                <w:b/>
                <w:noProof/>
              </w:rPr>
              <w:t>2</w: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end"/>
            </w:r>
            <w:r w:rsidRPr="004C2440">
              <w:rPr>
                <w:rFonts w:ascii="Maiandra GD" w:hAnsi="Maiandra GD"/>
                <w:b/>
              </w:rPr>
              <w:t xml:space="preserve"> sur </w: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begin"/>
            </w:r>
            <w:r w:rsidRPr="004C2440">
              <w:rPr>
                <w:rFonts w:ascii="Maiandra GD" w:hAnsi="Maiandra GD"/>
                <w:b/>
              </w:rPr>
              <w:instrText>NUMPAGES</w:instrTex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separate"/>
            </w:r>
            <w:r w:rsidR="00BF4DA8">
              <w:rPr>
                <w:rFonts w:ascii="Maiandra GD" w:hAnsi="Maiandra GD"/>
                <w:b/>
                <w:noProof/>
              </w:rPr>
              <w:t>2</w:t>
            </w:r>
            <w:r w:rsidR="00806A1E" w:rsidRPr="004C2440">
              <w:rPr>
                <w:rFonts w:ascii="Maiandra GD" w:hAnsi="Maiandra GD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84E4A9B" w14:textId="77777777" w:rsidR="005E608E" w:rsidRDefault="005E60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96F46" w14:textId="77777777" w:rsidR="00D97EF0" w:rsidRDefault="00D97EF0" w:rsidP="004C2440">
      <w:pPr>
        <w:spacing w:after="0" w:line="240" w:lineRule="auto"/>
      </w:pPr>
      <w:r>
        <w:separator/>
      </w:r>
    </w:p>
  </w:footnote>
  <w:footnote w:type="continuationSeparator" w:id="0">
    <w:p w14:paraId="7BD78839" w14:textId="77777777" w:rsidR="00D97EF0" w:rsidRDefault="00D97EF0" w:rsidP="004C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2548"/>
    <w:multiLevelType w:val="multilevel"/>
    <w:tmpl w:val="0B3C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64C86"/>
    <w:multiLevelType w:val="multilevel"/>
    <w:tmpl w:val="F5F0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249ED"/>
    <w:multiLevelType w:val="multilevel"/>
    <w:tmpl w:val="97A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572C6"/>
    <w:multiLevelType w:val="hybridMultilevel"/>
    <w:tmpl w:val="76B0AF90"/>
    <w:lvl w:ilvl="0" w:tplc="4AFE7DC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511BD"/>
    <w:multiLevelType w:val="multilevel"/>
    <w:tmpl w:val="82D4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67814"/>
    <w:multiLevelType w:val="multilevel"/>
    <w:tmpl w:val="C86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F5"/>
    <w:rsid w:val="00036854"/>
    <w:rsid w:val="000B191D"/>
    <w:rsid w:val="000D0660"/>
    <w:rsid w:val="000D563D"/>
    <w:rsid w:val="0015078E"/>
    <w:rsid w:val="001645FA"/>
    <w:rsid w:val="00166BBF"/>
    <w:rsid w:val="001775CC"/>
    <w:rsid w:val="001A1EAB"/>
    <w:rsid w:val="001B22F1"/>
    <w:rsid w:val="00214531"/>
    <w:rsid w:val="00223AF5"/>
    <w:rsid w:val="0026634F"/>
    <w:rsid w:val="002B7FEE"/>
    <w:rsid w:val="002C0FB0"/>
    <w:rsid w:val="003251D8"/>
    <w:rsid w:val="00344289"/>
    <w:rsid w:val="003B2325"/>
    <w:rsid w:val="003C44B4"/>
    <w:rsid w:val="004006EE"/>
    <w:rsid w:val="0049192A"/>
    <w:rsid w:val="004936F1"/>
    <w:rsid w:val="004B29F7"/>
    <w:rsid w:val="004B407E"/>
    <w:rsid w:val="004C2440"/>
    <w:rsid w:val="004E3DE9"/>
    <w:rsid w:val="00501B5D"/>
    <w:rsid w:val="00502C83"/>
    <w:rsid w:val="00504BFC"/>
    <w:rsid w:val="00515EEF"/>
    <w:rsid w:val="00530625"/>
    <w:rsid w:val="00534779"/>
    <w:rsid w:val="005C10D9"/>
    <w:rsid w:val="005C5D67"/>
    <w:rsid w:val="005E34F0"/>
    <w:rsid w:val="005E595F"/>
    <w:rsid w:val="005E608E"/>
    <w:rsid w:val="00614672"/>
    <w:rsid w:val="00687E1E"/>
    <w:rsid w:val="006B048D"/>
    <w:rsid w:val="007033BB"/>
    <w:rsid w:val="00716F12"/>
    <w:rsid w:val="00780F77"/>
    <w:rsid w:val="007C6CFE"/>
    <w:rsid w:val="007E1C51"/>
    <w:rsid w:val="00806A1E"/>
    <w:rsid w:val="00816D5C"/>
    <w:rsid w:val="008218D1"/>
    <w:rsid w:val="008656FE"/>
    <w:rsid w:val="008B74BE"/>
    <w:rsid w:val="00921772"/>
    <w:rsid w:val="00943D0D"/>
    <w:rsid w:val="00984EBD"/>
    <w:rsid w:val="0099682F"/>
    <w:rsid w:val="009C2E03"/>
    <w:rsid w:val="009D622C"/>
    <w:rsid w:val="009E0FA7"/>
    <w:rsid w:val="009F09BE"/>
    <w:rsid w:val="00A00F0F"/>
    <w:rsid w:val="00A37CDE"/>
    <w:rsid w:val="00A90219"/>
    <w:rsid w:val="00AA48AA"/>
    <w:rsid w:val="00AC61C8"/>
    <w:rsid w:val="00B109E2"/>
    <w:rsid w:val="00B11475"/>
    <w:rsid w:val="00B92999"/>
    <w:rsid w:val="00B94157"/>
    <w:rsid w:val="00BD27A0"/>
    <w:rsid w:val="00BD5495"/>
    <w:rsid w:val="00BE62C9"/>
    <w:rsid w:val="00BF4DA8"/>
    <w:rsid w:val="00C24B2C"/>
    <w:rsid w:val="00C35A6F"/>
    <w:rsid w:val="00C4295F"/>
    <w:rsid w:val="00C76FA3"/>
    <w:rsid w:val="00C94E69"/>
    <w:rsid w:val="00D0777A"/>
    <w:rsid w:val="00D16950"/>
    <w:rsid w:val="00D40DBE"/>
    <w:rsid w:val="00D51CF5"/>
    <w:rsid w:val="00D65366"/>
    <w:rsid w:val="00D978C5"/>
    <w:rsid w:val="00D97EF0"/>
    <w:rsid w:val="00DA61F0"/>
    <w:rsid w:val="00DB28AD"/>
    <w:rsid w:val="00DE456B"/>
    <w:rsid w:val="00E06502"/>
    <w:rsid w:val="00E13B96"/>
    <w:rsid w:val="00E15DC5"/>
    <w:rsid w:val="00E51DDE"/>
    <w:rsid w:val="00E53491"/>
    <w:rsid w:val="00E64037"/>
    <w:rsid w:val="00EB4A50"/>
    <w:rsid w:val="00EE34FC"/>
    <w:rsid w:val="00F04973"/>
    <w:rsid w:val="00F558C7"/>
    <w:rsid w:val="00F80168"/>
    <w:rsid w:val="00FA6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F702"/>
  <w15:docId w15:val="{300CEDC1-0223-400D-94DB-568324F9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6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7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DD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C2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C2440"/>
  </w:style>
  <w:style w:type="paragraph" w:styleId="Pieddepage">
    <w:name w:val="footer"/>
    <w:basedOn w:val="Normal"/>
    <w:link w:val="PieddepageCar"/>
    <w:uiPriority w:val="99"/>
    <w:unhideWhenUsed/>
    <w:rsid w:val="004C2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440"/>
  </w:style>
  <w:style w:type="table" w:styleId="Grilledutableau">
    <w:name w:val="Table Grid"/>
    <w:basedOn w:val="TableauNormal"/>
    <w:uiPriority w:val="39"/>
    <w:rsid w:val="0092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single" w:sz="6" w:space="0" w:color="EEEEEE"/>
                                                <w:left w:val="single" w:sz="6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3487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0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76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75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3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509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49932">
                                              <w:marLeft w:val="18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37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8077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04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3333"/>
                                        <w:left w:val="none" w:sz="0" w:space="0" w:color="auto"/>
                                        <w:bottom w:val="single" w:sz="6" w:space="0" w:color="DCDCDC"/>
                                        <w:right w:val="none" w:sz="0" w:space="0" w:color="auto"/>
                                      </w:divBdr>
                                      <w:divsChild>
                                        <w:div w:id="52717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6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8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7800">
                                          <w:marLeft w:val="0"/>
                                          <w:marRight w:val="0"/>
                                          <w:marTop w:val="750"/>
                                          <w:marBottom w:val="0"/>
                                          <w:divBdr>
                                            <w:top w:val="single" w:sz="24" w:space="0" w:color="333333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67363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1972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1343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6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23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8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6690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239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9587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9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874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0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74175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144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47039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4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88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05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29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7468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07837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31828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2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9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0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4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95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4724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7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647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79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55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4940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4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CDC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53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5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5444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0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single" w:sz="6" w:space="0" w:color="DCDCDC"/>
                                        <w:bottom w:val="single" w:sz="6" w:space="0" w:color="DCDCDC"/>
                                        <w:right w:val="single" w:sz="6" w:space="0" w:color="DCDCDC"/>
                                      </w:divBdr>
                                    </w:div>
                                    <w:div w:id="9635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single" w:sz="6" w:space="0" w:color="DCDCDC"/>
                                        <w:bottom w:val="single" w:sz="6" w:space="0" w:color="DCDCDC"/>
                                        <w:right w:val="single" w:sz="6" w:space="0" w:color="DCDCDC"/>
                                      </w:divBdr>
                                    </w:div>
                                    <w:div w:id="8455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CDCDC"/>
                                        <w:left w:val="single" w:sz="6" w:space="0" w:color="DCDCDC"/>
                                        <w:bottom w:val="single" w:sz="6" w:space="0" w:color="DCDCDC"/>
                                        <w:right w:val="single" w:sz="6" w:space="0" w:color="DCDCD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90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8213">
              <w:marLeft w:val="0"/>
              <w:marRight w:val="0"/>
              <w:marTop w:val="10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908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48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louckdelor.CECEC\Desktop\DOSSIER%20TOGUE\ACTE%20DE%20NANTISSEMENT%20TOGU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ACTE DE NANTISSEMENT TOGUE.dotx</Template>
  <TotalTime>0</TotalTime>
  <Pages>2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kamlouckdelor</dc:creator>
  <cp:lastModifiedBy>ROMEO FOTSO</cp:lastModifiedBy>
  <cp:revision>2</cp:revision>
  <cp:lastPrinted>2022-06-25T10:37:00Z</cp:lastPrinted>
  <dcterms:created xsi:type="dcterms:W3CDTF">2024-02-23T12:53:00Z</dcterms:created>
  <dcterms:modified xsi:type="dcterms:W3CDTF">2024-02-23T12:53:00Z</dcterms:modified>
</cp:coreProperties>
</file>