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16"/>
          <w:szCs w:val="16"/>
        </w:rPr>
        <w:t xml:space="preserve">СЧЕТ-ДОГОВОР № 9388</w:t>
      </w:r>
    </w:p>
    <w:p>
      <w:pPr>
        <w:jc w:val="left"/>
      </w:pPr>
      <w:r>
        <w:rPr>
          <w:sz w:val="14"/>
          <w:szCs w:val="14"/>
        </w:rPr>
        <w:t xml:space="preserve">       г.Ташкент                                                                                                                                                                                                                              2021/09/27</w:t>
      </w:r>
    </w:p>
    <w:p>
      <w:pPr/>
      <w:r>
        <w:rPr>
          <w:sz w:val="16"/>
          <w:szCs w:val="16"/>
        </w:rPr>
        <w:t xml:space="preserve">
        ООО  "KANSLER", именуемое в дальнейшем «ПОСТАВЩИК», в лице Директора  Расулова У.И., действующего на основании Доверенности №3 от 17.06.2021г.
         с одной стороны, и OOO "INTERNATIONAL MEDIA SERVICE", именуемое(ый) в дальнейшем «ПОКУПАТЕЛЬ», в лице __________________________, действующего на
          основании __________________________ с другой стороны, совместно именуемые "Стороны", заключили настоящий договор о нижеследующем:
        </w:t>
      </w:r>
    </w:p>
    <w:p>
      <w:pPr>
        <w:jc w:val="center"/>
      </w:pPr>
      <w:r>
        <w:rPr>
          <w:sz w:val="16"/>
          <w:szCs w:val="16"/>
        </w:rPr>
        <w:t xml:space="preserve">1. ПРЕДМЕТ ДОГОВОРА </w:t>
      </w:r>
    </w:p>
    <w:p>
      <w:pPr/>
      <w:r>
        <w:rPr>
          <w:sz w:val="16"/>
          <w:szCs w:val="16"/>
        </w:rPr>
        <w:t xml:space="preserve">
        1.1. Поставщик обязуется поставить товары, а Покупатель обязуется оплатить и принять их на условиях, установленных настоящим договором согласно следующей Спецификации:
        </w:t>
      </w:r>
    </w:p>
    <w:tbl>
      <w:tblGrid>
        <w:gridCol w:w="300" w:type="dxa"/>
        <w:gridCol w:w="3500" w:type="dxa"/>
        <w:gridCol w:w="500" w:type="dxa"/>
        <w:gridCol w:w="1000" w:type="dxa"/>
        <w:gridCol w:w="1500" w:type="dxa"/>
        <w:gridCol w:w="1500" w:type="dxa"/>
        <w:gridCol w:w="1500" w:type="dxa"/>
        <w:gridCol w:w="1500" w:type="dxa"/>
      </w:tblGrid>
      <w:tblPr>
        <w:tblStyle w:val="Fancy Table"/>
      </w:tblPr>
      <w:tr>
        <w:trPr>
          <w:trHeight w:val="50" w:hRule="atLeast"/>
        </w:trPr>
        <w:tc>
          <w:tcPr>
            <w:tcW w:w="300" w:type="dxa"/>
          </w:tcPr>
          <w:p>
            <w:pPr>
              <w:jc w:val="center"/>
            </w:pPr>
            <w:r>
              <w:rPr/>
              <w:t xml:space="preserve">№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Наименование товаров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Ед.изм.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Кол-во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Цена без НДС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Ставка НДС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Ставка НДС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Цена с НДС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dolorum necessitatibus voluptatem et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101.00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101.00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3030.00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aspernatur a nam nisi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2196.00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voluptas rerum commodi tempora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54300.00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19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quos optio vitae numquam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52400.00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et doloribus qui quif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3100.00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totam placeat consequuntur fugiat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150.00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150.00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300.00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tempora libero in mollitia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74.00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74.00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74.00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impedit placeat qui tenetur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133.00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sit odio quisquam quaerat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183.00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eius impedit laudantium reiciendis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33.00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quod quod qui ut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111.00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111.00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111.00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nostrum ut id est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135.00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135.00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135.00</w:t>
            </w:r>
          </w:p>
        </w:tc>
      </w:tr>
    </w:tbl>
    <w:sectPr>
      <w:pgSz w:orient="portrait" w:w="11905.511811023622" w:h="16837.79527559055"/>
      <w:pgMar w:top="720" w:right="566.9291338582676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My Style">
    <w:name w:val="My Style"/>
    <w:basedOn w:val="Normal"/>
    <w:pPr>
      <w:spacing w:after="120"/>
    </w:p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2021-09-27T09:43:06+00:00</dcterms:created>
  <dcterms:modified xsi:type="dcterms:W3CDTF">2021-09-27T09:43:06+00:00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