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342"/>
        <w:gridCol w:w="4008"/>
      </w:tblGrid>
      <w:tr w:rsidR="00C00359" w:rsidRPr="00C00359" w14:paraId="238FDF9A" w14:textId="77777777" w:rsidTr="00C00359">
        <w:tc>
          <w:tcPr>
            <w:tcW w:w="0" w:type="auto"/>
            <w:hideMark/>
          </w:tcPr>
          <w:p w14:paraId="1EB2A3A5" w14:textId="77777777" w:rsidR="00C00359" w:rsidRPr="00C00359" w:rsidRDefault="00C00359" w:rsidP="00C00359">
            <w:pPr>
              <w:spacing w:after="160" w:line="278" w:lineRule="auto"/>
              <w:rPr>
                <w:b/>
                <w:bCs/>
              </w:rPr>
            </w:pPr>
            <w:r w:rsidRPr="00C00359">
              <w:rPr>
                <w:b/>
                <w:bCs/>
              </w:rPr>
              <w:t>DHCS subscription category</w:t>
            </w:r>
          </w:p>
        </w:tc>
        <w:tc>
          <w:tcPr>
            <w:tcW w:w="0" w:type="auto"/>
            <w:hideMark/>
          </w:tcPr>
          <w:p w14:paraId="463CBF9E" w14:textId="7C22D0B3" w:rsidR="00C00359" w:rsidRPr="00C00359" w:rsidRDefault="00141C23" w:rsidP="00C00359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HP Mapping</w:t>
            </w:r>
          </w:p>
        </w:tc>
      </w:tr>
      <w:tr w:rsidR="00C00359" w:rsidRPr="00C00359" w14:paraId="0EEEFA01" w14:textId="77777777" w:rsidTr="00C00359">
        <w:tc>
          <w:tcPr>
            <w:tcW w:w="0" w:type="auto"/>
            <w:hideMark/>
          </w:tcPr>
          <w:p w14:paraId="6181CA32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Allied Health</w:t>
            </w:r>
          </w:p>
        </w:tc>
        <w:tc>
          <w:tcPr>
            <w:tcW w:w="0" w:type="auto"/>
            <w:hideMark/>
          </w:tcPr>
          <w:p w14:paraId="4B36C34B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Provider Operations</w:t>
            </w:r>
          </w:p>
        </w:tc>
      </w:tr>
      <w:tr w:rsidR="00C00359" w:rsidRPr="00C00359" w14:paraId="1B60E246" w14:textId="77777777" w:rsidTr="00C00359">
        <w:tc>
          <w:tcPr>
            <w:tcW w:w="0" w:type="auto"/>
            <w:hideMark/>
          </w:tcPr>
          <w:p w14:paraId="00F99F1B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Outpatient Services</w:t>
            </w:r>
          </w:p>
        </w:tc>
        <w:tc>
          <w:tcPr>
            <w:tcW w:w="0" w:type="auto"/>
            <w:hideMark/>
          </w:tcPr>
          <w:p w14:paraId="03597EC4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Program &amp; Policy Updates</w:t>
            </w:r>
          </w:p>
        </w:tc>
      </w:tr>
      <w:tr w:rsidR="00C00359" w:rsidRPr="00C00359" w14:paraId="063F0EB1" w14:textId="77777777" w:rsidTr="00C00359">
        <w:tc>
          <w:tcPr>
            <w:tcW w:w="0" w:type="auto"/>
            <w:hideMark/>
          </w:tcPr>
          <w:p w14:paraId="6ED557D3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Acupuncture</w:t>
            </w:r>
          </w:p>
        </w:tc>
        <w:tc>
          <w:tcPr>
            <w:tcW w:w="0" w:type="auto"/>
            <w:hideMark/>
          </w:tcPr>
          <w:p w14:paraId="099723A4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Program &amp; Policy Updates</w:t>
            </w:r>
          </w:p>
        </w:tc>
      </w:tr>
      <w:tr w:rsidR="00C00359" w:rsidRPr="00C00359" w14:paraId="159AAEE4" w14:textId="77777777" w:rsidTr="00C00359">
        <w:tc>
          <w:tcPr>
            <w:tcW w:w="0" w:type="auto"/>
            <w:hideMark/>
          </w:tcPr>
          <w:p w14:paraId="3C23540C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Medi-Cal Waiver Program</w:t>
            </w:r>
          </w:p>
        </w:tc>
        <w:tc>
          <w:tcPr>
            <w:tcW w:w="0" w:type="auto"/>
            <w:hideMark/>
          </w:tcPr>
          <w:p w14:paraId="325C2F98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57A9D9E7" w14:textId="77777777" w:rsidTr="00C00359">
        <w:tc>
          <w:tcPr>
            <w:tcW w:w="0" w:type="auto"/>
            <w:hideMark/>
          </w:tcPr>
          <w:p w14:paraId="6A341E0B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Audiology and Hearing Aids</w:t>
            </w:r>
          </w:p>
        </w:tc>
        <w:tc>
          <w:tcPr>
            <w:tcW w:w="0" w:type="auto"/>
            <w:hideMark/>
          </w:tcPr>
          <w:p w14:paraId="6C717531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Billing, Coding &amp; Reimbursement</w:t>
            </w:r>
          </w:p>
        </w:tc>
      </w:tr>
      <w:tr w:rsidR="00C00359" w:rsidRPr="00C00359" w14:paraId="3BB46CF2" w14:textId="77777777" w:rsidTr="00C00359">
        <w:tc>
          <w:tcPr>
            <w:tcW w:w="0" w:type="auto"/>
            <w:hideMark/>
          </w:tcPr>
          <w:p w14:paraId="2A194B8F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Clinics and Hospitals</w:t>
            </w:r>
          </w:p>
        </w:tc>
        <w:tc>
          <w:tcPr>
            <w:tcW w:w="0" w:type="auto"/>
            <w:hideMark/>
          </w:tcPr>
          <w:p w14:paraId="27748238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Provider Operations</w:t>
            </w:r>
          </w:p>
        </w:tc>
      </w:tr>
      <w:tr w:rsidR="00C00359" w:rsidRPr="00C00359" w14:paraId="529E4E1A" w14:textId="77777777" w:rsidTr="00C00359">
        <w:tc>
          <w:tcPr>
            <w:tcW w:w="0" w:type="auto"/>
            <w:hideMark/>
          </w:tcPr>
          <w:p w14:paraId="13C44826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Chiropractic</w:t>
            </w:r>
          </w:p>
        </w:tc>
        <w:tc>
          <w:tcPr>
            <w:tcW w:w="0" w:type="auto"/>
            <w:hideMark/>
          </w:tcPr>
          <w:p w14:paraId="6C10912D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Program &amp; Policy Updates</w:t>
            </w:r>
          </w:p>
        </w:tc>
      </w:tr>
      <w:tr w:rsidR="00C00359" w:rsidRPr="00C00359" w14:paraId="44E83173" w14:textId="77777777" w:rsidTr="00C00359">
        <w:tc>
          <w:tcPr>
            <w:tcW w:w="0" w:type="auto"/>
            <w:hideMark/>
          </w:tcPr>
          <w:p w14:paraId="1E2724DF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Chronic Dialysis Clinics</w:t>
            </w:r>
          </w:p>
        </w:tc>
        <w:tc>
          <w:tcPr>
            <w:tcW w:w="0" w:type="auto"/>
            <w:hideMark/>
          </w:tcPr>
          <w:p w14:paraId="5EBE484A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Provider Operations</w:t>
            </w:r>
          </w:p>
        </w:tc>
      </w:tr>
      <w:tr w:rsidR="00C00359" w:rsidRPr="00C00359" w14:paraId="4EE0A220" w14:textId="77777777" w:rsidTr="00C00359">
        <w:tc>
          <w:tcPr>
            <w:tcW w:w="0" w:type="auto"/>
            <w:hideMark/>
          </w:tcPr>
          <w:p w14:paraId="1ABDD834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Durable Medical Equipment and Medical Supplies</w:t>
            </w:r>
          </w:p>
        </w:tc>
        <w:tc>
          <w:tcPr>
            <w:tcW w:w="0" w:type="auto"/>
            <w:hideMark/>
          </w:tcPr>
          <w:p w14:paraId="001C0B0D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Billing, Coding &amp; Reimbursement</w:t>
            </w:r>
          </w:p>
        </w:tc>
      </w:tr>
      <w:tr w:rsidR="00C00359" w:rsidRPr="00C00359" w14:paraId="69985C73" w14:textId="77777777" w:rsidTr="00C00359">
        <w:tc>
          <w:tcPr>
            <w:tcW w:w="0" w:type="auto"/>
            <w:hideMark/>
          </w:tcPr>
          <w:p w14:paraId="1AB88C81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Audiology and Hearing Aids — duplicate in source list</w:t>
            </w:r>
          </w:p>
        </w:tc>
        <w:tc>
          <w:tcPr>
            <w:tcW w:w="0" w:type="auto"/>
            <w:hideMark/>
          </w:tcPr>
          <w:p w14:paraId="34F301C9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Billing, Coding &amp; Reimbursement</w:t>
            </w:r>
          </w:p>
        </w:tc>
      </w:tr>
      <w:tr w:rsidR="00C00359" w:rsidRPr="00C00359" w14:paraId="1FCA5ABE" w14:textId="77777777" w:rsidTr="00C00359">
        <w:tc>
          <w:tcPr>
            <w:tcW w:w="0" w:type="auto"/>
            <w:hideMark/>
          </w:tcPr>
          <w:p w14:paraId="151F9F37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Community-Based Adult Services</w:t>
            </w:r>
          </w:p>
        </w:tc>
        <w:tc>
          <w:tcPr>
            <w:tcW w:w="0" w:type="auto"/>
            <w:hideMark/>
          </w:tcPr>
          <w:p w14:paraId="792BC8FC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7BE43852" w14:textId="77777777" w:rsidTr="00C00359">
        <w:tc>
          <w:tcPr>
            <w:tcW w:w="0" w:type="auto"/>
            <w:hideMark/>
          </w:tcPr>
          <w:p w14:paraId="3107F3C8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Medical Transportation</w:t>
            </w:r>
          </w:p>
        </w:tc>
        <w:tc>
          <w:tcPr>
            <w:tcW w:w="0" w:type="auto"/>
            <w:hideMark/>
          </w:tcPr>
          <w:p w14:paraId="19200172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Provider Operations</w:t>
            </w:r>
          </w:p>
        </w:tc>
      </w:tr>
      <w:tr w:rsidR="00C00359" w:rsidRPr="00C00359" w14:paraId="157D2B03" w14:textId="77777777" w:rsidTr="00C00359">
        <w:tc>
          <w:tcPr>
            <w:tcW w:w="0" w:type="auto"/>
            <w:hideMark/>
          </w:tcPr>
          <w:p w14:paraId="7D518DAF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Heroin Detoxification</w:t>
            </w:r>
          </w:p>
        </w:tc>
        <w:tc>
          <w:tcPr>
            <w:tcW w:w="0" w:type="auto"/>
            <w:hideMark/>
          </w:tcPr>
          <w:p w14:paraId="3CB561FE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4C94F1C9" w14:textId="77777777" w:rsidTr="00C00359">
        <w:tc>
          <w:tcPr>
            <w:tcW w:w="0" w:type="auto"/>
            <w:hideMark/>
          </w:tcPr>
          <w:p w14:paraId="7DE7CE7B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Orthotics and Prosthetics</w:t>
            </w:r>
          </w:p>
        </w:tc>
        <w:tc>
          <w:tcPr>
            <w:tcW w:w="0" w:type="auto"/>
            <w:hideMark/>
          </w:tcPr>
          <w:p w14:paraId="40E92DF5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Billing, Coding &amp; Reimbursement</w:t>
            </w:r>
          </w:p>
        </w:tc>
      </w:tr>
      <w:tr w:rsidR="00C00359" w:rsidRPr="00C00359" w14:paraId="6667C24F" w14:textId="77777777" w:rsidTr="00C00359">
        <w:tc>
          <w:tcPr>
            <w:tcW w:w="0" w:type="auto"/>
            <w:hideMark/>
          </w:tcPr>
          <w:p w14:paraId="090C8770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Home Health Agencies/Home Community-Based Services</w:t>
            </w:r>
          </w:p>
        </w:tc>
        <w:tc>
          <w:tcPr>
            <w:tcW w:w="0" w:type="auto"/>
            <w:hideMark/>
          </w:tcPr>
          <w:p w14:paraId="40B477E1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Provider Operations</w:t>
            </w:r>
          </w:p>
        </w:tc>
      </w:tr>
      <w:tr w:rsidR="00C00359" w:rsidRPr="00C00359" w14:paraId="382CEEB6" w14:textId="77777777" w:rsidTr="00C00359">
        <w:tc>
          <w:tcPr>
            <w:tcW w:w="0" w:type="auto"/>
            <w:hideMark/>
          </w:tcPr>
          <w:p w14:paraId="35964D28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Psychological Services</w:t>
            </w:r>
          </w:p>
        </w:tc>
        <w:tc>
          <w:tcPr>
            <w:tcW w:w="0" w:type="auto"/>
            <w:hideMark/>
          </w:tcPr>
          <w:p w14:paraId="621AC60E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Program &amp; Policy Updates</w:t>
            </w:r>
          </w:p>
        </w:tc>
      </w:tr>
      <w:tr w:rsidR="00C00359" w:rsidRPr="00C00359" w14:paraId="5CF76D89" w14:textId="77777777" w:rsidTr="00C00359">
        <w:tc>
          <w:tcPr>
            <w:tcW w:w="0" w:type="auto"/>
            <w:hideMark/>
          </w:tcPr>
          <w:p w14:paraId="2ECE9DFA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Hospice Care Program</w:t>
            </w:r>
          </w:p>
        </w:tc>
        <w:tc>
          <w:tcPr>
            <w:tcW w:w="0" w:type="auto"/>
            <w:hideMark/>
          </w:tcPr>
          <w:p w14:paraId="478F3BD6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4D00ABCF" w14:textId="77777777" w:rsidTr="00C00359">
        <w:tc>
          <w:tcPr>
            <w:tcW w:w="0" w:type="auto"/>
            <w:hideMark/>
          </w:tcPr>
          <w:p w14:paraId="1B321715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Inpatient Services</w:t>
            </w:r>
          </w:p>
        </w:tc>
        <w:tc>
          <w:tcPr>
            <w:tcW w:w="0" w:type="auto"/>
            <w:hideMark/>
          </w:tcPr>
          <w:p w14:paraId="6BAC5333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Billing, Coding &amp; Reimbursement</w:t>
            </w:r>
          </w:p>
        </w:tc>
      </w:tr>
      <w:tr w:rsidR="00C00359" w:rsidRPr="00C00359" w14:paraId="16C541C4" w14:textId="77777777" w:rsidTr="00C00359">
        <w:tc>
          <w:tcPr>
            <w:tcW w:w="0" w:type="auto"/>
            <w:hideMark/>
          </w:tcPr>
          <w:p w14:paraId="2DCC0DC6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Local Educational Agency</w:t>
            </w:r>
          </w:p>
        </w:tc>
        <w:tc>
          <w:tcPr>
            <w:tcW w:w="0" w:type="auto"/>
            <w:hideMark/>
          </w:tcPr>
          <w:p w14:paraId="08393C26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2A745E9E" w14:textId="77777777" w:rsidTr="00C00359">
        <w:tc>
          <w:tcPr>
            <w:tcW w:w="0" w:type="auto"/>
            <w:hideMark/>
          </w:tcPr>
          <w:p w14:paraId="2878CC61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Long Term Care</w:t>
            </w:r>
          </w:p>
        </w:tc>
        <w:tc>
          <w:tcPr>
            <w:tcW w:w="0" w:type="auto"/>
            <w:hideMark/>
          </w:tcPr>
          <w:p w14:paraId="3D45665A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5D5C7A42" w14:textId="77777777" w:rsidTr="00C00359">
        <w:tc>
          <w:tcPr>
            <w:tcW w:w="0" w:type="auto"/>
            <w:hideMark/>
          </w:tcPr>
          <w:p w14:paraId="4D5E97A8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Multipurpose Senior Service Program</w:t>
            </w:r>
          </w:p>
        </w:tc>
        <w:tc>
          <w:tcPr>
            <w:tcW w:w="0" w:type="auto"/>
            <w:hideMark/>
          </w:tcPr>
          <w:p w14:paraId="40ECF414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4EA5DD6C" w14:textId="77777777" w:rsidTr="00C00359">
        <w:tc>
          <w:tcPr>
            <w:tcW w:w="0" w:type="auto"/>
            <w:hideMark/>
          </w:tcPr>
          <w:p w14:paraId="3FCB0B65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Medical Services</w:t>
            </w:r>
          </w:p>
        </w:tc>
        <w:tc>
          <w:tcPr>
            <w:tcW w:w="0" w:type="auto"/>
            <w:hideMark/>
          </w:tcPr>
          <w:p w14:paraId="6B80FE3A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Program &amp; Policy Updates</w:t>
            </w:r>
          </w:p>
        </w:tc>
      </w:tr>
      <w:tr w:rsidR="00C00359" w:rsidRPr="00C00359" w14:paraId="0A007DCC" w14:textId="77777777" w:rsidTr="00C00359">
        <w:tc>
          <w:tcPr>
            <w:tcW w:w="0" w:type="auto"/>
            <w:hideMark/>
          </w:tcPr>
          <w:p w14:paraId="4C2C56DE" w14:textId="77777777" w:rsidR="00C00359" w:rsidRPr="00C00359" w:rsidRDefault="00C00359" w:rsidP="00C00359">
            <w:pPr>
              <w:spacing w:after="160" w:line="278" w:lineRule="auto"/>
            </w:pPr>
            <w:r w:rsidRPr="00C00359">
              <w:lastRenderedPageBreak/>
              <w:t>Rehabilitation Clinics</w:t>
            </w:r>
          </w:p>
        </w:tc>
        <w:tc>
          <w:tcPr>
            <w:tcW w:w="0" w:type="auto"/>
            <w:hideMark/>
          </w:tcPr>
          <w:p w14:paraId="5C0D6C4C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Provider Operations</w:t>
            </w:r>
          </w:p>
        </w:tc>
      </w:tr>
      <w:tr w:rsidR="00C00359" w:rsidRPr="00C00359" w14:paraId="24249E9C" w14:textId="77777777" w:rsidTr="00C00359">
        <w:tc>
          <w:tcPr>
            <w:tcW w:w="0" w:type="auto"/>
            <w:hideMark/>
          </w:tcPr>
          <w:p w14:paraId="4FE6BAF3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General Medicine</w:t>
            </w:r>
          </w:p>
        </w:tc>
        <w:tc>
          <w:tcPr>
            <w:tcW w:w="0" w:type="auto"/>
            <w:hideMark/>
          </w:tcPr>
          <w:p w14:paraId="619ECCD3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Program &amp; Policy Updates</w:t>
            </w:r>
          </w:p>
        </w:tc>
      </w:tr>
      <w:tr w:rsidR="00C00359" w:rsidRPr="00C00359" w14:paraId="27FEDD70" w14:textId="77777777" w:rsidTr="00C00359">
        <w:tc>
          <w:tcPr>
            <w:tcW w:w="0" w:type="auto"/>
            <w:hideMark/>
          </w:tcPr>
          <w:p w14:paraId="2BE585FD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Additional Subject Areas</w:t>
            </w:r>
          </w:p>
        </w:tc>
        <w:tc>
          <w:tcPr>
            <w:tcW w:w="0" w:type="auto"/>
            <w:hideMark/>
          </w:tcPr>
          <w:p w14:paraId="1F52010C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General Reminders &amp; Informational Notices</w:t>
            </w:r>
          </w:p>
        </w:tc>
      </w:tr>
      <w:tr w:rsidR="00C00359" w:rsidRPr="00C00359" w14:paraId="61733D7A" w14:textId="77777777" w:rsidTr="00C00359">
        <w:tc>
          <w:tcPr>
            <w:tcW w:w="0" w:type="auto"/>
            <w:hideMark/>
          </w:tcPr>
          <w:p w14:paraId="7781CE60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Obstetrics</w:t>
            </w:r>
          </w:p>
        </w:tc>
        <w:tc>
          <w:tcPr>
            <w:tcW w:w="0" w:type="auto"/>
            <w:hideMark/>
          </w:tcPr>
          <w:p w14:paraId="49D73E06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4644CA95" w14:textId="77777777" w:rsidTr="00C00359">
        <w:tc>
          <w:tcPr>
            <w:tcW w:w="0" w:type="auto"/>
            <w:hideMark/>
          </w:tcPr>
          <w:p w14:paraId="1D0A4E3C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California Children’s Service</w:t>
            </w:r>
          </w:p>
        </w:tc>
        <w:tc>
          <w:tcPr>
            <w:tcW w:w="0" w:type="auto"/>
            <w:hideMark/>
          </w:tcPr>
          <w:p w14:paraId="2F681044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66545D20" w14:textId="77777777" w:rsidTr="00C00359">
        <w:tc>
          <w:tcPr>
            <w:tcW w:w="0" w:type="auto"/>
            <w:hideMark/>
          </w:tcPr>
          <w:p w14:paraId="581C93B7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Pharmacy</w:t>
            </w:r>
          </w:p>
        </w:tc>
        <w:tc>
          <w:tcPr>
            <w:tcW w:w="0" w:type="auto"/>
            <w:hideMark/>
          </w:tcPr>
          <w:p w14:paraId="5B5BA84C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Billing, Coding &amp; Reimbursement</w:t>
            </w:r>
          </w:p>
        </w:tc>
      </w:tr>
      <w:tr w:rsidR="00C00359" w:rsidRPr="00C00359" w14:paraId="60106EEB" w14:textId="77777777" w:rsidTr="00C00359">
        <w:tc>
          <w:tcPr>
            <w:tcW w:w="0" w:type="auto"/>
            <w:hideMark/>
          </w:tcPr>
          <w:p w14:paraId="4D857595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Computer Media Claims/Electronic Data Interchange</w:t>
            </w:r>
          </w:p>
        </w:tc>
        <w:tc>
          <w:tcPr>
            <w:tcW w:w="0" w:type="auto"/>
            <w:hideMark/>
          </w:tcPr>
          <w:p w14:paraId="13FCB09F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Systems &amp; Technology</w:t>
            </w:r>
          </w:p>
        </w:tc>
      </w:tr>
      <w:tr w:rsidR="00C00359" w:rsidRPr="00C00359" w14:paraId="48D7716F" w14:textId="77777777" w:rsidTr="00C00359">
        <w:tc>
          <w:tcPr>
            <w:tcW w:w="0" w:type="auto"/>
            <w:hideMark/>
          </w:tcPr>
          <w:p w14:paraId="717C1F2F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Pharmacy — duplicate in source list</w:t>
            </w:r>
          </w:p>
        </w:tc>
        <w:tc>
          <w:tcPr>
            <w:tcW w:w="0" w:type="auto"/>
            <w:hideMark/>
          </w:tcPr>
          <w:p w14:paraId="41C54AE8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Billing, Coding &amp; Reimbursement</w:t>
            </w:r>
          </w:p>
        </w:tc>
      </w:tr>
      <w:tr w:rsidR="00C00359" w:rsidRPr="00C00359" w14:paraId="259A8C77" w14:textId="77777777" w:rsidTr="00C00359">
        <w:tc>
          <w:tcPr>
            <w:tcW w:w="0" w:type="auto"/>
            <w:hideMark/>
          </w:tcPr>
          <w:p w14:paraId="0C279049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Federally Qualified Health Centers/Rural Health Clinics</w:t>
            </w:r>
          </w:p>
        </w:tc>
        <w:tc>
          <w:tcPr>
            <w:tcW w:w="0" w:type="auto"/>
            <w:hideMark/>
          </w:tcPr>
          <w:p w14:paraId="64D6F5A4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Provider Operations</w:t>
            </w:r>
          </w:p>
        </w:tc>
      </w:tr>
      <w:tr w:rsidR="00C00359" w:rsidRPr="00C00359" w14:paraId="692F9CFF" w14:textId="77777777" w:rsidTr="00C00359">
        <w:tc>
          <w:tcPr>
            <w:tcW w:w="0" w:type="auto"/>
            <w:hideMark/>
          </w:tcPr>
          <w:p w14:paraId="350B7CAF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Specialty Programs</w:t>
            </w:r>
          </w:p>
        </w:tc>
        <w:tc>
          <w:tcPr>
            <w:tcW w:w="0" w:type="auto"/>
            <w:hideMark/>
          </w:tcPr>
          <w:p w14:paraId="14BB1C0B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3EB6BEA2" w14:textId="77777777" w:rsidTr="00C00359">
        <w:tc>
          <w:tcPr>
            <w:tcW w:w="0" w:type="auto"/>
            <w:hideMark/>
          </w:tcPr>
          <w:p w14:paraId="62A6DC05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Indian Health Services/Memorandum of Agreement</w:t>
            </w:r>
          </w:p>
        </w:tc>
        <w:tc>
          <w:tcPr>
            <w:tcW w:w="0" w:type="auto"/>
            <w:hideMark/>
          </w:tcPr>
          <w:p w14:paraId="36538F8C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493A1190" w14:textId="77777777" w:rsidTr="00C00359">
        <w:tc>
          <w:tcPr>
            <w:tcW w:w="0" w:type="auto"/>
            <w:hideMark/>
          </w:tcPr>
          <w:p w14:paraId="03BC1F5A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Children’s Presumptive Eligibility (CPE)</w:t>
            </w:r>
          </w:p>
        </w:tc>
        <w:tc>
          <w:tcPr>
            <w:tcW w:w="0" w:type="auto"/>
            <w:hideMark/>
          </w:tcPr>
          <w:p w14:paraId="630B72A5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C00359" w:rsidRPr="00C00359" w14:paraId="051E260A" w14:textId="77777777" w:rsidTr="00C00359">
        <w:tc>
          <w:tcPr>
            <w:tcW w:w="0" w:type="auto"/>
            <w:hideMark/>
          </w:tcPr>
          <w:p w14:paraId="53C0912F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Family PACT</w:t>
            </w:r>
          </w:p>
        </w:tc>
        <w:tc>
          <w:tcPr>
            <w:tcW w:w="0" w:type="auto"/>
            <w:hideMark/>
          </w:tcPr>
          <w:p w14:paraId="1D8EAA0B" w14:textId="77777777" w:rsidR="00C00359" w:rsidRPr="00C00359" w:rsidRDefault="00C00359" w:rsidP="00C00359">
            <w:pPr>
              <w:spacing w:after="160" w:line="278" w:lineRule="auto"/>
            </w:pPr>
            <w:r w:rsidRPr="00C00359">
              <w:t>Special Populations</w:t>
            </w:r>
          </w:p>
        </w:tc>
      </w:tr>
      <w:tr w:rsidR="0030581B" w:rsidRPr="00C00359" w14:paraId="0AAD1A55" w14:textId="77777777" w:rsidTr="00C00359">
        <w:tc>
          <w:tcPr>
            <w:tcW w:w="0" w:type="auto"/>
          </w:tcPr>
          <w:p w14:paraId="644265A0" w14:textId="520D0712" w:rsidR="0030581B" w:rsidRPr="00C00359" w:rsidRDefault="0030581B" w:rsidP="00C00359">
            <w:r>
              <w:t>System Status Alerts</w:t>
            </w:r>
          </w:p>
        </w:tc>
        <w:tc>
          <w:tcPr>
            <w:tcW w:w="0" w:type="auto"/>
          </w:tcPr>
          <w:p w14:paraId="6241A03C" w14:textId="5637C7FA" w:rsidR="0030581B" w:rsidRPr="00C00359" w:rsidRDefault="0030581B" w:rsidP="00C00359">
            <w:r w:rsidRPr="00C00359">
              <w:t>General Reminders &amp; Informational Notices</w:t>
            </w:r>
          </w:p>
        </w:tc>
      </w:tr>
    </w:tbl>
    <w:p w14:paraId="41040C97" w14:textId="77777777" w:rsidR="00B738D2" w:rsidRPr="00C00359" w:rsidRDefault="00B738D2" w:rsidP="00C00359"/>
    <w:sectPr w:rsidR="00B738D2" w:rsidRPr="00C00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59"/>
    <w:rsid w:val="00141C23"/>
    <w:rsid w:val="0030581B"/>
    <w:rsid w:val="004F7D17"/>
    <w:rsid w:val="006819C3"/>
    <w:rsid w:val="00922154"/>
    <w:rsid w:val="009A6B43"/>
    <w:rsid w:val="00B738D2"/>
    <w:rsid w:val="00C0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8C78"/>
  <w15:chartTrackingRefBased/>
  <w15:docId w15:val="{DA7722DE-4DE3-4695-98CD-A0C689C9A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359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003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f8a7bc4-e337-47a5-a0fc-0d512c0e05f1}" enabled="0" method="" siteId="{3f8a7bc4-e337-47a5-a0fc-0d512c0e05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277</Words>
  <Characters>1642</Characters>
  <Application>Microsoft Office Word</Application>
  <DocSecurity>0</DocSecurity>
  <Lines>33</Lines>
  <Paragraphs>13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W Haikal</dc:creator>
  <cp:keywords/>
  <dc:description/>
  <cp:lastModifiedBy>Kamran W Haikal</cp:lastModifiedBy>
  <cp:revision>4</cp:revision>
  <dcterms:created xsi:type="dcterms:W3CDTF">2026-07-14T20:13:00Z</dcterms:created>
  <dcterms:modified xsi:type="dcterms:W3CDTF">2026-07-14T20:26:00Z</dcterms:modified>
</cp:coreProperties>
</file>