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2530" w14:textId="77777777" w:rsidR="005B7367" w:rsidRDefault="00000000">
      <w:pPr>
        <w:pStyle w:val="Heading1"/>
      </w:pPr>
      <w:bookmarkStart w:id="0" w:name="week-6-notes"/>
      <w:r>
        <w:t>WEEK 6 NOTES</w:t>
      </w:r>
    </w:p>
    <w:p w14:paraId="1BC666D9" w14:textId="77777777" w:rsidR="005B7367" w:rsidRDefault="00000000">
      <w:pPr>
        <w:pStyle w:val="Heading2"/>
      </w:pPr>
      <w:bookmarkStart w:id="1" w:name="X508a243dbc107b0f4fcaa2871a7a94568591290"/>
      <w:r>
        <w:t>Advanced Security Hardening &amp; Final Penetration Testing</w:t>
      </w:r>
    </w:p>
    <w:p w14:paraId="25646674" w14:textId="77777777" w:rsidR="005B7367" w:rsidRDefault="00000000">
      <w:pPr>
        <w:pStyle w:val="FirstParagraph"/>
      </w:pPr>
      <w:r>
        <w:rPr>
          <w:b/>
          <w:bCs/>
        </w:rPr>
        <w:t>Kamran Ahmad</w:t>
      </w:r>
      <w:r>
        <w:br/>
      </w:r>
      <w:r>
        <w:rPr>
          <w:b/>
          <w:bCs/>
        </w:rPr>
        <w:t>Intern ID: DHC-1264</w:t>
      </w:r>
      <w:r>
        <w:br/>
      </w:r>
      <w:r>
        <w:rPr>
          <w:b/>
          <w:bCs/>
        </w:rPr>
        <w:t>DevelopersHub Cybersecurity Internship</w:t>
      </w:r>
      <w:r>
        <w:br/>
      </w:r>
      <w:r>
        <w:rPr>
          <w:b/>
          <w:bCs/>
        </w:rPr>
        <w:t>Date: June 9, 2026</w:t>
      </w:r>
    </w:p>
    <w:p w14:paraId="17BB3EE5" w14:textId="77777777" w:rsidR="005B7367" w:rsidRDefault="00000000">
      <w:r>
        <w:pict w14:anchorId="63946F7E">
          <v:rect id="_x0000_i1025" style="width:0;height:1.5pt" o:hralign="center" o:hrstd="t" o:hr="t"/>
        </w:pict>
      </w:r>
    </w:p>
    <w:p w14:paraId="05688700" w14:textId="77777777" w:rsidR="005B7367" w:rsidRDefault="00000000">
      <w:pPr>
        <w:pStyle w:val="Heading1"/>
      </w:pPr>
      <w:bookmarkStart w:id="2" w:name="overview"/>
      <w:bookmarkEnd w:id="0"/>
      <w:bookmarkEnd w:id="1"/>
      <w:r>
        <w:t>Overview</w:t>
      </w:r>
    </w:p>
    <w:p w14:paraId="160FBA22" w14:textId="77777777" w:rsidR="005B7367" w:rsidRDefault="00000000">
      <w:pPr>
        <w:pStyle w:val="FirstParagraph"/>
      </w:pPr>
      <w:r>
        <w:t>Week 6 focused on final production security hardening, vulnerability remediation, and comprehensive penetration testing of SecureApp. The objective was to validate that the security controls implemented during previous weeks effectively protect the application against real-world attacks.</w:t>
      </w:r>
    </w:p>
    <w:p w14:paraId="7464677D" w14:textId="77777777" w:rsidR="005B7367" w:rsidRDefault="00000000">
      <w:pPr>
        <w:pStyle w:val="BodyText"/>
      </w:pPr>
      <w:r>
        <w:t>This week involved:</w:t>
      </w:r>
    </w:p>
    <w:p w14:paraId="4AE32F01" w14:textId="77777777" w:rsidR="005B7367" w:rsidRDefault="00000000">
      <w:pPr>
        <w:pStyle w:val="Compact"/>
        <w:numPr>
          <w:ilvl w:val="0"/>
          <w:numId w:val="2"/>
        </w:numPr>
      </w:pPr>
      <w:r>
        <w:t>Security header validation using Nmap and OWASP ZAP</w:t>
      </w:r>
    </w:p>
    <w:p w14:paraId="088F184D" w14:textId="77777777" w:rsidR="005B7367" w:rsidRDefault="00000000">
      <w:pPr>
        <w:pStyle w:val="Compact"/>
        <w:numPr>
          <w:ilvl w:val="0"/>
          <w:numId w:val="2"/>
        </w:numPr>
      </w:pPr>
      <w:r>
        <w:t>Content Security Policy (CSP) optimization</w:t>
      </w:r>
    </w:p>
    <w:p w14:paraId="74A3FAC4" w14:textId="77777777" w:rsidR="005B7367" w:rsidRDefault="00000000">
      <w:pPr>
        <w:pStyle w:val="Compact"/>
        <w:numPr>
          <w:ilvl w:val="0"/>
          <w:numId w:val="2"/>
        </w:numPr>
      </w:pPr>
      <w:r>
        <w:t>Subresource Integrity (SRI) improvements</w:t>
      </w:r>
    </w:p>
    <w:p w14:paraId="51D82544" w14:textId="77777777" w:rsidR="005B7367" w:rsidRDefault="00000000">
      <w:pPr>
        <w:pStyle w:val="Compact"/>
        <w:numPr>
          <w:ilvl w:val="0"/>
          <w:numId w:val="2"/>
        </w:numPr>
      </w:pPr>
      <w:r>
        <w:t>Cache-Control hardening</w:t>
      </w:r>
    </w:p>
    <w:p w14:paraId="6C1A897A" w14:textId="77777777" w:rsidR="005B7367" w:rsidRDefault="00000000">
      <w:pPr>
        <w:pStyle w:val="Compact"/>
        <w:numPr>
          <w:ilvl w:val="0"/>
          <w:numId w:val="2"/>
        </w:numPr>
      </w:pPr>
      <w:r>
        <w:t>Metasploit penetration testing</w:t>
      </w:r>
    </w:p>
    <w:p w14:paraId="5118FD1D" w14:textId="77777777" w:rsidR="005B7367" w:rsidRDefault="00000000">
      <w:pPr>
        <w:pStyle w:val="Compact"/>
        <w:numPr>
          <w:ilvl w:val="0"/>
          <w:numId w:val="2"/>
        </w:numPr>
      </w:pPr>
      <w:r>
        <w:t>Brute-force attack validation</w:t>
      </w:r>
    </w:p>
    <w:p w14:paraId="46B31BAC" w14:textId="77777777" w:rsidR="005B7367" w:rsidRDefault="00000000">
      <w:pPr>
        <w:pStyle w:val="Compact"/>
        <w:numPr>
          <w:ilvl w:val="0"/>
          <w:numId w:val="2"/>
        </w:numPr>
      </w:pPr>
      <w:r>
        <w:t>Production readiness assessment against OWASP Top 10 standards</w:t>
      </w:r>
    </w:p>
    <w:p w14:paraId="60398307" w14:textId="77777777" w:rsidR="005B7367" w:rsidRDefault="00000000">
      <w:pPr>
        <w:pStyle w:val="FirstParagraph"/>
      </w:pPr>
      <w:r>
        <w:t>The most important lesson learned this week was that security is an ongoing process of testing, improving, and validating defensive controls.</w:t>
      </w:r>
    </w:p>
    <w:p w14:paraId="196492D0" w14:textId="77777777" w:rsidR="005B7367" w:rsidRDefault="00000000">
      <w:r>
        <w:pict w14:anchorId="50861462">
          <v:rect id="_x0000_i1026" style="width:0;height:1.5pt" o:hralign="center" o:hrstd="t" o:hr="t"/>
        </w:pict>
      </w:r>
    </w:p>
    <w:p w14:paraId="42610549" w14:textId="77777777" w:rsidR="005B7367" w:rsidRDefault="00000000">
      <w:pPr>
        <w:pStyle w:val="Heading1"/>
      </w:pPr>
      <w:bookmarkStart w:id="3" w:name="X90f969a333ab5ae6c2d1103cb6a22fa8a2efb5a"/>
      <w:bookmarkEnd w:id="2"/>
      <w:r>
        <w:t>Task 1 — OWASP ZAP Security Header Assessment</w:t>
      </w:r>
    </w:p>
    <w:p w14:paraId="1F14A58D" w14:textId="77777777" w:rsidR="005B7367" w:rsidRDefault="00000000">
      <w:pPr>
        <w:pStyle w:val="Heading2"/>
      </w:pPr>
      <w:bookmarkStart w:id="4" w:name="what-is-owasp-zap"/>
      <w:r>
        <w:t>What is OWASP ZAP?</w:t>
      </w:r>
    </w:p>
    <w:p w14:paraId="761FD881" w14:textId="77777777" w:rsidR="005B7367" w:rsidRDefault="00000000">
      <w:pPr>
        <w:pStyle w:val="FirstParagraph"/>
      </w:pPr>
      <w:r>
        <w:t>OWASP ZAP (Zed Attack Proxy) is an industry-standard web application security scanner used to identify security weaknesses in web applications.</w:t>
      </w:r>
    </w:p>
    <w:p w14:paraId="3EC1B53D" w14:textId="77777777" w:rsidR="005B7367" w:rsidRDefault="00000000">
      <w:pPr>
        <w:pStyle w:val="BodyText"/>
      </w:pPr>
      <w:r>
        <w:t>It performs:</w:t>
      </w:r>
    </w:p>
    <w:p w14:paraId="2852C00D" w14:textId="77777777" w:rsidR="005B7367" w:rsidRDefault="00000000">
      <w:pPr>
        <w:pStyle w:val="Compact"/>
        <w:numPr>
          <w:ilvl w:val="0"/>
          <w:numId w:val="3"/>
        </w:numPr>
      </w:pPr>
      <w:r>
        <w:t>Passive vulnerability analysis</w:t>
      </w:r>
    </w:p>
    <w:p w14:paraId="099E72DD" w14:textId="77777777" w:rsidR="005B7367" w:rsidRDefault="00000000">
      <w:pPr>
        <w:pStyle w:val="Compact"/>
        <w:numPr>
          <w:ilvl w:val="0"/>
          <w:numId w:val="3"/>
        </w:numPr>
      </w:pPr>
      <w:r>
        <w:lastRenderedPageBreak/>
        <w:t>Active security testing</w:t>
      </w:r>
    </w:p>
    <w:p w14:paraId="1EA94E58" w14:textId="77777777" w:rsidR="005B7367" w:rsidRDefault="00000000">
      <w:pPr>
        <w:pStyle w:val="Compact"/>
        <w:numPr>
          <w:ilvl w:val="0"/>
          <w:numId w:val="3"/>
        </w:numPr>
      </w:pPr>
      <w:r>
        <w:t>HTTP header inspection</w:t>
      </w:r>
    </w:p>
    <w:p w14:paraId="602F5970" w14:textId="77777777" w:rsidR="005B7367" w:rsidRDefault="00000000">
      <w:pPr>
        <w:pStyle w:val="Compact"/>
        <w:numPr>
          <w:ilvl w:val="0"/>
          <w:numId w:val="3"/>
        </w:numPr>
      </w:pPr>
      <w:r>
        <w:t>Security misconfiguration detection</w:t>
      </w:r>
    </w:p>
    <w:p w14:paraId="138704DE" w14:textId="77777777" w:rsidR="005B7367" w:rsidRDefault="00000000">
      <w:r>
        <w:pict w14:anchorId="42C8C4C0">
          <v:rect id="_x0000_i1027" style="width:0;height:1.5pt" o:hralign="center" o:hrstd="t" o:hr="t"/>
        </w:pict>
      </w:r>
    </w:p>
    <w:p w14:paraId="3DD270B2" w14:textId="77777777" w:rsidR="005B7367" w:rsidRDefault="00000000">
      <w:pPr>
        <w:pStyle w:val="Heading2"/>
      </w:pPr>
      <w:bookmarkStart w:id="5" w:name="automated-scan-configuration"/>
      <w:bookmarkEnd w:id="4"/>
      <w:r>
        <w:t>Automated Scan Configuration</w:t>
      </w:r>
    </w:p>
    <w:p w14:paraId="4D3A3168" w14:textId="77777777" w:rsidR="005B7367" w:rsidRDefault="00000000">
      <w:pPr>
        <w:pStyle w:val="FirstParagraph"/>
      </w:pPr>
      <w:r>
        <w:rPr>
          <w:b/>
          <w:bCs/>
        </w:rPr>
        <w:t>Target URL:</w:t>
      </w:r>
    </w:p>
    <w:p w14:paraId="4C864D54" w14:textId="77777777" w:rsidR="005B7367" w:rsidRDefault="00000000">
      <w:pPr>
        <w:pStyle w:val="SourceCode"/>
      </w:pPr>
      <w:r>
        <w:rPr>
          <w:rStyle w:val="VerbatimChar"/>
        </w:rPr>
        <w:t>http://192.168.0.108:3000</w:t>
      </w:r>
    </w:p>
    <w:p w14:paraId="57517498" w14:textId="77777777" w:rsidR="005B7367" w:rsidRDefault="00000000">
      <w:pPr>
        <w:pStyle w:val="Heading3"/>
      </w:pPr>
      <w:bookmarkStart w:id="6" w:name="scan-method"/>
      <w:r>
        <w:t>Scan Method</w:t>
      </w:r>
    </w:p>
    <w:p w14:paraId="6AF2C654" w14:textId="77777777" w:rsidR="005B7367" w:rsidRDefault="00000000">
      <w:pPr>
        <w:pStyle w:val="Compact"/>
        <w:numPr>
          <w:ilvl w:val="0"/>
          <w:numId w:val="4"/>
        </w:numPr>
      </w:pPr>
      <w:r>
        <w:t>Launched ZAP GUI from Kali Linux</w:t>
      </w:r>
    </w:p>
    <w:p w14:paraId="7EAF7FEB" w14:textId="77777777" w:rsidR="005B7367" w:rsidRDefault="00000000">
      <w:pPr>
        <w:pStyle w:val="Compact"/>
        <w:numPr>
          <w:ilvl w:val="0"/>
          <w:numId w:val="4"/>
        </w:numPr>
      </w:pPr>
      <w:r>
        <w:t>Selected Automated Scan</w:t>
      </w:r>
    </w:p>
    <w:p w14:paraId="2DCB60DE" w14:textId="77777777" w:rsidR="005B7367" w:rsidRDefault="00000000">
      <w:pPr>
        <w:pStyle w:val="Compact"/>
        <w:numPr>
          <w:ilvl w:val="0"/>
          <w:numId w:val="4"/>
        </w:numPr>
      </w:pPr>
      <w:r>
        <w:t>Entered SecureApp URL</w:t>
      </w:r>
    </w:p>
    <w:p w14:paraId="6E500049" w14:textId="77777777" w:rsidR="005B7367" w:rsidRDefault="00000000">
      <w:pPr>
        <w:pStyle w:val="Compact"/>
        <w:numPr>
          <w:ilvl w:val="0"/>
          <w:numId w:val="4"/>
        </w:numPr>
      </w:pPr>
      <w:r>
        <w:t>Executed active scanning</w:t>
      </w:r>
    </w:p>
    <w:p w14:paraId="0E27CFFB" w14:textId="77777777" w:rsidR="005B7367" w:rsidRDefault="00000000">
      <w:pPr>
        <w:pStyle w:val="Compact"/>
        <w:numPr>
          <w:ilvl w:val="0"/>
          <w:numId w:val="4"/>
        </w:numPr>
      </w:pPr>
      <w:r>
        <w:t>Reviewed generated alerts</w:t>
      </w:r>
    </w:p>
    <w:p w14:paraId="2862938C" w14:textId="77777777" w:rsidR="005B7367" w:rsidRDefault="00000000">
      <w:r>
        <w:pict w14:anchorId="2B30C8BA">
          <v:rect id="_x0000_i1028" style="width:0;height:1.5pt" o:hralign="center" o:hrstd="t" o:hr="t"/>
        </w:pict>
      </w:r>
    </w:p>
    <w:p w14:paraId="68C320A6" w14:textId="77777777" w:rsidR="005B7367" w:rsidRDefault="00000000">
      <w:pPr>
        <w:pStyle w:val="Heading2"/>
      </w:pPr>
      <w:bookmarkStart w:id="7" w:name="zap-alert-results"/>
      <w:bookmarkEnd w:id="5"/>
      <w:bookmarkEnd w:id="6"/>
      <w:r>
        <w:t>ZAP Alert Results</w:t>
      </w:r>
    </w:p>
    <w:tbl>
      <w:tblPr>
        <w:tblStyle w:val="Table"/>
        <w:tblW w:w="5000" w:type="pct"/>
        <w:tblLayout w:type="fixed"/>
        <w:tblLook w:val="0020" w:firstRow="1" w:lastRow="0" w:firstColumn="0" w:lastColumn="0" w:noHBand="0" w:noVBand="0"/>
      </w:tblPr>
      <w:tblGrid>
        <w:gridCol w:w="7004"/>
        <w:gridCol w:w="715"/>
        <w:gridCol w:w="1857"/>
      </w:tblGrid>
      <w:tr w:rsidR="005B7367" w14:paraId="73CD5CA0"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5792" w:type="dxa"/>
          </w:tcPr>
          <w:p w14:paraId="20C86263" w14:textId="77777777" w:rsidR="005B7367" w:rsidRDefault="00000000">
            <w:pPr>
              <w:pStyle w:val="Compact"/>
            </w:pPr>
            <w:r>
              <w:t>Alert Name</w:t>
            </w:r>
          </w:p>
        </w:tc>
        <w:tc>
          <w:tcPr>
            <w:tcW w:w="591" w:type="dxa"/>
          </w:tcPr>
          <w:p w14:paraId="427340E3" w14:textId="77777777" w:rsidR="005B7367" w:rsidRDefault="00000000">
            <w:pPr>
              <w:pStyle w:val="Compact"/>
            </w:pPr>
            <w:r>
              <w:t>Count</w:t>
            </w:r>
          </w:p>
        </w:tc>
        <w:tc>
          <w:tcPr>
            <w:tcW w:w="1536" w:type="dxa"/>
          </w:tcPr>
          <w:p w14:paraId="5A8D24E5" w14:textId="77777777" w:rsidR="005B7367" w:rsidRDefault="00000000">
            <w:pPr>
              <w:pStyle w:val="Compact"/>
            </w:pPr>
            <w:r>
              <w:t>Risk Level</w:t>
            </w:r>
          </w:p>
        </w:tc>
      </w:tr>
      <w:tr w:rsidR="005B7367" w14:paraId="0CB3B4E0" w14:textId="77777777">
        <w:tc>
          <w:tcPr>
            <w:tcW w:w="5792" w:type="dxa"/>
          </w:tcPr>
          <w:p w14:paraId="2867547F" w14:textId="77777777" w:rsidR="005B7367" w:rsidRDefault="00000000">
            <w:pPr>
              <w:pStyle w:val="Compact"/>
            </w:pPr>
            <w:r>
              <w:t>CSP: Failure to Define Directive with No Fallback</w:t>
            </w:r>
          </w:p>
        </w:tc>
        <w:tc>
          <w:tcPr>
            <w:tcW w:w="591" w:type="dxa"/>
          </w:tcPr>
          <w:p w14:paraId="1F21550B" w14:textId="77777777" w:rsidR="005B7367" w:rsidRDefault="00000000">
            <w:pPr>
              <w:pStyle w:val="Compact"/>
            </w:pPr>
            <w:r>
              <w:t>2</w:t>
            </w:r>
          </w:p>
        </w:tc>
        <w:tc>
          <w:tcPr>
            <w:tcW w:w="1536" w:type="dxa"/>
          </w:tcPr>
          <w:p w14:paraId="5CC856B8" w14:textId="77777777" w:rsidR="005B7367" w:rsidRDefault="00000000">
            <w:pPr>
              <w:pStyle w:val="Compact"/>
            </w:pPr>
            <w:r>
              <w:t>Medium</w:t>
            </w:r>
          </w:p>
        </w:tc>
      </w:tr>
      <w:tr w:rsidR="005B7367" w14:paraId="63817AC0" w14:textId="77777777">
        <w:tc>
          <w:tcPr>
            <w:tcW w:w="5792" w:type="dxa"/>
          </w:tcPr>
          <w:p w14:paraId="652EBBA8" w14:textId="77777777" w:rsidR="005B7367" w:rsidRDefault="00000000">
            <w:pPr>
              <w:pStyle w:val="Compact"/>
            </w:pPr>
            <w:r>
              <w:t>CSP: script-src unsafe-inline</w:t>
            </w:r>
          </w:p>
        </w:tc>
        <w:tc>
          <w:tcPr>
            <w:tcW w:w="591" w:type="dxa"/>
          </w:tcPr>
          <w:p w14:paraId="4CE20468" w14:textId="77777777" w:rsidR="005B7367" w:rsidRDefault="00000000">
            <w:pPr>
              <w:pStyle w:val="Compact"/>
            </w:pPr>
            <w:r>
              <w:t>2</w:t>
            </w:r>
          </w:p>
        </w:tc>
        <w:tc>
          <w:tcPr>
            <w:tcW w:w="1536" w:type="dxa"/>
          </w:tcPr>
          <w:p w14:paraId="15CFE499" w14:textId="77777777" w:rsidR="005B7367" w:rsidRDefault="00000000">
            <w:pPr>
              <w:pStyle w:val="Compact"/>
            </w:pPr>
            <w:r>
              <w:t>Medium</w:t>
            </w:r>
          </w:p>
        </w:tc>
      </w:tr>
      <w:tr w:rsidR="005B7367" w14:paraId="7C40B8DB" w14:textId="77777777">
        <w:tc>
          <w:tcPr>
            <w:tcW w:w="5792" w:type="dxa"/>
          </w:tcPr>
          <w:p w14:paraId="794F084A" w14:textId="77777777" w:rsidR="005B7367" w:rsidRDefault="00000000">
            <w:pPr>
              <w:pStyle w:val="Compact"/>
            </w:pPr>
            <w:r>
              <w:t>CSP: style-src unsafe-inline</w:t>
            </w:r>
          </w:p>
        </w:tc>
        <w:tc>
          <w:tcPr>
            <w:tcW w:w="591" w:type="dxa"/>
          </w:tcPr>
          <w:p w14:paraId="67FDF857" w14:textId="416CD3A9" w:rsidR="005B7367" w:rsidRDefault="00325652">
            <w:pPr>
              <w:pStyle w:val="Compact"/>
            </w:pPr>
            <w:r>
              <w:t>2</w:t>
            </w:r>
          </w:p>
        </w:tc>
        <w:tc>
          <w:tcPr>
            <w:tcW w:w="1536" w:type="dxa"/>
          </w:tcPr>
          <w:p w14:paraId="152D0C62" w14:textId="77777777" w:rsidR="005B7367" w:rsidRDefault="00000000">
            <w:pPr>
              <w:pStyle w:val="Compact"/>
            </w:pPr>
            <w:r>
              <w:t>Medium</w:t>
            </w:r>
          </w:p>
        </w:tc>
      </w:tr>
      <w:tr w:rsidR="005B7367" w14:paraId="32B1F04B" w14:textId="77777777">
        <w:tc>
          <w:tcPr>
            <w:tcW w:w="5792" w:type="dxa"/>
          </w:tcPr>
          <w:p w14:paraId="5A009EAC" w14:textId="77777777" w:rsidR="005B7367" w:rsidRDefault="00000000">
            <w:pPr>
              <w:pStyle w:val="Compact"/>
            </w:pPr>
            <w:r>
              <w:t>Sub Resource Integrity Attribute Missing</w:t>
            </w:r>
          </w:p>
        </w:tc>
        <w:tc>
          <w:tcPr>
            <w:tcW w:w="591" w:type="dxa"/>
          </w:tcPr>
          <w:p w14:paraId="64D402BA" w14:textId="46CC489B" w:rsidR="005B7367" w:rsidRDefault="00325652">
            <w:pPr>
              <w:pStyle w:val="Compact"/>
            </w:pPr>
            <w:r>
              <w:t>2</w:t>
            </w:r>
          </w:p>
        </w:tc>
        <w:tc>
          <w:tcPr>
            <w:tcW w:w="1536" w:type="dxa"/>
          </w:tcPr>
          <w:p w14:paraId="34797608" w14:textId="77777777" w:rsidR="005B7367" w:rsidRDefault="00000000">
            <w:pPr>
              <w:pStyle w:val="Compact"/>
            </w:pPr>
            <w:r>
              <w:t>Medium</w:t>
            </w:r>
          </w:p>
        </w:tc>
      </w:tr>
      <w:tr w:rsidR="005B7367" w14:paraId="22E8EECF" w14:textId="77777777">
        <w:tc>
          <w:tcPr>
            <w:tcW w:w="5792" w:type="dxa"/>
          </w:tcPr>
          <w:p w14:paraId="6F5C297C" w14:textId="77777777" w:rsidR="005B7367" w:rsidRDefault="00000000">
            <w:pPr>
              <w:pStyle w:val="Compact"/>
            </w:pPr>
            <w:r>
              <w:t>Modern Web Application</w:t>
            </w:r>
          </w:p>
        </w:tc>
        <w:tc>
          <w:tcPr>
            <w:tcW w:w="591" w:type="dxa"/>
          </w:tcPr>
          <w:p w14:paraId="3DB07BC0" w14:textId="717E91CD" w:rsidR="005B7367" w:rsidRDefault="00325652">
            <w:pPr>
              <w:pStyle w:val="Compact"/>
            </w:pPr>
            <w:r>
              <w:t>2</w:t>
            </w:r>
          </w:p>
        </w:tc>
        <w:tc>
          <w:tcPr>
            <w:tcW w:w="1536" w:type="dxa"/>
          </w:tcPr>
          <w:p w14:paraId="36883869" w14:textId="77777777" w:rsidR="005B7367" w:rsidRDefault="00000000">
            <w:pPr>
              <w:pStyle w:val="Compact"/>
            </w:pPr>
            <w:r>
              <w:t>Informational</w:t>
            </w:r>
          </w:p>
        </w:tc>
      </w:tr>
    </w:tbl>
    <w:p w14:paraId="5D1E4CCB" w14:textId="77777777" w:rsidR="005B7367" w:rsidRDefault="00000000">
      <w:r>
        <w:pict w14:anchorId="09914C49">
          <v:rect id="_x0000_i1029" style="width:0;height:1.5pt" o:hralign="center" o:hrstd="t" o:hr="t"/>
        </w:pict>
      </w:r>
    </w:p>
    <w:p w14:paraId="6E750087" w14:textId="77777777" w:rsidR="005B7367" w:rsidRDefault="00000000">
      <w:pPr>
        <w:pStyle w:val="Heading2"/>
      </w:pPr>
      <w:bookmarkStart w:id="8" w:name="week-1-vs-week-6-security-comparison"/>
      <w:bookmarkEnd w:id="7"/>
      <w:r>
        <w:t>Week 1 vs Week 6 Security Comparison</w:t>
      </w:r>
    </w:p>
    <w:tbl>
      <w:tblPr>
        <w:tblStyle w:val="Table"/>
        <w:tblW w:w="0" w:type="auto"/>
        <w:tblLook w:val="0020" w:firstRow="1" w:lastRow="0" w:firstColumn="0" w:lastColumn="0" w:noHBand="0" w:noVBand="0"/>
      </w:tblPr>
      <w:tblGrid>
        <w:gridCol w:w="1653"/>
        <w:gridCol w:w="977"/>
        <w:gridCol w:w="977"/>
        <w:gridCol w:w="1994"/>
      </w:tblGrid>
      <w:tr w:rsidR="005B7367" w14:paraId="2F7AF52D"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0" w:type="auto"/>
          </w:tcPr>
          <w:p w14:paraId="19A233C1" w14:textId="77777777" w:rsidR="005B7367" w:rsidRDefault="00000000">
            <w:pPr>
              <w:pStyle w:val="Compact"/>
            </w:pPr>
            <w:r>
              <w:t>Risk Level</w:t>
            </w:r>
          </w:p>
        </w:tc>
        <w:tc>
          <w:tcPr>
            <w:tcW w:w="0" w:type="auto"/>
          </w:tcPr>
          <w:p w14:paraId="7EA83E90" w14:textId="77777777" w:rsidR="005B7367" w:rsidRDefault="00000000">
            <w:pPr>
              <w:pStyle w:val="Compact"/>
            </w:pPr>
            <w:r>
              <w:t>Week 1</w:t>
            </w:r>
          </w:p>
        </w:tc>
        <w:tc>
          <w:tcPr>
            <w:tcW w:w="0" w:type="auto"/>
          </w:tcPr>
          <w:p w14:paraId="17751725" w14:textId="77777777" w:rsidR="005B7367" w:rsidRDefault="00000000">
            <w:pPr>
              <w:pStyle w:val="Compact"/>
            </w:pPr>
            <w:r>
              <w:t>Week 6</w:t>
            </w:r>
          </w:p>
        </w:tc>
        <w:tc>
          <w:tcPr>
            <w:tcW w:w="0" w:type="auto"/>
          </w:tcPr>
          <w:p w14:paraId="0205B199" w14:textId="77777777" w:rsidR="005B7367" w:rsidRDefault="00000000">
            <w:pPr>
              <w:pStyle w:val="Compact"/>
            </w:pPr>
            <w:r>
              <w:t>Improvement</w:t>
            </w:r>
          </w:p>
        </w:tc>
      </w:tr>
      <w:tr w:rsidR="005B7367" w14:paraId="08A65F55" w14:textId="77777777">
        <w:tc>
          <w:tcPr>
            <w:tcW w:w="0" w:type="auto"/>
          </w:tcPr>
          <w:p w14:paraId="1B1C9AD7" w14:textId="77777777" w:rsidR="005B7367" w:rsidRDefault="00000000">
            <w:pPr>
              <w:pStyle w:val="Compact"/>
            </w:pPr>
            <w:r>
              <w:t>High</w:t>
            </w:r>
          </w:p>
        </w:tc>
        <w:tc>
          <w:tcPr>
            <w:tcW w:w="0" w:type="auto"/>
          </w:tcPr>
          <w:p w14:paraId="336CEC45" w14:textId="77777777" w:rsidR="005B7367" w:rsidRDefault="00000000">
            <w:pPr>
              <w:pStyle w:val="Compact"/>
            </w:pPr>
            <w:r>
              <w:t>1</w:t>
            </w:r>
          </w:p>
        </w:tc>
        <w:tc>
          <w:tcPr>
            <w:tcW w:w="0" w:type="auto"/>
          </w:tcPr>
          <w:p w14:paraId="74B0D573" w14:textId="77777777" w:rsidR="005B7367" w:rsidRDefault="00000000">
            <w:pPr>
              <w:pStyle w:val="Compact"/>
            </w:pPr>
            <w:r>
              <w:t>0</w:t>
            </w:r>
          </w:p>
        </w:tc>
        <w:tc>
          <w:tcPr>
            <w:tcW w:w="0" w:type="auto"/>
          </w:tcPr>
          <w:p w14:paraId="3EF99A6F" w14:textId="77777777" w:rsidR="005B7367" w:rsidRDefault="00000000">
            <w:pPr>
              <w:pStyle w:val="Compact"/>
            </w:pPr>
            <w:r>
              <w:t>Fixed</w:t>
            </w:r>
          </w:p>
        </w:tc>
      </w:tr>
      <w:tr w:rsidR="005B7367" w14:paraId="1211744E" w14:textId="77777777">
        <w:tc>
          <w:tcPr>
            <w:tcW w:w="0" w:type="auto"/>
          </w:tcPr>
          <w:p w14:paraId="71A3EC89" w14:textId="77777777" w:rsidR="005B7367" w:rsidRDefault="00000000">
            <w:pPr>
              <w:pStyle w:val="Compact"/>
            </w:pPr>
            <w:r>
              <w:t>Medium</w:t>
            </w:r>
          </w:p>
        </w:tc>
        <w:tc>
          <w:tcPr>
            <w:tcW w:w="0" w:type="auto"/>
          </w:tcPr>
          <w:p w14:paraId="38B62780" w14:textId="77777777" w:rsidR="005B7367" w:rsidRDefault="00000000">
            <w:pPr>
              <w:pStyle w:val="Compact"/>
            </w:pPr>
            <w:r>
              <w:t>4</w:t>
            </w:r>
          </w:p>
        </w:tc>
        <w:tc>
          <w:tcPr>
            <w:tcW w:w="0" w:type="auto"/>
          </w:tcPr>
          <w:p w14:paraId="3F162A59" w14:textId="77777777" w:rsidR="005B7367" w:rsidRDefault="00000000">
            <w:pPr>
              <w:pStyle w:val="Compact"/>
            </w:pPr>
            <w:r>
              <w:t>0</w:t>
            </w:r>
          </w:p>
        </w:tc>
        <w:tc>
          <w:tcPr>
            <w:tcW w:w="0" w:type="auto"/>
          </w:tcPr>
          <w:p w14:paraId="506371CC" w14:textId="77777777" w:rsidR="005B7367" w:rsidRDefault="00000000">
            <w:pPr>
              <w:pStyle w:val="Compact"/>
            </w:pPr>
            <w:r>
              <w:t>Reduced severity</w:t>
            </w:r>
          </w:p>
        </w:tc>
      </w:tr>
      <w:tr w:rsidR="005B7367" w14:paraId="4BC12DC5" w14:textId="77777777">
        <w:tc>
          <w:tcPr>
            <w:tcW w:w="0" w:type="auto"/>
          </w:tcPr>
          <w:p w14:paraId="42A79BF8" w14:textId="77777777" w:rsidR="005B7367" w:rsidRDefault="00000000">
            <w:pPr>
              <w:pStyle w:val="Compact"/>
            </w:pPr>
            <w:r>
              <w:t>Low</w:t>
            </w:r>
          </w:p>
        </w:tc>
        <w:tc>
          <w:tcPr>
            <w:tcW w:w="0" w:type="auto"/>
          </w:tcPr>
          <w:p w14:paraId="33174572" w14:textId="77777777" w:rsidR="005B7367" w:rsidRDefault="00000000">
            <w:pPr>
              <w:pStyle w:val="Compact"/>
            </w:pPr>
            <w:r>
              <w:t>3</w:t>
            </w:r>
          </w:p>
        </w:tc>
        <w:tc>
          <w:tcPr>
            <w:tcW w:w="0" w:type="auto"/>
          </w:tcPr>
          <w:p w14:paraId="1ED003C7" w14:textId="77777777" w:rsidR="005B7367" w:rsidRDefault="00000000">
            <w:pPr>
              <w:pStyle w:val="Compact"/>
            </w:pPr>
            <w:r>
              <w:t>0</w:t>
            </w:r>
          </w:p>
        </w:tc>
        <w:tc>
          <w:tcPr>
            <w:tcW w:w="0" w:type="auto"/>
          </w:tcPr>
          <w:p w14:paraId="2D2DA935" w14:textId="77777777" w:rsidR="005B7367" w:rsidRDefault="00000000">
            <w:pPr>
              <w:pStyle w:val="Compact"/>
            </w:pPr>
            <w:r>
              <w:t>Fixed</w:t>
            </w:r>
          </w:p>
        </w:tc>
      </w:tr>
      <w:tr w:rsidR="005B7367" w14:paraId="6277E0FE" w14:textId="77777777">
        <w:tc>
          <w:tcPr>
            <w:tcW w:w="0" w:type="auto"/>
          </w:tcPr>
          <w:p w14:paraId="4D05BE66" w14:textId="77777777" w:rsidR="005B7367" w:rsidRDefault="00000000">
            <w:pPr>
              <w:pStyle w:val="Compact"/>
            </w:pPr>
            <w:r>
              <w:t>Informational</w:t>
            </w:r>
          </w:p>
        </w:tc>
        <w:tc>
          <w:tcPr>
            <w:tcW w:w="0" w:type="auto"/>
          </w:tcPr>
          <w:p w14:paraId="7066351B" w14:textId="77777777" w:rsidR="005B7367" w:rsidRDefault="00000000">
            <w:pPr>
              <w:pStyle w:val="Compact"/>
            </w:pPr>
            <w:r>
              <w:t>3</w:t>
            </w:r>
          </w:p>
        </w:tc>
        <w:tc>
          <w:tcPr>
            <w:tcW w:w="0" w:type="auto"/>
          </w:tcPr>
          <w:p w14:paraId="1C1035C9" w14:textId="77777777" w:rsidR="005B7367" w:rsidRDefault="00000000">
            <w:pPr>
              <w:pStyle w:val="Compact"/>
            </w:pPr>
            <w:r>
              <w:t>3</w:t>
            </w:r>
          </w:p>
        </w:tc>
        <w:tc>
          <w:tcPr>
            <w:tcW w:w="0" w:type="auto"/>
          </w:tcPr>
          <w:p w14:paraId="34EC25EE" w14:textId="77777777" w:rsidR="005B7367" w:rsidRDefault="00000000">
            <w:pPr>
              <w:pStyle w:val="Compact"/>
            </w:pPr>
            <w:r>
              <w:t>Improved</w:t>
            </w:r>
          </w:p>
        </w:tc>
      </w:tr>
      <w:tr w:rsidR="005B7367" w14:paraId="41A6A584" w14:textId="77777777">
        <w:tc>
          <w:tcPr>
            <w:tcW w:w="0" w:type="auto"/>
          </w:tcPr>
          <w:p w14:paraId="2BFF5FB1" w14:textId="77777777" w:rsidR="005B7367" w:rsidRDefault="00000000">
            <w:pPr>
              <w:pStyle w:val="Compact"/>
            </w:pPr>
            <w:r>
              <w:t>Total Findings</w:t>
            </w:r>
          </w:p>
        </w:tc>
        <w:tc>
          <w:tcPr>
            <w:tcW w:w="0" w:type="auto"/>
          </w:tcPr>
          <w:p w14:paraId="7F06E6F5" w14:textId="77777777" w:rsidR="005B7367" w:rsidRDefault="00000000">
            <w:pPr>
              <w:pStyle w:val="Compact"/>
            </w:pPr>
            <w:r>
              <w:t>11</w:t>
            </w:r>
          </w:p>
        </w:tc>
        <w:tc>
          <w:tcPr>
            <w:tcW w:w="0" w:type="auto"/>
          </w:tcPr>
          <w:p w14:paraId="46D74727" w14:textId="77777777" w:rsidR="005B7367" w:rsidRDefault="00000000">
            <w:pPr>
              <w:pStyle w:val="Compact"/>
            </w:pPr>
            <w:r>
              <w:t>3</w:t>
            </w:r>
          </w:p>
        </w:tc>
        <w:tc>
          <w:tcPr>
            <w:tcW w:w="0" w:type="auto"/>
          </w:tcPr>
          <w:p w14:paraId="4BD190A3" w14:textId="77777777" w:rsidR="005B7367" w:rsidRDefault="005B7367">
            <w:pPr>
              <w:pStyle w:val="Compact"/>
            </w:pPr>
          </w:p>
        </w:tc>
      </w:tr>
    </w:tbl>
    <w:p w14:paraId="31288CCD" w14:textId="77777777" w:rsidR="005B7367" w:rsidRDefault="00000000">
      <w:r>
        <w:pict w14:anchorId="26282F4A">
          <v:rect id="_x0000_i1030" style="width:0;height:1.5pt" o:hralign="center" o:hrstd="t" o:hr="t"/>
        </w:pict>
      </w:r>
    </w:p>
    <w:p w14:paraId="7BAE51C3" w14:textId="77777777" w:rsidR="005B7367" w:rsidRDefault="00000000">
      <w:pPr>
        <w:pStyle w:val="Heading1"/>
      </w:pPr>
      <w:bookmarkStart w:id="9" w:name="task-2-http-security-header-validation"/>
      <w:bookmarkEnd w:id="3"/>
      <w:bookmarkEnd w:id="8"/>
      <w:r>
        <w:lastRenderedPageBreak/>
        <w:t>Task 2 — HTTP Security Header Validation</w:t>
      </w:r>
    </w:p>
    <w:p w14:paraId="69839601" w14:textId="77777777" w:rsidR="005B7367" w:rsidRDefault="00000000">
      <w:pPr>
        <w:pStyle w:val="Heading2"/>
      </w:pPr>
      <w:bookmarkStart w:id="10" w:name="nmap-header-analysis"/>
      <w:r>
        <w:t>Nmap Header Analysis</w:t>
      </w:r>
    </w:p>
    <w:p w14:paraId="781EA16A" w14:textId="77777777" w:rsidR="005B7367" w:rsidRDefault="00000000">
      <w:pPr>
        <w:pStyle w:val="Heading3"/>
      </w:pPr>
      <w:bookmarkStart w:id="11" w:name="command-used"/>
      <w:r>
        <w:t>Command Used</w:t>
      </w:r>
    </w:p>
    <w:p w14:paraId="4A2365C7" w14:textId="77777777" w:rsidR="005B7367" w:rsidRDefault="00000000">
      <w:pPr>
        <w:pStyle w:val="SourceCode"/>
      </w:pPr>
      <w:r>
        <w:rPr>
          <w:rStyle w:val="FunctionTok"/>
        </w:rPr>
        <w:t>nmap</w:t>
      </w:r>
      <w:r>
        <w:rPr>
          <w:rStyle w:val="NormalTok"/>
        </w:rPr>
        <w:t xml:space="preserve"> </w:t>
      </w:r>
      <w:r>
        <w:rPr>
          <w:rStyle w:val="AttributeTok"/>
        </w:rPr>
        <w:t>-sV</w:t>
      </w:r>
      <w:r>
        <w:rPr>
          <w:rStyle w:val="NormalTok"/>
        </w:rPr>
        <w:t xml:space="preserve"> </w:t>
      </w:r>
      <w:r>
        <w:rPr>
          <w:rStyle w:val="AttributeTok"/>
        </w:rPr>
        <w:t>--script</w:t>
      </w:r>
      <w:r>
        <w:rPr>
          <w:rStyle w:val="NormalTok"/>
        </w:rPr>
        <w:t xml:space="preserve"> http-headers </w:t>
      </w:r>
      <w:r>
        <w:rPr>
          <w:rStyle w:val="AttributeTok"/>
        </w:rPr>
        <w:t>-p</w:t>
      </w:r>
      <w:r>
        <w:rPr>
          <w:rStyle w:val="NormalTok"/>
        </w:rPr>
        <w:t xml:space="preserve"> 3000 192.168.0.108</w:t>
      </w:r>
    </w:p>
    <w:p w14:paraId="4B047050" w14:textId="77777777" w:rsidR="005B7367" w:rsidRDefault="00000000">
      <w:r>
        <w:pict w14:anchorId="6EAAE825">
          <v:rect id="_x0000_i1031" style="width:0;height:1.5pt" o:hralign="center" o:hrstd="t" o:hr="t"/>
        </w:pict>
      </w:r>
    </w:p>
    <w:p w14:paraId="045591EC" w14:textId="77777777" w:rsidR="005B7367" w:rsidRDefault="00000000">
      <w:pPr>
        <w:pStyle w:val="Heading2"/>
      </w:pPr>
      <w:bookmarkStart w:id="12" w:name="http-response-header-analysis"/>
      <w:bookmarkEnd w:id="10"/>
      <w:bookmarkEnd w:id="11"/>
      <w:r>
        <w:t>HTTP Response Header Analysis</w:t>
      </w:r>
    </w:p>
    <w:p w14:paraId="61CBAA94" w14:textId="77777777" w:rsidR="005B7367" w:rsidRDefault="00000000">
      <w:pPr>
        <w:pStyle w:val="Heading3"/>
      </w:pPr>
      <w:bookmarkStart w:id="13" w:name="X3d9a5087cfbe6a694d3334cabfb8dba4f291a28"/>
      <w:r>
        <w:t>Security Headers Successfully Implemented</w:t>
      </w:r>
    </w:p>
    <w:tbl>
      <w:tblPr>
        <w:tblStyle w:val="Table"/>
        <w:tblW w:w="0" w:type="auto"/>
        <w:tblLook w:val="0020" w:firstRow="1" w:lastRow="0" w:firstColumn="0" w:lastColumn="0" w:noHBand="0" w:noVBand="0"/>
      </w:tblPr>
      <w:tblGrid>
        <w:gridCol w:w="3947"/>
        <w:gridCol w:w="1609"/>
      </w:tblGrid>
      <w:tr w:rsidR="005B7367" w14:paraId="5A2A0D87"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0" w:type="auto"/>
          </w:tcPr>
          <w:p w14:paraId="5D5BD12C" w14:textId="77777777" w:rsidR="005B7367" w:rsidRDefault="00000000">
            <w:pPr>
              <w:pStyle w:val="Compact"/>
            </w:pPr>
            <w:r>
              <w:t>Header</w:t>
            </w:r>
          </w:p>
        </w:tc>
        <w:tc>
          <w:tcPr>
            <w:tcW w:w="0" w:type="auto"/>
          </w:tcPr>
          <w:p w14:paraId="267463EC" w14:textId="77777777" w:rsidR="005B7367" w:rsidRDefault="00000000">
            <w:pPr>
              <w:pStyle w:val="Compact"/>
            </w:pPr>
            <w:r>
              <w:t>Status</w:t>
            </w:r>
          </w:p>
        </w:tc>
      </w:tr>
      <w:tr w:rsidR="005B7367" w14:paraId="2615D30E" w14:textId="77777777">
        <w:tc>
          <w:tcPr>
            <w:tcW w:w="0" w:type="auto"/>
          </w:tcPr>
          <w:p w14:paraId="1A55E81C" w14:textId="77777777" w:rsidR="005B7367" w:rsidRDefault="00000000">
            <w:pPr>
              <w:pStyle w:val="Compact"/>
            </w:pPr>
            <w:r>
              <w:t>Strict-Transport-Security</w:t>
            </w:r>
          </w:p>
        </w:tc>
        <w:tc>
          <w:tcPr>
            <w:tcW w:w="0" w:type="auto"/>
          </w:tcPr>
          <w:p w14:paraId="6CB63B82" w14:textId="77777777" w:rsidR="005B7367" w:rsidRDefault="00000000">
            <w:pPr>
              <w:pStyle w:val="Compact"/>
            </w:pPr>
            <w:r>
              <w:t>Implemented</w:t>
            </w:r>
          </w:p>
        </w:tc>
      </w:tr>
      <w:tr w:rsidR="005B7367" w14:paraId="7DAF6A5F" w14:textId="77777777">
        <w:tc>
          <w:tcPr>
            <w:tcW w:w="0" w:type="auto"/>
          </w:tcPr>
          <w:p w14:paraId="2E4E780F" w14:textId="77777777" w:rsidR="005B7367" w:rsidRDefault="00000000">
            <w:pPr>
              <w:pStyle w:val="Compact"/>
            </w:pPr>
            <w:r>
              <w:t>X-Content-Type-Options</w:t>
            </w:r>
          </w:p>
        </w:tc>
        <w:tc>
          <w:tcPr>
            <w:tcW w:w="0" w:type="auto"/>
          </w:tcPr>
          <w:p w14:paraId="1360A53A" w14:textId="77777777" w:rsidR="005B7367" w:rsidRDefault="00000000">
            <w:pPr>
              <w:pStyle w:val="Compact"/>
            </w:pPr>
            <w:r>
              <w:t>Implemented</w:t>
            </w:r>
          </w:p>
        </w:tc>
      </w:tr>
      <w:tr w:rsidR="005B7367" w14:paraId="6CB25FB4" w14:textId="77777777">
        <w:tc>
          <w:tcPr>
            <w:tcW w:w="0" w:type="auto"/>
          </w:tcPr>
          <w:p w14:paraId="4D90C994" w14:textId="77777777" w:rsidR="005B7367" w:rsidRDefault="00000000">
            <w:pPr>
              <w:pStyle w:val="Compact"/>
            </w:pPr>
            <w:r>
              <w:t>X-Frame-Options</w:t>
            </w:r>
          </w:p>
        </w:tc>
        <w:tc>
          <w:tcPr>
            <w:tcW w:w="0" w:type="auto"/>
          </w:tcPr>
          <w:p w14:paraId="46921166" w14:textId="77777777" w:rsidR="005B7367" w:rsidRDefault="00000000">
            <w:pPr>
              <w:pStyle w:val="Compact"/>
            </w:pPr>
            <w:r>
              <w:t>Implemented</w:t>
            </w:r>
          </w:p>
        </w:tc>
      </w:tr>
      <w:tr w:rsidR="005B7367" w14:paraId="11BBADBB" w14:textId="77777777">
        <w:tc>
          <w:tcPr>
            <w:tcW w:w="0" w:type="auto"/>
          </w:tcPr>
          <w:p w14:paraId="120E5A94" w14:textId="77777777" w:rsidR="005B7367" w:rsidRDefault="00000000">
            <w:pPr>
              <w:pStyle w:val="Compact"/>
            </w:pPr>
            <w:r>
              <w:t>Referrer-Policy</w:t>
            </w:r>
          </w:p>
        </w:tc>
        <w:tc>
          <w:tcPr>
            <w:tcW w:w="0" w:type="auto"/>
          </w:tcPr>
          <w:p w14:paraId="4BB59FAE" w14:textId="77777777" w:rsidR="005B7367" w:rsidRDefault="00000000">
            <w:pPr>
              <w:pStyle w:val="Compact"/>
            </w:pPr>
            <w:r>
              <w:t>Implemented</w:t>
            </w:r>
          </w:p>
        </w:tc>
      </w:tr>
      <w:tr w:rsidR="005B7367" w14:paraId="20DB1D92" w14:textId="77777777">
        <w:tc>
          <w:tcPr>
            <w:tcW w:w="0" w:type="auto"/>
          </w:tcPr>
          <w:p w14:paraId="68049867" w14:textId="77777777" w:rsidR="005B7367" w:rsidRDefault="00000000">
            <w:pPr>
              <w:pStyle w:val="Compact"/>
            </w:pPr>
            <w:r>
              <w:t>Cross-Origin-Opener-Policy</w:t>
            </w:r>
          </w:p>
        </w:tc>
        <w:tc>
          <w:tcPr>
            <w:tcW w:w="0" w:type="auto"/>
          </w:tcPr>
          <w:p w14:paraId="13578D79" w14:textId="77777777" w:rsidR="005B7367" w:rsidRDefault="00000000">
            <w:pPr>
              <w:pStyle w:val="Compact"/>
            </w:pPr>
            <w:r>
              <w:t>Implemented</w:t>
            </w:r>
          </w:p>
        </w:tc>
      </w:tr>
      <w:tr w:rsidR="005B7367" w14:paraId="516F84BA" w14:textId="77777777">
        <w:tc>
          <w:tcPr>
            <w:tcW w:w="0" w:type="auto"/>
          </w:tcPr>
          <w:p w14:paraId="110A2FE0" w14:textId="77777777" w:rsidR="005B7367" w:rsidRDefault="00000000">
            <w:pPr>
              <w:pStyle w:val="Compact"/>
            </w:pPr>
            <w:r>
              <w:t>Cross-Origin-Resource-Policy</w:t>
            </w:r>
          </w:p>
        </w:tc>
        <w:tc>
          <w:tcPr>
            <w:tcW w:w="0" w:type="auto"/>
          </w:tcPr>
          <w:p w14:paraId="4EDB62F1" w14:textId="77777777" w:rsidR="005B7367" w:rsidRDefault="00000000">
            <w:pPr>
              <w:pStyle w:val="Compact"/>
            </w:pPr>
            <w:r>
              <w:t>Implemented</w:t>
            </w:r>
          </w:p>
        </w:tc>
      </w:tr>
      <w:tr w:rsidR="005B7367" w14:paraId="6EFC4048" w14:textId="77777777">
        <w:tc>
          <w:tcPr>
            <w:tcW w:w="0" w:type="auto"/>
          </w:tcPr>
          <w:p w14:paraId="3E43B0DB" w14:textId="77777777" w:rsidR="005B7367" w:rsidRDefault="00000000">
            <w:pPr>
              <w:pStyle w:val="Compact"/>
            </w:pPr>
            <w:r>
              <w:t>X-DNS-Prefetch-Control</w:t>
            </w:r>
          </w:p>
        </w:tc>
        <w:tc>
          <w:tcPr>
            <w:tcW w:w="0" w:type="auto"/>
          </w:tcPr>
          <w:p w14:paraId="45E4A0DE" w14:textId="77777777" w:rsidR="005B7367" w:rsidRDefault="00000000">
            <w:pPr>
              <w:pStyle w:val="Compact"/>
            </w:pPr>
            <w:r>
              <w:t>Implemented</w:t>
            </w:r>
          </w:p>
        </w:tc>
      </w:tr>
      <w:tr w:rsidR="005B7367" w14:paraId="3E2060A6" w14:textId="77777777">
        <w:tc>
          <w:tcPr>
            <w:tcW w:w="0" w:type="auto"/>
          </w:tcPr>
          <w:p w14:paraId="5E3B0FFA" w14:textId="77777777" w:rsidR="005B7367" w:rsidRDefault="00000000">
            <w:pPr>
              <w:pStyle w:val="Compact"/>
            </w:pPr>
            <w:r>
              <w:t>X-Permitted-Cross-Domain-Policies</w:t>
            </w:r>
          </w:p>
        </w:tc>
        <w:tc>
          <w:tcPr>
            <w:tcW w:w="0" w:type="auto"/>
          </w:tcPr>
          <w:p w14:paraId="1AE0D38C" w14:textId="77777777" w:rsidR="005B7367" w:rsidRDefault="00000000">
            <w:pPr>
              <w:pStyle w:val="Compact"/>
            </w:pPr>
            <w:r>
              <w:t>Implemented</w:t>
            </w:r>
          </w:p>
        </w:tc>
      </w:tr>
      <w:tr w:rsidR="005B7367" w14:paraId="1F5F64E6" w14:textId="77777777">
        <w:tc>
          <w:tcPr>
            <w:tcW w:w="0" w:type="auto"/>
          </w:tcPr>
          <w:p w14:paraId="7B28A262" w14:textId="77777777" w:rsidR="005B7367" w:rsidRDefault="00000000">
            <w:pPr>
              <w:pStyle w:val="Compact"/>
            </w:pPr>
            <w:r>
              <w:t>Content-Security-Policy</w:t>
            </w:r>
          </w:p>
        </w:tc>
        <w:tc>
          <w:tcPr>
            <w:tcW w:w="0" w:type="auto"/>
          </w:tcPr>
          <w:p w14:paraId="60EA80E3" w14:textId="77777777" w:rsidR="005B7367" w:rsidRDefault="00000000">
            <w:pPr>
              <w:pStyle w:val="Compact"/>
            </w:pPr>
            <w:r>
              <w:t>Implemented</w:t>
            </w:r>
          </w:p>
        </w:tc>
      </w:tr>
      <w:tr w:rsidR="005B7367" w14:paraId="793C94F7" w14:textId="77777777">
        <w:tc>
          <w:tcPr>
            <w:tcW w:w="0" w:type="auto"/>
          </w:tcPr>
          <w:p w14:paraId="29AE9CA1" w14:textId="77777777" w:rsidR="005B7367" w:rsidRDefault="00000000">
            <w:pPr>
              <w:pStyle w:val="Compact"/>
            </w:pPr>
            <w:r>
              <w:t>Origin-Agent-Cluster</w:t>
            </w:r>
          </w:p>
        </w:tc>
        <w:tc>
          <w:tcPr>
            <w:tcW w:w="0" w:type="auto"/>
          </w:tcPr>
          <w:p w14:paraId="2ABB947F" w14:textId="77777777" w:rsidR="005B7367" w:rsidRDefault="00000000">
            <w:pPr>
              <w:pStyle w:val="Compact"/>
            </w:pPr>
            <w:r>
              <w:t>Implemented</w:t>
            </w:r>
          </w:p>
        </w:tc>
      </w:tr>
    </w:tbl>
    <w:p w14:paraId="242BB6DA" w14:textId="77777777" w:rsidR="005B7367" w:rsidRDefault="00000000">
      <w:r>
        <w:pict w14:anchorId="2D98D179">
          <v:rect id="_x0000_i1032" style="width:0;height:1.5pt" o:hralign="center" o:hrstd="t" o:hr="t"/>
        </w:pict>
      </w:r>
    </w:p>
    <w:p w14:paraId="3C128B0F" w14:textId="77777777" w:rsidR="005B7367" w:rsidRDefault="00000000">
      <w:pPr>
        <w:pStyle w:val="Heading2"/>
      </w:pPr>
      <w:bookmarkStart w:id="14" w:name="security-audit-findings"/>
      <w:bookmarkEnd w:id="12"/>
      <w:bookmarkEnd w:id="13"/>
      <w:r>
        <w:t>Security Audit Findings</w:t>
      </w:r>
    </w:p>
    <w:p w14:paraId="2E6D8B54" w14:textId="77777777" w:rsidR="005B7367" w:rsidRDefault="00000000">
      <w:pPr>
        <w:pStyle w:val="Heading3"/>
      </w:pPr>
      <w:bookmarkStart w:id="15" w:name="Xc55d098007d8a2c38dfe92b0880427c60159d77"/>
      <w:r>
        <w:t>OWASP A05:2021 – Security Misconfiguration (PASS)</w:t>
      </w:r>
    </w:p>
    <w:p w14:paraId="3B86D6EE" w14:textId="77777777" w:rsidR="005B7367" w:rsidRDefault="00000000">
      <w:pPr>
        <w:pStyle w:val="FirstParagraph"/>
      </w:pPr>
      <w:r>
        <w:t>Development fingerprint indicators such as:</w:t>
      </w:r>
    </w:p>
    <w:p w14:paraId="3EF031E4" w14:textId="77777777" w:rsidR="005B7367" w:rsidRDefault="00000000">
      <w:pPr>
        <w:pStyle w:val="SourceCode"/>
      </w:pPr>
      <w:r>
        <w:rPr>
          <w:rStyle w:val="VerbatimChar"/>
        </w:rPr>
        <w:t>X-Powered-By</w:t>
      </w:r>
    </w:p>
    <w:p w14:paraId="1FB6D1F8" w14:textId="77777777" w:rsidR="005B7367" w:rsidRDefault="00000000">
      <w:pPr>
        <w:pStyle w:val="FirstParagraph"/>
      </w:pPr>
      <w:r>
        <w:t>were successfully removed, preventing technology stack disclosure.</w:t>
      </w:r>
    </w:p>
    <w:p w14:paraId="43A1DE47" w14:textId="77777777" w:rsidR="005B7367" w:rsidRDefault="00000000">
      <w:r>
        <w:pict w14:anchorId="5AA8D683">
          <v:rect id="_x0000_i1033" style="width:0;height:1.5pt" o:hralign="center" o:hrstd="t" o:hr="t"/>
        </w:pict>
      </w:r>
    </w:p>
    <w:p w14:paraId="33D912B3" w14:textId="77777777" w:rsidR="005B7367" w:rsidRDefault="00000000">
      <w:pPr>
        <w:pStyle w:val="Heading3"/>
      </w:pPr>
      <w:bookmarkStart w:id="16" w:name="cryptographic-transport-security-pass"/>
      <w:bookmarkEnd w:id="15"/>
      <w:r>
        <w:t>Cryptographic Transport Security (PASS)</w:t>
      </w:r>
    </w:p>
    <w:p w14:paraId="29AF2CC1" w14:textId="77777777" w:rsidR="005B7367" w:rsidRDefault="00000000">
      <w:pPr>
        <w:pStyle w:val="FirstParagraph"/>
      </w:pPr>
      <w:r>
        <w:t>SecureApp broadcasts:</w:t>
      </w:r>
    </w:p>
    <w:p w14:paraId="4054A5C8" w14:textId="77777777" w:rsidR="005B7367" w:rsidRDefault="00000000">
      <w:pPr>
        <w:pStyle w:val="SourceCode"/>
      </w:pPr>
      <w:r>
        <w:rPr>
          <w:rStyle w:val="VerbatimChar"/>
        </w:rPr>
        <w:t>Strict-Transport-Security:</w:t>
      </w:r>
      <w:r>
        <w:br/>
      </w:r>
      <w:r>
        <w:rPr>
          <w:rStyle w:val="VerbatimChar"/>
        </w:rPr>
        <w:t>max-age=31536000; includeSubDomains</w:t>
      </w:r>
    </w:p>
    <w:p w14:paraId="0A68AFF1" w14:textId="77777777" w:rsidR="005B7367" w:rsidRDefault="00000000">
      <w:pPr>
        <w:pStyle w:val="FirstParagraph"/>
      </w:pPr>
      <w:r>
        <w:lastRenderedPageBreak/>
        <w:t>This enforces secure communications for one year.</w:t>
      </w:r>
    </w:p>
    <w:p w14:paraId="6D32728F" w14:textId="77777777" w:rsidR="005B7367" w:rsidRDefault="00000000">
      <w:r>
        <w:pict w14:anchorId="1A3A4B57">
          <v:rect id="_x0000_i1034" style="width:0;height:1.5pt" o:hralign="center" o:hrstd="t" o:hr="t"/>
        </w:pict>
      </w:r>
    </w:p>
    <w:p w14:paraId="4361D920" w14:textId="77777777" w:rsidR="005B7367" w:rsidRDefault="00000000">
      <w:pPr>
        <w:pStyle w:val="Heading3"/>
      </w:pPr>
      <w:bookmarkStart w:id="17" w:name="clickjacking-protection-pass"/>
      <w:bookmarkEnd w:id="16"/>
      <w:r>
        <w:t>Clickjacking Protection (PASS)</w:t>
      </w:r>
    </w:p>
    <w:p w14:paraId="1BD38029" w14:textId="77777777" w:rsidR="005B7367" w:rsidRDefault="00000000">
      <w:pPr>
        <w:pStyle w:val="FirstParagraph"/>
      </w:pPr>
      <w:r>
        <w:t>Implemented:</w:t>
      </w:r>
    </w:p>
    <w:p w14:paraId="1BE86F13" w14:textId="77777777" w:rsidR="005B7367" w:rsidRDefault="00000000">
      <w:pPr>
        <w:pStyle w:val="SourceCode"/>
      </w:pPr>
      <w:r>
        <w:rPr>
          <w:rStyle w:val="VerbatimChar"/>
        </w:rPr>
        <w:t>X-Frame-Options: SAMEORIGIN</w:t>
      </w:r>
    </w:p>
    <w:p w14:paraId="3EF9FF00" w14:textId="77777777" w:rsidR="005B7367" w:rsidRDefault="00000000">
      <w:pPr>
        <w:pStyle w:val="FirstParagraph"/>
      </w:pPr>
      <w:r>
        <w:t>preventing malicious websites from embedding SecureApp inside frames.</w:t>
      </w:r>
    </w:p>
    <w:p w14:paraId="17B86756" w14:textId="77777777" w:rsidR="005B7367" w:rsidRDefault="00000000">
      <w:r>
        <w:pict w14:anchorId="496903B9">
          <v:rect id="_x0000_i1035" style="width:0;height:1.5pt" o:hralign="center" o:hrstd="t" o:hr="t"/>
        </w:pict>
      </w:r>
    </w:p>
    <w:p w14:paraId="18611AE6" w14:textId="77777777" w:rsidR="005B7367" w:rsidRDefault="00000000">
      <w:pPr>
        <w:pStyle w:val="Heading3"/>
      </w:pPr>
      <w:bookmarkStart w:id="18" w:name="content-security-policy-validation-pass"/>
      <w:bookmarkEnd w:id="17"/>
      <w:r>
        <w:t>Content Security Policy Validation (PASS)</w:t>
      </w:r>
    </w:p>
    <w:p w14:paraId="6051960F" w14:textId="77777777" w:rsidR="005B7367" w:rsidRDefault="00000000">
      <w:pPr>
        <w:pStyle w:val="FirstParagraph"/>
      </w:pPr>
      <w:r>
        <w:t>The CSP configuration successfully restricted:</w:t>
      </w:r>
    </w:p>
    <w:p w14:paraId="34F6B99B" w14:textId="77777777" w:rsidR="005B7367" w:rsidRDefault="00000000">
      <w:pPr>
        <w:pStyle w:val="Compact"/>
        <w:numPr>
          <w:ilvl w:val="0"/>
          <w:numId w:val="5"/>
        </w:numPr>
      </w:pPr>
      <w:r>
        <w:t>Frame sources</w:t>
      </w:r>
    </w:p>
    <w:p w14:paraId="783B4852" w14:textId="77777777" w:rsidR="005B7367" w:rsidRDefault="00000000">
      <w:pPr>
        <w:pStyle w:val="Compact"/>
        <w:numPr>
          <w:ilvl w:val="0"/>
          <w:numId w:val="5"/>
        </w:numPr>
      </w:pPr>
      <w:r>
        <w:t>Object embedding</w:t>
      </w:r>
    </w:p>
    <w:p w14:paraId="155269E7" w14:textId="77777777" w:rsidR="005B7367" w:rsidRDefault="00000000">
      <w:pPr>
        <w:pStyle w:val="Compact"/>
        <w:numPr>
          <w:ilvl w:val="0"/>
          <w:numId w:val="5"/>
        </w:numPr>
      </w:pPr>
      <w:r>
        <w:t>Worker execution</w:t>
      </w:r>
    </w:p>
    <w:p w14:paraId="15B57CFE" w14:textId="77777777" w:rsidR="005B7367" w:rsidRDefault="00000000">
      <w:pPr>
        <w:pStyle w:val="Compact"/>
        <w:numPr>
          <w:ilvl w:val="0"/>
          <w:numId w:val="5"/>
        </w:numPr>
      </w:pPr>
      <w:r>
        <w:t>Cross-origin resource loading</w:t>
      </w:r>
    </w:p>
    <w:p w14:paraId="6E88C6FB" w14:textId="77777777" w:rsidR="005B7367" w:rsidRDefault="00000000">
      <w:pPr>
        <w:pStyle w:val="FirstParagraph"/>
      </w:pPr>
      <w:r>
        <w:t>reducing the risk of Cross-Site Scripting (XSS).</w:t>
      </w:r>
    </w:p>
    <w:p w14:paraId="1046798E" w14:textId="77777777" w:rsidR="005B7367" w:rsidRDefault="00000000">
      <w:r>
        <w:pict w14:anchorId="5CC0B61C">
          <v:rect id="_x0000_i1036" style="width:0;height:1.5pt" o:hralign="center" o:hrstd="t" o:hr="t"/>
        </w:pict>
      </w:r>
    </w:p>
    <w:p w14:paraId="7AB2057D" w14:textId="77777777" w:rsidR="005B7367" w:rsidRDefault="00000000">
      <w:pPr>
        <w:pStyle w:val="Heading3"/>
      </w:pPr>
      <w:bookmarkStart w:id="19" w:name="browser-cache-protection-pass"/>
      <w:bookmarkEnd w:id="18"/>
      <w:r>
        <w:t>Browser Cache Protection (PASS)</w:t>
      </w:r>
    </w:p>
    <w:p w14:paraId="1A898280" w14:textId="77777777" w:rsidR="005B7367" w:rsidRDefault="00000000">
      <w:pPr>
        <w:pStyle w:val="FirstParagraph"/>
      </w:pPr>
      <w:r>
        <w:t>Sensitive HTML resources were configured with:</w:t>
      </w:r>
    </w:p>
    <w:p w14:paraId="2860262B" w14:textId="77777777" w:rsidR="005B7367" w:rsidRDefault="00000000">
      <w:pPr>
        <w:pStyle w:val="SourceCode"/>
      </w:pPr>
      <w:r>
        <w:rPr>
          <w:rStyle w:val="VerbatimChar"/>
        </w:rPr>
        <w:t>Cache-Control:</w:t>
      </w:r>
      <w:r>
        <w:br/>
      </w:r>
      <w:r>
        <w:rPr>
          <w:rStyle w:val="VerbatimChar"/>
        </w:rPr>
        <w:t>no-store, no-cache, must-revalidate</w:t>
      </w:r>
    </w:p>
    <w:p w14:paraId="0BA505E8" w14:textId="77777777" w:rsidR="005B7367" w:rsidRDefault="00000000">
      <w:pPr>
        <w:pStyle w:val="FirstParagraph"/>
      </w:pPr>
      <w:r>
        <w:t>preventing confidential information from being stored in browser caches.</w:t>
      </w:r>
    </w:p>
    <w:p w14:paraId="54E0574B" w14:textId="77777777" w:rsidR="005B7367" w:rsidRDefault="00000000">
      <w:r>
        <w:pict w14:anchorId="68172B35">
          <v:rect id="_x0000_i1037" style="width:0;height:1.5pt" o:hralign="center" o:hrstd="t" o:hr="t"/>
        </w:pict>
      </w:r>
    </w:p>
    <w:p w14:paraId="3D81B30F" w14:textId="77777777" w:rsidR="005B7367" w:rsidRDefault="00000000">
      <w:pPr>
        <w:pStyle w:val="Heading1"/>
      </w:pPr>
      <w:bookmarkStart w:id="20" w:name="task-3-production-security-hardening"/>
      <w:bookmarkEnd w:id="9"/>
      <w:bookmarkEnd w:id="14"/>
      <w:bookmarkEnd w:id="19"/>
      <w:r>
        <w:t>Task 3 — Production Security Hardening</w:t>
      </w:r>
    </w:p>
    <w:p w14:paraId="33BF25FC" w14:textId="77777777" w:rsidR="005B7367" w:rsidRDefault="00000000">
      <w:pPr>
        <w:pStyle w:val="Heading2"/>
      </w:pPr>
      <w:bookmarkStart w:id="21" w:name="security-improvements-implemented"/>
      <w:r>
        <w:t>Security Improvements Implemented</w:t>
      </w:r>
    </w:p>
    <w:p w14:paraId="4720FEBA" w14:textId="77777777" w:rsidR="005B7367" w:rsidRDefault="00000000">
      <w:pPr>
        <w:pStyle w:val="Heading3"/>
      </w:pPr>
      <w:bookmarkStart w:id="22" w:name="cache-control-hardening"/>
      <w:r>
        <w:t>1. Cache-Control Hardening</w:t>
      </w:r>
    </w:p>
    <w:p w14:paraId="57D8F8AA" w14:textId="77777777" w:rsidR="005B7367" w:rsidRDefault="00000000">
      <w:pPr>
        <w:pStyle w:val="FirstParagraph"/>
      </w:pPr>
      <w:r>
        <w:t>Modified Express static middleware:</w:t>
      </w:r>
    </w:p>
    <w:p w14:paraId="39C87C75" w14:textId="77777777" w:rsidR="005B7367" w:rsidRDefault="00000000">
      <w:pPr>
        <w:pStyle w:val="SourceCode"/>
      </w:pPr>
      <w:r>
        <w:rPr>
          <w:rStyle w:val="NormalTok"/>
        </w:rPr>
        <w:t>app</w:t>
      </w:r>
      <w:r>
        <w:rPr>
          <w:rStyle w:val="OperatorTok"/>
        </w:rPr>
        <w:t>.</w:t>
      </w:r>
      <w:r>
        <w:rPr>
          <w:rStyle w:val="FunctionTok"/>
        </w:rPr>
        <w:t>use</w:t>
      </w:r>
      <w:r>
        <w:rPr>
          <w:rStyle w:val="NormalTok"/>
        </w:rPr>
        <w:t>(express</w:t>
      </w:r>
      <w:r>
        <w:rPr>
          <w:rStyle w:val="OperatorTok"/>
        </w:rPr>
        <w:t>.</w:t>
      </w:r>
      <w:r>
        <w:rPr>
          <w:rStyle w:val="FunctionTok"/>
        </w:rPr>
        <w:t>static</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NormalTok"/>
        </w:rPr>
        <w:t xml:space="preserve"> </w:t>
      </w:r>
      <w:r>
        <w:rPr>
          <w:rStyle w:val="StringTok"/>
        </w:rPr>
        <w:t>'public'</w:t>
      </w:r>
      <w:r>
        <w:rPr>
          <w:rStyle w:val="NormalTok"/>
        </w:rPr>
        <w:t>)</w:t>
      </w:r>
      <w:r>
        <w:rPr>
          <w:rStyle w:val="OperatorTok"/>
        </w:rPr>
        <w:t>,</w:t>
      </w:r>
      <w:r>
        <w:rPr>
          <w:rStyle w:val="NormalTok"/>
        </w:rPr>
        <w:t xml:space="preserve"> {</w:t>
      </w:r>
      <w:r>
        <w:br/>
      </w:r>
      <w:r>
        <w:rPr>
          <w:rStyle w:val="NormalTok"/>
        </w:rPr>
        <w:t xml:space="preserve">  </w:t>
      </w:r>
      <w:r>
        <w:rPr>
          <w:rStyle w:val="DataTypeTok"/>
        </w:rPr>
        <w:t>setHeaders</w:t>
      </w:r>
      <w:r>
        <w:rPr>
          <w:rStyle w:val="OperatorTok"/>
        </w:rPr>
        <w:t>:</w:t>
      </w:r>
      <w:r>
        <w:rPr>
          <w:rStyle w:val="NormalTok"/>
        </w:rPr>
        <w:t xml:space="preserve"> (res</w:t>
      </w:r>
      <w:r>
        <w:rPr>
          <w:rStyle w:val="OperatorTok"/>
        </w:rPr>
        <w:t>,</w:t>
      </w:r>
      <w:r>
        <w:rPr>
          <w:rStyle w:val="NormalTok"/>
        </w:rPr>
        <w:t xml:space="preserve"> filePath)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(filePath</w:t>
      </w:r>
      <w:r>
        <w:rPr>
          <w:rStyle w:val="OperatorTok"/>
        </w:rPr>
        <w:t>.</w:t>
      </w:r>
      <w:r>
        <w:rPr>
          <w:rStyle w:val="FunctionTok"/>
        </w:rPr>
        <w:t>endsWith</w:t>
      </w:r>
      <w:r>
        <w:rPr>
          <w:rStyle w:val="NormalTok"/>
        </w:rPr>
        <w:t>(</w:t>
      </w:r>
      <w:r>
        <w:rPr>
          <w:rStyle w:val="StringTok"/>
        </w:rPr>
        <w:t>'.html'</w:t>
      </w:r>
      <w:r>
        <w:rPr>
          <w:rStyle w:val="NormalTok"/>
        </w:rPr>
        <w:t>)) {</w:t>
      </w:r>
      <w:r>
        <w:br/>
      </w:r>
      <w:r>
        <w:rPr>
          <w:rStyle w:val="NormalTok"/>
        </w:rPr>
        <w:t xml:space="preserve">      res</w:t>
      </w:r>
      <w:r>
        <w:rPr>
          <w:rStyle w:val="OperatorTok"/>
        </w:rPr>
        <w:t>.</w:t>
      </w:r>
      <w:r>
        <w:rPr>
          <w:rStyle w:val="FunctionTok"/>
        </w:rPr>
        <w:t>setHeader</w:t>
      </w:r>
      <w:r>
        <w:rPr>
          <w:rStyle w:val="NormalTok"/>
        </w:rPr>
        <w:t>(</w:t>
      </w:r>
      <w:r>
        <w:br/>
      </w:r>
      <w:r>
        <w:rPr>
          <w:rStyle w:val="NormalTok"/>
        </w:rPr>
        <w:lastRenderedPageBreak/>
        <w:t xml:space="preserve">        </w:t>
      </w:r>
      <w:r>
        <w:rPr>
          <w:rStyle w:val="StringTok"/>
        </w:rPr>
        <w:t>'Cache-Control'</w:t>
      </w:r>
      <w:r>
        <w:rPr>
          <w:rStyle w:val="OperatorTok"/>
        </w:rPr>
        <w:t>,</w:t>
      </w:r>
      <w:r>
        <w:br/>
      </w:r>
      <w:r>
        <w:rPr>
          <w:rStyle w:val="NormalTok"/>
        </w:rPr>
        <w:t xml:space="preserve">        </w:t>
      </w:r>
      <w:r>
        <w:rPr>
          <w:rStyle w:val="StringTok"/>
        </w:rPr>
        <w:t>'no-store, no-cache, must-revalidate'</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w:t>
      </w:r>
      <w:r>
        <w:rPr>
          <w:rStyle w:val="OperatorTok"/>
        </w:rPr>
        <w:t>;</w:t>
      </w:r>
    </w:p>
    <w:p w14:paraId="5B5B6127" w14:textId="77777777" w:rsidR="005B7367" w:rsidRDefault="00000000">
      <w:pPr>
        <w:pStyle w:val="Heading3"/>
      </w:pPr>
      <w:bookmarkStart w:id="23" w:name="benefit"/>
      <w:bookmarkEnd w:id="22"/>
      <w:r>
        <w:t>Benefit</w:t>
      </w:r>
    </w:p>
    <w:p w14:paraId="5BAB0E67" w14:textId="77777777" w:rsidR="005B7367" w:rsidRDefault="00000000">
      <w:pPr>
        <w:pStyle w:val="FirstParagraph"/>
      </w:pPr>
      <w:r>
        <w:t>Prevents:</w:t>
      </w:r>
    </w:p>
    <w:p w14:paraId="4C545B36" w14:textId="77777777" w:rsidR="005B7367" w:rsidRDefault="00000000">
      <w:pPr>
        <w:pStyle w:val="Compact"/>
        <w:numPr>
          <w:ilvl w:val="0"/>
          <w:numId w:val="6"/>
        </w:numPr>
      </w:pPr>
      <w:r>
        <w:t>Browser cache leakage</w:t>
      </w:r>
    </w:p>
    <w:p w14:paraId="5B3BFFA1" w14:textId="77777777" w:rsidR="005B7367" w:rsidRDefault="00000000">
      <w:pPr>
        <w:pStyle w:val="Compact"/>
        <w:numPr>
          <w:ilvl w:val="0"/>
          <w:numId w:val="6"/>
        </w:numPr>
      </w:pPr>
      <w:r>
        <w:t>Session information persistence</w:t>
      </w:r>
    </w:p>
    <w:p w14:paraId="27CABB9A" w14:textId="77777777" w:rsidR="005B7367" w:rsidRDefault="00000000">
      <w:pPr>
        <w:pStyle w:val="Compact"/>
        <w:numPr>
          <w:ilvl w:val="0"/>
          <w:numId w:val="6"/>
        </w:numPr>
      </w:pPr>
      <w:r>
        <w:t>Sensitive page recovery</w:t>
      </w:r>
    </w:p>
    <w:p w14:paraId="278BBCF1" w14:textId="77777777" w:rsidR="005B7367" w:rsidRDefault="00000000">
      <w:r>
        <w:pict w14:anchorId="5BE184B1">
          <v:rect id="_x0000_i1038" style="width:0;height:1.5pt" o:hralign="center" o:hrstd="t" o:hr="t"/>
        </w:pict>
      </w:r>
    </w:p>
    <w:p w14:paraId="36DC33A8" w14:textId="77777777" w:rsidR="005B7367" w:rsidRDefault="00000000">
      <w:pPr>
        <w:pStyle w:val="Heading3"/>
      </w:pPr>
      <w:bookmarkStart w:id="24" w:name="content-security-policy-enhancement"/>
      <w:bookmarkEnd w:id="23"/>
      <w:r>
        <w:t>2. Content Security Policy Enhancement</w:t>
      </w:r>
    </w:p>
    <w:p w14:paraId="38B68029" w14:textId="77777777" w:rsidR="005B7367" w:rsidRDefault="00000000">
      <w:pPr>
        <w:pStyle w:val="FirstParagraph"/>
      </w:pPr>
      <w:r>
        <w:t>Added:</w:t>
      </w:r>
    </w:p>
    <w:p w14:paraId="4C5F6D5A" w14:textId="77777777" w:rsidR="005B7367" w:rsidRDefault="00000000">
      <w:pPr>
        <w:pStyle w:val="SourceCode"/>
      </w:pPr>
      <w:r>
        <w:rPr>
          <w:rStyle w:val="NormalTok"/>
        </w:rPr>
        <w:t>workerSrc</w:t>
      </w:r>
      <w:r>
        <w:rPr>
          <w:rStyle w:val="OperatorTok"/>
        </w:rPr>
        <w:t>:</w:t>
      </w:r>
      <w:r>
        <w:rPr>
          <w:rStyle w:val="NormalTok"/>
        </w:rPr>
        <w:t xml:space="preserve"> [</w:t>
      </w:r>
      <w:r>
        <w:rPr>
          <w:rStyle w:val="StringTok"/>
        </w:rPr>
        <w:t>"'none'"</w:t>
      </w:r>
      <w:r>
        <w:rPr>
          <w:rStyle w:val="NormalTok"/>
        </w:rPr>
        <w:t>]</w:t>
      </w:r>
      <w:r>
        <w:rPr>
          <w:rStyle w:val="OperatorTok"/>
        </w:rPr>
        <w:t>,</w:t>
      </w:r>
      <w:r>
        <w:br/>
      </w:r>
      <w:r>
        <w:rPr>
          <w:rStyle w:val="NormalTok"/>
        </w:rPr>
        <w:t>manifestSrc</w:t>
      </w:r>
      <w:r>
        <w:rPr>
          <w:rStyle w:val="OperatorTok"/>
        </w:rPr>
        <w:t>:</w:t>
      </w:r>
      <w:r>
        <w:rPr>
          <w:rStyle w:val="NormalTok"/>
        </w:rPr>
        <w:t xml:space="preserve"> [</w:t>
      </w:r>
      <w:r>
        <w:rPr>
          <w:rStyle w:val="StringTok"/>
        </w:rPr>
        <w:t>"'none'"</w:t>
      </w:r>
      <w:r>
        <w:rPr>
          <w:rStyle w:val="NormalTok"/>
        </w:rPr>
        <w:t>]</w:t>
      </w:r>
    </w:p>
    <w:p w14:paraId="03F2E1FA" w14:textId="77777777" w:rsidR="005B7367" w:rsidRDefault="00000000">
      <w:pPr>
        <w:pStyle w:val="Heading3"/>
      </w:pPr>
      <w:bookmarkStart w:id="25" w:name="benefit-1"/>
      <w:bookmarkEnd w:id="24"/>
      <w:r>
        <w:t>Benefit</w:t>
      </w:r>
    </w:p>
    <w:p w14:paraId="17D3E3DA" w14:textId="77777777" w:rsidR="005B7367" w:rsidRDefault="00000000">
      <w:pPr>
        <w:pStyle w:val="FirstParagraph"/>
      </w:pPr>
      <w:r>
        <w:t>Restricts:</w:t>
      </w:r>
    </w:p>
    <w:p w14:paraId="36D8E63B" w14:textId="77777777" w:rsidR="005B7367" w:rsidRDefault="00000000">
      <w:pPr>
        <w:pStyle w:val="Compact"/>
        <w:numPr>
          <w:ilvl w:val="0"/>
          <w:numId w:val="7"/>
        </w:numPr>
      </w:pPr>
      <w:r>
        <w:t>Service Worker abuse</w:t>
      </w:r>
    </w:p>
    <w:p w14:paraId="3A053C93" w14:textId="77777777" w:rsidR="005B7367" w:rsidRDefault="00000000">
      <w:pPr>
        <w:pStyle w:val="Compact"/>
        <w:numPr>
          <w:ilvl w:val="0"/>
          <w:numId w:val="7"/>
        </w:numPr>
      </w:pPr>
      <w:r>
        <w:t>Unauthorized web manifests</w:t>
      </w:r>
    </w:p>
    <w:p w14:paraId="75F1B6C1" w14:textId="77777777" w:rsidR="005B7367" w:rsidRDefault="00000000">
      <w:pPr>
        <w:pStyle w:val="Compact"/>
        <w:numPr>
          <w:ilvl w:val="0"/>
          <w:numId w:val="7"/>
        </w:numPr>
      </w:pPr>
      <w:r>
        <w:t>Browser exploitation vectors</w:t>
      </w:r>
    </w:p>
    <w:p w14:paraId="54FD04C5" w14:textId="77777777" w:rsidR="005B7367" w:rsidRDefault="00000000">
      <w:r>
        <w:pict w14:anchorId="75AC5E7A">
          <v:rect id="_x0000_i1039" style="width:0;height:1.5pt" o:hralign="center" o:hrstd="t" o:hr="t"/>
        </w:pict>
      </w:r>
    </w:p>
    <w:p w14:paraId="09ACE0BF" w14:textId="77777777" w:rsidR="005B7367" w:rsidRDefault="00000000">
      <w:pPr>
        <w:pStyle w:val="Heading3"/>
      </w:pPr>
      <w:bookmarkStart w:id="26" w:name="subresource-integrity-improvements"/>
      <w:bookmarkEnd w:id="25"/>
      <w:r>
        <w:t>3. Subresource Integrity Improvements</w:t>
      </w:r>
    </w:p>
    <w:p w14:paraId="4836B76F" w14:textId="77777777" w:rsidR="005B7367" w:rsidRDefault="00000000">
      <w:pPr>
        <w:pStyle w:val="FirstParagraph"/>
      </w:pPr>
      <w:r>
        <w:t>Updated external resources with:</w:t>
      </w:r>
    </w:p>
    <w:p w14:paraId="7627F211" w14:textId="77777777" w:rsidR="005B7367" w:rsidRDefault="00000000">
      <w:pPr>
        <w:pStyle w:val="SourceCode"/>
      </w:pPr>
      <w:r>
        <w:rPr>
          <w:rStyle w:val="NormalTok"/>
        </w:rPr>
        <w:t>crossorigin="anonymous"</w:t>
      </w:r>
    </w:p>
    <w:p w14:paraId="757E60B9" w14:textId="77777777" w:rsidR="005B7367" w:rsidRDefault="00000000">
      <w:pPr>
        <w:pStyle w:val="FirstParagraph"/>
      </w:pPr>
      <w:r>
        <w:t>for externally loaded assets.</w:t>
      </w:r>
    </w:p>
    <w:p w14:paraId="0C517E70" w14:textId="77777777" w:rsidR="005B7367" w:rsidRDefault="00000000">
      <w:pPr>
        <w:pStyle w:val="Heading3"/>
      </w:pPr>
      <w:bookmarkStart w:id="27" w:name="benefit-2"/>
      <w:bookmarkEnd w:id="26"/>
      <w:r>
        <w:t>Benefit</w:t>
      </w:r>
    </w:p>
    <w:p w14:paraId="2D6C5173" w14:textId="77777777" w:rsidR="005B7367" w:rsidRDefault="00000000">
      <w:pPr>
        <w:pStyle w:val="FirstParagraph"/>
      </w:pPr>
      <w:r>
        <w:t>Improves trust boundaries for third-party resources.</w:t>
      </w:r>
    </w:p>
    <w:p w14:paraId="2F7D7C8C" w14:textId="77777777" w:rsidR="005B7367" w:rsidRDefault="00000000">
      <w:r>
        <w:pict w14:anchorId="70B168E6">
          <v:rect id="_x0000_i1040" style="width:0;height:1.5pt" o:hralign="center" o:hrstd="t" o:hr="t"/>
        </w:pict>
      </w:r>
    </w:p>
    <w:p w14:paraId="7C1FE38B" w14:textId="77777777" w:rsidR="005B7367" w:rsidRDefault="00000000">
      <w:pPr>
        <w:pStyle w:val="Heading1"/>
      </w:pPr>
      <w:bookmarkStart w:id="28" w:name="task-4-metasploit-penetration-testing"/>
      <w:bookmarkEnd w:id="20"/>
      <w:bookmarkEnd w:id="21"/>
      <w:bookmarkEnd w:id="27"/>
      <w:r>
        <w:lastRenderedPageBreak/>
        <w:t>Task 4 — Metasploit Penetration Testing</w:t>
      </w:r>
    </w:p>
    <w:p w14:paraId="6E693FC8" w14:textId="77777777" w:rsidR="005B7367" w:rsidRDefault="00000000">
      <w:pPr>
        <w:pStyle w:val="Heading2"/>
      </w:pPr>
      <w:bookmarkStart w:id="29" w:name="what-is-metasploit"/>
      <w:r>
        <w:t>What is Metasploit?</w:t>
      </w:r>
    </w:p>
    <w:p w14:paraId="56C0D843" w14:textId="77777777" w:rsidR="005B7367" w:rsidRDefault="00000000">
      <w:pPr>
        <w:pStyle w:val="FirstParagraph"/>
      </w:pPr>
      <w:r>
        <w:t>Metasploit Framework is an advanced penetration testing platform used to simulate attacks and evaluate defensive effectiveness.</w:t>
      </w:r>
    </w:p>
    <w:p w14:paraId="3F355EE0" w14:textId="77777777" w:rsidR="005B7367" w:rsidRDefault="00000000">
      <w:r>
        <w:pict w14:anchorId="6112460D">
          <v:rect id="_x0000_i1041" style="width:0;height:1.5pt" o:hralign="center" o:hrstd="t" o:hr="t"/>
        </w:pict>
      </w:r>
    </w:p>
    <w:p w14:paraId="7D859DB9" w14:textId="77777777" w:rsidR="005B7367" w:rsidRDefault="00000000">
      <w:pPr>
        <w:pStyle w:val="Heading2"/>
      </w:pPr>
      <w:bookmarkStart w:id="30" w:name="port-exposure-assessment"/>
      <w:bookmarkEnd w:id="29"/>
      <w:r>
        <w:t>Port Exposure Assessment</w:t>
      </w:r>
    </w:p>
    <w:p w14:paraId="0A00C70F" w14:textId="77777777" w:rsidR="005B7367" w:rsidRDefault="00000000">
      <w:pPr>
        <w:pStyle w:val="Heading3"/>
      </w:pPr>
      <w:bookmarkStart w:id="31" w:name="commands-used"/>
      <w:r>
        <w:t>Commands Used</w:t>
      </w:r>
    </w:p>
    <w:p w14:paraId="5AE13FDF" w14:textId="77777777" w:rsidR="005B7367" w:rsidRDefault="00000000">
      <w:pPr>
        <w:pStyle w:val="SourceCode"/>
      </w:pPr>
      <w:r>
        <w:rPr>
          <w:rStyle w:val="ExtensionTok"/>
        </w:rPr>
        <w:t>use</w:t>
      </w:r>
      <w:r>
        <w:rPr>
          <w:rStyle w:val="NormalTok"/>
        </w:rPr>
        <w:t xml:space="preserve"> auxiliary/scanner/portscan/tcp</w:t>
      </w:r>
      <w:r>
        <w:br/>
      </w:r>
      <w:r>
        <w:br/>
      </w:r>
      <w:r>
        <w:rPr>
          <w:rStyle w:val="BuiltInTok"/>
        </w:rPr>
        <w:t>set</w:t>
      </w:r>
      <w:r>
        <w:rPr>
          <w:rStyle w:val="NormalTok"/>
        </w:rPr>
        <w:t xml:space="preserve"> RHOSTS 192.168.0.108</w:t>
      </w:r>
      <w:r>
        <w:br/>
      </w:r>
      <w:r>
        <w:br/>
      </w:r>
      <w:r>
        <w:rPr>
          <w:rStyle w:val="BuiltInTok"/>
        </w:rPr>
        <w:t>set</w:t>
      </w:r>
      <w:r>
        <w:rPr>
          <w:rStyle w:val="NormalTok"/>
        </w:rPr>
        <w:t xml:space="preserve"> PORTS 3000,80,443,22,21,8080</w:t>
      </w:r>
      <w:r>
        <w:br/>
      </w:r>
      <w:r>
        <w:br/>
      </w:r>
      <w:r>
        <w:rPr>
          <w:rStyle w:val="BuiltInTok"/>
        </w:rPr>
        <w:t>set</w:t>
      </w:r>
      <w:r>
        <w:rPr>
          <w:rStyle w:val="NormalTok"/>
        </w:rPr>
        <w:t xml:space="preserve"> THREADS 10</w:t>
      </w:r>
      <w:r>
        <w:br/>
      </w:r>
      <w:r>
        <w:br/>
      </w:r>
      <w:r>
        <w:rPr>
          <w:rStyle w:val="ExtensionTok"/>
        </w:rPr>
        <w:t>run</w:t>
      </w:r>
    </w:p>
    <w:p w14:paraId="0E5C3B69" w14:textId="77777777" w:rsidR="005B7367" w:rsidRDefault="00000000">
      <w:r>
        <w:pict w14:anchorId="15163C5D">
          <v:rect id="_x0000_i1042" style="width:0;height:1.5pt" o:hralign="center" o:hrstd="t" o:hr="t"/>
        </w:pict>
      </w:r>
    </w:p>
    <w:p w14:paraId="035FE61E" w14:textId="77777777" w:rsidR="005B7367" w:rsidRDefault="00000000">
      <w:pPr>
        <w:pStyle w:val="Heading2"/>
      </w:pPr>
      <w:bookmarkStart w:id="32" w:name="results"/>
      <w:bookmarkEnd w:id="30"/>
      <w:bookmarkEnd w:id="31"/>
      <w:r>
        <w:t>Results</w:t>
      </w:r>
    </w:p>
    <w:p w14:paraId="110BBE81" w14:textId="77777777" w:rsidR="005B7367" w:rsidRDefault="00000000">
      <w:pPr>
        <w:pStyle w:val="SourceCode"/>
      </w:pPr>
      <w:r>
        <w:rPr>
          <w:rStyle w:val="VerbatimChar"/>
        </w:rPr>
        <w:t>192.168.0.108:3000 - TCP OPEN</w:t>
      </w:r>
    </w:p>
    <w:p w14:paraId="0A9817C9" w14:textId="77777777" w:rsidR="005B7367" w:rsidRDefault="00000000">
      <w:r>
        <w:pict w14:anchorId="111674E2">
          <v:rect id="_x0000_i1043" style="width:0;height:1.5pt" o:hralign="center" o:hrstd="t" o:hr="t"/>
        </w:pict>
      </w:r>
    </w:p>
    <w:p w14:paraId="07D520FC" w14:textId="77777777" w:rsidR="005B7367" w:rsidRDefault="00000000">
      <w:pPr>
        <w:pStyle w:val="Heading2"/>
      </w:pPr>
      <w:bookmarkStart w:id="33" w:name="port-scan-findings"/>
      <w:bookmarkEnd w:id="32"/>
      <w:r>
        <w:t>Port Scan Findings</w:t>
      </w:r>
    </w:p>
    <w:tbl>
      <w:tblPr>
        <w:tblStyle w:val="Table"/>
        <w:tblW w:w="0" w:type="auto"/>
        <w:tblLook w:val="0020" w:firstRow="1" w:lastRow="0" w:firstColumn="0" w:lastColumn="0" w:noHBand="0" w:noVBand="0"/>
      </w:tblPr>
      <w:tblGrid>
        <w:gridCol w:w="729"/>
        <w:gridCol w:w="1755"/>
        <w:gridCol w:w="955"/>
      </w:tblGrid>
      <w:tr w:rsidR="005B7367" w14:paraId="4F200DC2"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0" w:type="auto"/>
          </w:tcPr>
          <w:p w14:paraId="165F2869" w14:textId="77777777" w:rsidR="005B7367" w:rsidRDefault="00000000">
            <w:pPr>
              <w:pStyle w:val="Compact"/>
            </w:pPr>
            <w:r>
              <w:t>Port</w:t>
            </w:r>
          </w:p>
        </w:tc>
        <w:tc>
          <w:tcPr>
            <w:tcW w:w="0" w:type="auto"/>
          </w:tcPr>
          <w:p w14:paraId="5B9DF4D9" w14:textId="77777777" w:rsidR="005B7367" w:rsidRDefault="00000000">
            <w:pPr>
              <w:pStyle w:val="Compact"/>
            </w:pPr>
            <w:r>
              <w:t>Service</w:t>
            </w:r>
          </w:p>
        </w:tc>
        <w:tc>
          <w:tcPr>
            <w:tcW w:w="0" w:type="auto"/>
          </w:tcPr>
          <w:p w14:paraId="55C70538" w14:textId="77777777" w:rsidR="005B7367" w:rsidRDefault="00000000">
            <w:pPr>
              <w:pStyle w:val="Compact"/>
            </w:pPr>
            <w:r>
              <w:t>Status</w:t>
            </w:r>
          </w:p>
        </w:tc>
      </w:tr>
      <w:tr w:rsidR="005B7367" w14:paraId="070CA110" w14:textId="77777777">
        <w:tc>
          <w:tcPr>
            <w:tcW w:w="0" w:type="auto"/>
          </w:tcPr>
          <w:p w14:paraId="1BBCB235" w14:textId="77777777" w:rsidR="005B7367" w:rsidRDefault="00000000">
            <w:pPr>
              <w:pStyle w:val="Compact"/>
            </w:pPr>
            <w:r>
              <w:t>3000</w:t>
            </w:r>
          </w:p>
        </w:tc>
        <w:tc>
          <w:tcPr>
            <w:tcW w:w="0" w:type="auto"/>
          </w:tcPr>
          <w:p w14:paraId="310D4FDB" w14:textId="77777777" w:rsidR="005B7367" w:rsidRDefault="00000000">
            <w:pPr>
              <w:pStyle w:val="Compact"/>
            </w:pPr>
            <w:r>
              <w:t>SecureApp</w:t>
            </w:r>
          </w:p>
        </w:tc>
        <w:tc>
          <w:tcPr>
            <w:tcW w:w="0" w:type="auto"/>
          </w:tcPr>
          <w:p w14:paraId="66BD4BAA" w14:textId="77777777" w:rsidR="005B7367" w:rsidRDefault="00000000">
            <w:pPr>
              <w:pStyle w:val="Compact"/>
            </w:pPr>
            <w:r>
              <w:t>Open</w:t>
            </w:r>
          </w:p>
        </w:tc>
      </w:tr>
      <w:tr w:rsidR="005B7367" w14:paraId="6775EAD2" w14:textId="77777777">
        <w:tc>
          <w:tcPr>
            <w:tcW w:w="0" w:type="auto"/>
          </w:tcPr>
          <w:p w14:paraId="0A8B904C" w14:textId="77777777" w:rsidR="005B7367" w:rsidRDefault="00000000">
            <w:pPr>
              <w:pStyle w:val="Compact"/>
            </w:pPr>
            <w:r>
              <w:t>80</w:t>
            </w:r>
          </w:p>
        </w:tc>
        <w:tc>
          <w:tcPr>
            <w:tcW w:w="0" w:type="auto"/>
          </w:tcPr>
          <w:p w14:paraId="272B70E7" w14:textId="77777777" w:rsidR="005B7367" w:rsidRDefault="00000000">
            <w:pPr>
              <w:pStyle w:val="Compact"/>
            </w:pPr>
            <w:r>
              <w:t>HTTP</w:t>
            </w:r>
          </w:p>
        </w:tc>
        <w:tc>
          <w:tcPr>
            <w:tcW w:w="0" w:type="auto"/>
          </w:tcPr>
          <w:p w14:paraId="489717B9" w14:textId="77777777" w:rsidR="005B7367" w:rsidRDefault="00000000">
            <w:pPr>
              <w:pStyle w:val="Compact"/>
            </w:pPr>
            <w:r>
              <w:t>Closed</w:t>
            </w:r>
          </w:p>
        </w:tc>
      </w:tr>
      <w:tr w:rsidR="005B7367" w14:paraId="54DE4DB4" w14:textId="77777777">
        <w:tc>
          <w:tcPr>
            <w:tcW w:w="0" w:type="auto"/>
          </w:tcPr>
          <w:p w14:paraId="31BE7998" w14:textId="77777777" w:rsidR="005B7367" w:rsidRDefault="00000000">
            <w:pPr>
              <w:pStyle w:val="Compact"/>
            </w:pPr>
            <w:r>
              <w:t>443</w:t>
            </w:r>
          </w:p>
        </w:tc>
        <w:tc>
          <w:tcPr>
            <w:tcW w:w="0" w:type="auto"/>
          </w:tcPr>
          <w:p w14:paraId="734B86FF" w14:textId="77777777" w:rsidR="005B7367" w:rsidRDefault="00000000">
            <w:pPr>
              <w:pStyle w:val="Compact"/>
            </w:pPr>
            <w:r>
              <w:t>HTTPS</w:t>
            </w:r>
          </w:p>
        </w:tc>
        <w:tc>
          <w:tcPr>
            <w:tcW w:w="0" w:type="auto"/>
          </w:tcPr>
          <w:p w14:paraId="3386C91E" w14:textId="77777777" w:rsidR="005B7367" w:rsidRDefault="00000000">
            <w:pPr>
              <w:pStyle w:val="Compact"/>
            </w:pPr>
            <w:r>
              <w:t>Closed</w:t>
            </w:r>
          </w:p>
        </w:tc>
      </w:tr>
      <w:tr w:rsidR="005B7367" w14:paraId="2544B7E8" w14:textId="77777777">
        <w:tc>
          <w:tcPr>
            <w:tcW w:w="0" w:type="auto"/>
          </w:tcPr>
          <w:p w14:paraId="6F57C901" w14:textId="77777777" w:rsidR="005B7367" w:rsidRDefault="00000000">
            <w:pPr>
              <w:pStyle w:val="Compact"/>
            </w:pPr>
            <w:r>
              <w:t>22</w:t>
            </w:r>
          </w:p>
        </w:tc>
        <w:tc>
          <w:tcPr>
            <w:tcW w:w="0" w:type="auto"/>
          </w:tcPr>
          <w:p w14:paraId="15C72AAB" w14:textId="77777777" w:rsidR="005B7367" w:rsidRDefault="00000000">
            <w:pPr>
              <w:pStyle w:val="Compact"/>
            </w:pPr>
            <w:r>
              <w:t>SSH</w:t>
            </w:r>
          </w:p>
        </w:tc>
        <w:tc>
          <w:tcPr>
            <w:tcW w:w="0" w:type="auto"/>
          </w:tcPr>
          <w:p w14:paraId="14BCACFA" w14:textId="77777777" w:rsidR="005B7367" w:rsidRDefault="00000000">
            <w:pPr>
              <w:pStyle w:val="Compact"/>
            </w:pPr>
            <w:r>
              <w:t>Closed</w:t>
            </w:r>
          </w:p>
        </w:tc>
      </w:tr>
      <w:tr w:rsidR="005B7367" w14:paraId="516E5A75" w14:textId="77777777">
        <w:tc>
          <w:tcPr>
            <w:tcW w:w="0" w:type="auto"/>
          </w:tcPr>
          <w:p w14:paraId="585004E3" w14:textId="77777777" w:rsidR="005B7367" w:rsidRDefault="00000000">
            <w:pPr>
              <w:pStyle w:val="Compact"/>
            </w:pPr>
            <w:r>
              <w:t>21</w:t>
            </w:r>
          </w:p>
        </w:tc>
        <w:tc>
          <w:tcPr>
            <w:tcW w:w="0" w:type="auto"/>
          </w:tcPr>
          <w:p w14:paraId="10D86EDB" w14:textId="77777777" w:rsidR="005B7367" w:rsidRDefault="00000000">
            <w:pPr>
              <w:pStyle w:val="Compact"/>
            </w:pPr>
            <w:r>
              <w:t>FTP</w:t>
            </w:r>
          </w:p>
        </w:tc>
        <w:tc>
          <w:tcPr>
            <w:tcW w:w="0" w:type="auto"/>
          </w:tcPr>
          <w:p w14:paraId="5A217ABC" w14:textId="77777777" w:rsidR="005B7367" w:rsidRDefault="00000000">
            <w:pPr>
              <w:pStyle w:val="Compact"/>
            </w:pPr>
            <w:r>
              <w:t>Closed</w:t>
            </w:r>
          </w:p>
        </w:tc>
      </w:tr>
      <w:tr w:rsidR="005B7367" w14:paraId="2C3A6CB6" w14:textId="77777777">
        <w:tc>
          <w:tcPr>
            <w:tcW w:w="0" w:type="auto"/>
          </w:tcPr>
          <w:p w14:paraId="11912461" w14:textId="77777777" w:rsidR="005B7367" w:rsidRDefault="00000000">
            <w:pPr>
              <w:pStyle w:val="Compact"/>
            </w:pPr>
            <w:r>
              <w:t>8080</w:t>
            </w:r>
          </w:p>
        </w:tc>
        <w:tc>
          <w:tcPr>
            <w:tcW w:w="0" w:type="auto"/>
          </w:tcPr>
          <w:p w14:paraId="082D69F8" w14:textId="77777777" w:rsidR="005B7367" w:rsidRDefault="00000000">
            <w:pPr>
              <w:pStyle w:val="Compact"/>
            </w:pPr>
            <w:r>
              <w:t>Alternate HTTP</w:t>
            </w:r>
          </w:p>
        </w:tc>
        <w:tc>
          <w:tcPr>
            <w:tcW w:w="0" w:type="auto"/>
          </w:tcPr>
          <w:p w14:paraId="51470292" w14:textId="77777777" w:rsidR="005B7367" w:rsidRDefault="00000000">
            <w:pPr>
              <w:pStyle w:val="Compact"/>
            </w:pPr>
            <w:r>
              <w:t>Closed</w:t>
            </w:r>
          </w:p>
        </w:tc>
      </w:tr>
    </w:tbl>
    <w:p w14:paraId="58695B81" w14:textId="77777777" w:rsidR="005B7367" w:rsidRDefault="00000000">
      <w:r>
        <w:pict w14:anchorId="258EC550">
          <v:rect id="_x0000_i1044" style="width:0;height:1.5pt" o:hralign="center" o:hrstd="t" o:hr="t"/>
        </w:pict>
      </w:r>
    </w:p>
    <w:p w14:paraId="5CE85873" w14:textId="77777777" w:rsidR="005B7367" w:rsidRDefault="00000000">
      <w:pPr>
        <w:pStyle w:val="Heading2"/>
      </w:pPr>
      <w:bookmarkStart w:id="34" w:name="assessment"/>
      <w:bookmarkEnd w:id="33"/>
      <w:r>
        <w:t>Assessment</w:t>
      </w:r>
    </w:p>
    <w:p w14:paraId="589625E4" w14:textId="77777777" w:rsidR="005B7367" w:rsidRDefault="00000000">
      <w:pPr>
        <w:pStyle w:val="FirstParagraph"/>
      </w:pPr>
      <w:r>
        <w:t>Only SecureApp’s required service was exposed.</w:t>
      </w:r>
    </w:p>
    <w:p w14:paraId="13388E2C" w14:textId="77777777" w:rsidR="005B7367" w:rsidRDefault="00000000">
      <w:pPr>
        <w:pStyle w:val="Heading3"/>
      </w:pPr>
      <w:bookmarkStart w:id="35" w:name="security-conclusion"/>
      <w:r>
        <w:lastRenderedPageBreak/>
        <w:t>Security Conclusion</w:t>
      </w:r>
    </w:p>
    <w:p w14:paraId="7BB2E880" w14:textId="77777777" w:rsidR="005B7367" w:rsidRDefault="00000000">
      <w:pPr>
        <w:pStyle w:val="FirstParagraph"/>
      </w:pPr>
      <w:r>
        <w:t>Minimal attack surface achieved.</w:t>
      </w:r>
    </w:p>
    <w:p w14:paraId="198E7163" w14:textId="77777777" w:rsidR="005B7367" w:rsidRDefault="00000000">
      <w:r>
        <w:pict w14:anchorId="71346547">
          <v:rect id="_x0000_i1045" style="width:0;height:1.5pt" o:hralign="center" o:hrstd="t" o:hr="t"/>
        </w:pict>
      </w:r>
    </w:p>
    <w:p w14:paraId="08A09240" w14:textId="77777777" w:rsidR="005B7367" w:rsidRDefault="00000000">
      <w:pPr>
        <w:pStyle w:val="Heading1"/>
      </w:pPr>
      <w:bookmarkStart w:id="36" w:name="task-5-brute-force-resistance-validation"/>
      <w:bookmarkEnd w:id="28"/>
      <w:bookmarkEnd w:id="34"/>
      <w:bookmarkEnd w:id="35"/>
      <w:r>
        <w:t>Task 5 — Brute Force Resistance Validation</w:t>
      </w:r>
    </w:p>
    <w:p w14:paraId="131745F8" w14:textId="77777777" w:rsidR="005B7367" w:rsidRDefault="00000000">
      <w:pPr>
        <w:pStyle w:val="Heading2"/>
      </w:pPr>
      <w:bookmarkStart w:id="37" w:name="attack-simulation"/>
      <w:r>
        <w:t>Attack Simulation</w:t>
      </w:r>
    </w:p>
    <w:p w14:paraId="7EE3EEB7" w14:textId="77777777" w:rsidR="005B7367" w:rsidRDefault="00000000">
      <w:pPr>
        <w:pStyle w:val="FirstParagraph"/>
      </w:pPr>
      <w:r>
        <w:t>Automated authentication testing generated multiple malicious requests.</w:t>
      </w:r>
    </w:p>
    <w:p w14:paraId="0949E875" w14:textId="77777777" w:rsidR="005B7367" w:rsidRDefault="00000000">
      <w:r>
        <w:pict w14:anchorId="021E3F1F">
          <v:rect id="_x0000_i1046" style="width:0;height:1.5pt" o:hralign="center" o:hrstd="t" o:hr="t"/>
        </w:pict>
      </w:r>
    </w:p>
    <w:p w14:paraId="73677B49" w14:textId="77777777" w:rsidR="005B7367" w:rsidRDefault="00000000">
      <w:pPr>
        <w:pStyle w:val="Heading2"/>
      </w:pPr>
      <w:bookmarkStart w:id="38" w:name="winston-security-logs"/>
      <w:bookmarkEnd w:id="37"/>
      <w:r>
        <w:t>Winston Security Logs</w:t>
      </w:r>
    </w:p>
    <w:p w14:paraId="63F194DB" w14:textId="77777777" w:rsidR="005B7367" w:rsidRDefault="00000000">
      <w:pPr>
        <w:pStyle w:val="SourceCode"/>
      </w:pPr>
      <w:r>
        <w:rPr>
          <w:rStyle w:val="VerbatimChar"/>
        </w:rPr>
        <w:t>WARN: CSRF attack blocked from IP:</w:t>
      </w:r>
      <w:r>
        <w:br/>
      </w:r>
      <w:r>
        <w:rPr>
          <w:rStyle w:val="VerbatimChar"/>
        </w:rPr>
        <w:t>::ffff:192.168.0.108</w:t>
      </w:r>
    </w:p>
    <w:p w14:paraId="45E880C8" w14:textId="77777777" w:rsidR="005B7367" w:rsidRDefault="00000000">
      <w:pPr>
        <w:pStyle w:val="FirstParagraph"/>
      </w:pPr>
      <w:r>
        <w:t>Repeated attack attempts were automatically detected and rejected.</w:t>
      </w:r>
    </w:p>
    <w:p w14:paraId="03A14FBA" w14:textId="77777777" w:rsidR="005B7367" w:rsidRDefault="00000000">
      <w:r>
        <w:pict w14:anchorId="5D683225">
          <v:rect id="_x0000_i1047" style="width:0;height:1.5pt" o:hralign="center" o:hrstd="t" o:hr="t"/>
        </w:pict>
      </w:r>
    </w:p>
    <w:p w14:paraId="5E7C4898" w14:textId="77777777" w:rsidR="005B7367" w:rsidRDefault="00000000">
      <w:pPr>
        <w:pStyle w:val="Heading2"/>
      </w:pPr>
      <w:bookmarkStart w:id="39" w:name="security-controls-activated"/>
      <w:bookmarkEnd w:id="38"/>
      <w:r>
        <w:t>Security Controls Activated</w:t>
      </w:r>
    </w:p>
    <w:tbl>
      <w:tblPr>
        <w:tblStyle w:val="Table"/>
        <w:tblW w:w="0" w:type="auto"/>
        <w:tblLook w:val="0020" w:firstRow="1" w:lastRow="0" w:firstColumn="0" w:lastColumn="0" w:noHBand="0" w:noVBand="0"/>
      </w:tblPr>
      <w:tblGrid>
        <w:gridCol w:w="2847"/>
        <w:gridCol w:w="886"/>
      </w:tblGrid>
      <w:tr w:rsidR="005B7367" w14:paraId="015AA0BC"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0" w:type="auto"/>
          </w:tcPr>
          <w:p w14:paraId="60F9C7A2" w14:textId="77777777" w:rsidR="005B7367" w:rsidRDefault="00000000">
            <w:pPr>
              <w:pStyle w:val="Compact"/>
            </w:pPr>
            <w:r>
              <w:t>Control</w:t>
            </w:r>
          </w:p>
        </w:tc>
        <w:tc>
          <w:tcPr>
            <w:tcW w:w="0" w:type="auto"/>
          </w:tcPr>
          <w:p w14:paraId="696C7893" w14:textId="77777777" w:rsidR="005B7367" w:rsidRDefault="00000000">
            <w:pPr>
              <w:pStyle w:val="Compact"/>
            </w:pPr>
            <w:r>
              <w:t>Status</w:t>
            </w:r>
          </w:p>
        </w:tc>
      </w:tr>
      <w:tr w:rsidR="005B7367" w14:paraId="2BDD302C" w14:textId="77777777">
        <w:tc>
          <w:tcPr>
            <w:tcW w:w="0" w:type="auto"/>
          </w:tcPr>
          <w:p w14:paraId="0CD4ED0B" w14:textId="77777777" w:rsidR="005B7367" w:rsidRDefault="00000000">
            <w:pPr>
              <w:pStyle w:val="Compact"/>
            </w:pPr>
            <w:r>
              <w:t>CSRF Protection</w:t>
            </w:r>
          </w:p>
        </w:tc>
        <w:tc>
          <w:tcPr>
            <w:tcW w:w="0" w:type="auto"/>
          </w:tcPr>
          <w:p w14:paraId="5F9680EF" w14:textId="77777777" w:rsidR="005B7367" w:rsidRDefault="00000000">
            <w:pPr>
              <w:pStyle w:val="Compact"/>
            </w:pPr>
            <w:r>
              <w:t>Active</w:t>
            </w:r>
          </w:p>
        </w:tc>
      </w:tr>
      <w:tr w:rsidR="005B7367" w14:paraId="067E1CC6" w14:textId="77777777">
        <w:tc>
          <w:tcPr>
            <w:tcW w:w="0" w:type="auto"/>
          </w:tcPr>
          <w:p w14:paraId="5F8DD3F6" w14:textId="77777777" w:rsidR="005B7367" w:rsidRDefault="00000000">
            <w:pPr>
              <w:pStyle w:val="Compact"/>
            </w:pPr>
            <w:r>
              <w:t>Winston Logging</w:t>
            </w:r>
          </w:p>
        </w:tc>
        <w:tc>
          <w:tcPr>
            <w:tcW w:w="0" w:type="auto"/>
          </w:tcPr>
          <w:p w14:paraId="5F09653F" w14:textId="77777777" w:rsidR="005B7367" w:rsidRDefault="00000000">
            <w:pPr>
              <w:pStyle w:val="Compact"/>
            </w:pPr>
            <w:r>
              <w:t>Active</w:t>
            </w:r>
          </w:p>
        </w:tc>
      </w:tr>
      <w:tr w:rsidR="005B7367" w14:paraId="44109FA7" w14:textId="77777777">
        <w:tc>
          <w:tcPr>
            <w:tcW w:w="0" w:type="auto"/>
          </w:tcPr>
          <w:p w14:paraId="2F228736" w14:textId="77777777" w:rsidR="005B7367" w:rsidRDefault="00000000">
            <w:pPr>
              <w:pStyle w:val="Compact"/>
            </w:pPr>
            <w:r>
              <w:t>Rate Limiting</w:t>
            </w:r>
          </w:p>
        </w:tc>
        <w:tc>
          <w:tcPr>
            <w:tcW w:w="0" w:type="auto"/>
          </w:tcPr>
          <w:p w14:paraId="5AA9EDB2" w14:textId="77777777" w:rsidR="005B7367" w:rsidRDefault="00000000">
            <w:pPr>
              <w:pStyle w:val="Compact"/>
            </w:pPr>
            <w:r>
              <w:t>Active</w:t>
            </w:r>
          </w:p>
        </w:tc>
      </w:tr>
      <w:tr w:rsidR="005B7367" w14:paraId="3108C187" w14:textId="77777777">
        <w:tc>
          <w:tcPr>
            <w:tcW w:w="0" w:type="auto"/>
          </w:tcPr>
          <w:p w14:paraId="4CC9A947" w14:textId="77777777" w:rsidR="005B7367" w:rsidRDefault="00000000">
            <w:pPr>
              <w:pStyle w:val="Compact"/>
            </w:pPr>
            <w:r>
              <w:t>Fail2Ban Logic</w:t>
            </w:r>
          </w:p>
        </w:tc>
        <w:tc>
          <w:tcPr>
            <w:tcW w:w="0" w:type="auto"/>
          </w:tcPr>
          <w:p w14:paraId="6F6FD9F0" w14:textId="77777777" w:rsidR="005B7367" w:rsidRDefault="00000000">
            <w:pPr>
              <w:pStyle w:val="Compact"/>
            </w:pPr>
            <w:r>
              <w:t>Active</w:t>
            </w:r>
          </w:p>
        </w:tc>
      </w:tr>
      <w:tr w:rsidR="005B7367" w14:paraId="4FC6BFEF" w14:textId="77777777">
        <w:tc>
          <w:tcPr>
            <w:tcW w:w="0" w:type="auto"/>
          </w:tcPr>
          <w:p w14:paraId="37F51CE7" w14:textId="77777777" w:rsidR="005B7367" w:rsidRDefault="00000000">
            <w:pPr>
              <w:pStyle w:val="Compact"/>
            </w:pPr>
            <w:r>
              <w:t>Authentication Validation</w:t>
            </w:r>
          </w:p>
        </w:tc>
        <w:tc>
          <w:tcPr>
            <w:tcW w:w="0" w:type="auto"/>
          </w:tcPr>
          <w:p w14:paraId="5162A0FC" w14:textId="77777777" w:rsidR="005B7367" w:rsidRDefault="00000000">
            <w:pPr>
              <w:pStyle w:val="Compact"/>
            </w:pPr>
            <w:r>
              <w:t>Active</w:t>
            </w:r>
          </w:p>
        </w:tc>
      </w:tr>
    </w:tbl>
    <w:p w14:paraId="16BE0C3E" w14:textId="77777777" w:rsidR="005B7367" w:rsidRDefault="00000000">
      <w:r>
        <w:pict w14:anchorId="0158A3E4">
          <v:rect id="_x0000_i1048" style="width:0;height:1.5pt" o:hralign="center" o:hrstd="t" o:hr="t"/>
        </w:pict>
      </w:r>
    </w:p>
    <w:p w14:paraId="13E866E4" w14:textId="77777777" w:rsidR="005B7367" w:rsidRDefault="00000000">
      <w:pPr>
        <w:pStyle w:val="Heading2"/>
      </w:pPr>
      <w:bookmarkStart w:id="40" w:name="outcome"/>
      <w:bookmarkEnd w:id="39"/>
      <w:r>
        <w:t>Outcome</w:t>
      </w:r>
    </w:p>
    <w:p w14:paraId="55BFED6D" w14:textId="77777777" w:rsidR="005B7367" w:rsidRDefault="00000000">
      <w:pPr>
        <w:pStyle w:val="FirstParagraph"/>
      </w:pPr>
      <w:r>
        <w:t>The application successfully resisted automated attack attempts through layered security controls.</w:t>
      </w:r>
    </w:p>
    <w:p w14:paraId="3F045C11" w14:textId="77777777" w:rsidR="005B7367" w:rsidRDefault="00000000">
      <w:r>
        <w:pict w14:anchorId="40942244">
          <v:rect id="_x0000_i1049" style="width:0;height:1.5pt" o:hralign="center" o:hrstd="t" o:hr="t"/>
        </w:pict>
      </w:r>
    </w:p>
    <w:p w14:paraId="254CE07A" w14:textId="77777777" w:rsidR="005B7367" w:rsidRDefault="00000000">
      <w:pPr>
        <w:pStyle w:val="Heading1"/>
      </w:pPr>
      <w:bookmarkStart w:id="41" w:name="final-production-security-release"/>
      <w:bookmarkEnd w:id="36"/>
      <w:bookmarkEnd w:id="40"/>
      <w:r>
        <w:lastRenderedPageBreak/>
        <w:t>Final Production Security Release</w:t>
      </w:r>
    </w:p>
    <w:p w14:paraId="114C7C2B" w14:textId="77777777" w:rsidR="005B7367" w:rsidRDefault="00000000">
      <w:pPr>
        <w:pStyle w:val="Heading2"/>
      </w:pPr>
      <w:bookmarkStart w:id="42" w:name="secureapp-security-architecture-summary"/>
      <w:r>
        <w:t>SecureApp Security Architecture Summary</w:t>
      </w:r>
    </w:p>
    <w:p w14:paraId="3E443AEA" w14:textId="77777777" w:rsidR="005B7367" w:rsidRDefault="00000000">
      <w:pPr>
        <w:pStyle w:val="Heading3"/>
      </w:pPr>
      <w:bookmarkStart w:id="43" w:name="information-disclosure-protection"/>
      <w:r>
        <w:t>Information Disclosure Protection</w:t>
      </w:r>
    </w:p>
    <w:p w14:paraId="5A94ECD0" w14:textId="77777777" w:rsidR="005B7367" w:rsidRDefault="00000000">
      <w:pPr>
        <w:pStyle w:val="FirstParagraph"/>
      </w:pPr>
      <w:r>
        <w:t>Implemented Helmet.js protections successfully eliminated technology leakage.</w:t>
      </w:r>
    </w:p>
    <w:p w14:paraId="1E4DBE2F" w14:textId="77777777" w:rsidR="005B7367" w:rsidRDefault="00000000">
      <w:r>
        <w:pict w14:anchorId="0DF36CA4">
          <v:rect id="_x0000_i1050" style="width:0;height:1.5pt" o:hralign="center" o:hrstd="t" o:hr="t"/>
        </w:pict>
      </w:r>
    </w:p>
    <w:p w14:paraId="2785C3A7" w14:textId="77777777" w:rsidR="005B7367" w:rsidRDefault="00000000">
      <w:pPr>
        <w:pStyle w:val="Heading3"/>
      </w:pPr>
      <w:bookmarkStart w:id="44" w:name="brute-force-protection"/>
      <w:bookmarkEnd w:id="43"/>
      <w:r>
        <w:t>Brute Force Protection</w:t>
      </w:r>
    </w:p>
    <w:p w14:paraId="51AFA872" w14:textId="77777777" w:rsidR="005B7367" w:rsidRDefault="00000000">
      <w:pPr>
        <w:pStyle w:val="FirstParagraph"/>
      </w:pPr>
      <w:r>
        <w:t>Multiple layers including:</w:t>
      </w:r>
    </w:p>
    <w:p w14:paraId="5ADE01E4" w14:textId="77777777" w:rsidR="005B7367" w:rsidRDefault="00000000">
      <w:pPr>
        <w:pStyle w:val="Compact"/>
        <w:numPr>
          <w:ilvl w:val="0"/>
          <w:numId w:val="8"/>
        </w:numPr>
      </w:pPr>
      <w:r>
        <w:t>Express Rate Limiting</w:t>
      </w:r>
    </w:p>
    <w:p w14:paraId="11FB77ED" w14:textId="77777777" w:rsidR="005B7367" w:rsidRDefault="00000000">
      <w:pPr>
        <w:pStyle w:val="Compact"/>
        <w:numPr>
          <w:ilvl w:val="0"/>
          <w:numId w:val="8"/>
        </w:numPr>
      </w:pPr>
      <w:r>
        <w:t>Fail2Ban simulation</w:t>
      </w:r>
    </w:p>
    <w:p w14:paraId="77346861" w14:textId="77777777" w:rsidR="005B7367" w:rsidRDefault="00000000">
      <w:pPr>
        <w:pStyle w:val="Compact"/>
        <w:numPr>
          <w:ilvl w:val="0"/>
          <w:numId w:val="8"/>
        </w:numPr>
      </w:pPr>
      <w:r>
        <w:t>Logging and monitoring</w:t>
      </w:r>
    </w:p>
    <w:p w14:paraId="309554AA" w14:textId="77777777" w:rsidR="005B7367" w:rsidRDefault="00000000">
      <w:pPr>
        <w:pStyle w:val="FirstParagraph"/>
      </w:pPr>
      <w:r>
        <w:t>prevented unauthorized authentication attempts.</w:t>
      </w:r>
    </w:p>
    <w:p w14:paraId="6BDDC84F" w14:textId="77777777" w:rsidR="005B7367" w:rsidRDefault="00000000">
      <w:r>
        <w:pict w14:anchorId="4E9B77AA">
          <v:rect id="_x0000_i1051" style="width:0;height:1.5pt" o:hralign="center" o:hrstd="t" o:hr="t"/>
        </w:pict>
      </w:r>
    </w:p>
    <w:p w14:paraId="365A74A3" w14:textId="77777777" w:rsidR="005B7367" w:rsidRDefault="00000000">
      <w:pPr>
        <w:pStyle w:val="Heading3"/>
      </w:pPr>
      <w:bookmarkStart w:id="45" w:name="session-security"/>
      <w:bookmarkEnd w:id="44"/>
      <w:r>
        <w:t>Session Security</w:t>
      </w:r>
    </w:p>
    <w:p w14:paraId="47396775" w14:textId="77777777" w:rsidR="005B7367" w:rsidRDefault="00000000">
      <w:pPr>
        <w:pStyle w:val="FirstParagraph"/>
      </w:pPr>
      <w:r>
        <w:t>Secure authentication mechanisms implemented:</w:t>
      </w:r>
    </w:p>
    <w:p w14:paraId="0042CFF8" w14:textId="77777777" w:rsidR="005B7367" w:rsidRDefault="00000000">
      <w:pPr>
        <w:pStyle w:val="Compact"/>
        <w:numPr>
          <w:ilvl w:val="0"/>
          <w:numId w:val="9"/>
        </w:numPr>
      </w:pPr>
      <w:r>
        <w:t>JWT-based sessions</w:t>
      </w:r>
    </w:p>
    <w:p w14:paraId="1E31161E" w14:textId="77777777" w:rsidR="005B7367" w:rsidRDefault="00000000">
      <w:pPr>
        <w:pStyle w:val="Compact"/>
        <w:numPr>
          <w:ilvl w:val="0"/>
          <w:numId w:val="9"/>
        </w:numPr>
      </w:pPr>
      <w:r>
        <w:t>CSRF tokens</w:t>
      </w:r>
    </w:p>
    <w:p w14:paraId="5C2A3924" w14:textId="77777777" w:rsidR="005B7367" w:rsidRDefault="00000000">
      <w:pPr>
        <w:pStyle w:val="Compact"/>
        <w:numPr>
          <w:ilvl w:val="0"/>
          <w:numId w:val="9"/>
        </w:numPr>
      </w:pPr>
      <w:r>
        <w:t>Input validation</w:t>
      </w:r>
    </w:p>
    <w:p w14:paraId="5ADF03CD" w14:textId="77777777" w:rsidR="005B7367" w:rsidRDefault="00000000">
      <w:pPr>
        <w:pStyle w:val="FirstParagraph"/>
      </w:pPr>
      <w:r>
        <w:t>ensuring session integrity.</w:t>
      </w:r>
    </w:p>
    <w:p w14:paraId="38A1B4A0" w14:textId="77777777" w:rsidR="005B7367" w:rsidRDefault="00000000">
      <w:r>
        <w:pict w14:anchorId="3D4A956A">
          <v:rect id="_x0000_i1052" style="width:0;height:1.5pt" o:hralign="center" o:hrstd="t" o:hr="t"/>
        </w:pict>
      </w:r>
    </w:p>
    <w:p w14:paraId="2E9B4035" w14:textId="77777777" w:rsidR="005B7367" w:rsidRDefault="00000000">
      <w:pPr>
        <w:pStyle w:val="Heading1"/>
      </w:pPr>
      <w:bookmarkStart w:id="46" w:name="final-security-assessment"/>
      <w:bookmarkEnd w:id="41"/>
      <w:bookmarkEnd w:id="42"/>
      <w:bookmarkEnd w:id="45"/>
      <w:r>
        <w:t>Final Security Assessment</w:t>
      </w:r>
    </w:p>
    <w:tbl>
      <w:tblPr>
        <w:tblStyle w:val="Table"/>
        <w:tblW w:w="0" w:type="auto"/>
        <w:tblLook w:val="0020" w:firstRow="1" w:lastRow="0" w:firstColumn="0" w:lastColumn="0" w:noHBand="0" w:noVBand="0"/>
      </w:tblPr>
      <w:tblGrid>
        <w:gridCol w:w="3723"/>
        <w:gridCol w:w="886"/>
      </w:tblGrid>
      <w:tr w:rsidR="005B7367" w14:paraId="224DC1BB" w14:textId="77777777" w:rsidTr="005B7367">
        <w:trPr>
          <w:cnfStyle w:val="100000000000" w:firstRow="1" w:lastRow="0" w:firstColumn="0" w:lastColumn="0" w:oddVBand="0" w:evenVBand="0" w:oddHBand="0" w:evenHBand="0" w:firstRowFirstColumn="0" w:firstRowLastColumn="0" w:lastRowFirstColumn="0" w:lastRowLastColumn="0"/>
          <w:tblHeader/>
        </w:trPr>
        <w:tc>
          <w:tcPr>
            <w:tcW w:w="0" w:type="auto"/>
          </w:tcPr>
          <w:p w14:paraId="14FB022E" w14:textId="77777777" w:rsidR="005B7367" w:rsidRDefault="00000000">
            <w:pPr>
              <w:pStyle w:val="Compact"/>
            </w:pPr>
            <w:r>
              <w:t>Security Category</w:t>
            </w:r>
          </w:p>
        </w:tc>
        <w:tc>
          <w:tcPr>
            <w:tcW w:w="0" w:type="auto"/>
          </w:tcPr>
          <w:p w14:paraId="7C8F58C7" w14:textId="77777777" w:rsidR="005B7367" w:rsidRDefault="00000000">
            <w:pPr>
              <w:pStyle w:val="Compact"/>
            </w:pPr>
            <w:r>
              <w:t>Status</w:t>
            </w:r>
          </w:p>
        </w:tc>
      </w:tr>
      <w:tr w:rsidR="005B7367" w14:paraId="7D3E9423" w14:textId="77777777">
        <w:tc>
          <w:tcPr>
            <w:tcW w:w="0" w:type="auto"/>
          </w:tcPr>
          <w:p w14:paraId="1C0DEB18" w14:textId="77777777" w:rsidR="005B7367" w:rsidRDefault="00000000">
            <w:pPr>
              <w:pStyle w:val="Compact"/>
            </w:pPr>
            <w:r>
              <w:t>OWASP Header Compliance</w:t>
            </w:r>
          </w:p>
        </w:tc>
        <w:tc>
          <w:tcPr>
            <w:tcW w:w="0" w:type="auto"/>
          </w:tcPr>
          <w:p w14:paraId="5D00A81F" w14:textId="77777777" w:rsidR="005B7367" w:rsidRDefault="00000000">
            <w:pPr>
              <w:pStyle w:val="Compact"/>
            </w:pPr>
            <w:r>
              <w:t>PASS</w:t>
            </w:r>
          </w:p>
        </w:tc>
      </w:tr>
      <w:tr w:rsidR="005B7367" w14:paraId="723EB263" w14:textId="77777777">
        <w:tc>
          <w:tcPr>
            <w:tcW w:w="0" w:type="auto"/>
          </w:tcPr>
          <w:p w14:paraId="64C5EB9D" w14:textId="77777777" w:rsidR="005B7367" w:rsidRDefault="00000000">
            <w:pPr>
              <w:pStyle w:val="Compact"/>
            </w:pPr>
            <w:r>
              <w:t>Information Disclosure Protection</w:t>
            </w:r>
          </w:p>
        </w:tc>
        <w:tc>
          <w:tcPr>
            <w:tcW w:w="0" w:type="auto"/>
          </w:tcPr>
          <w:p w14:paraId="17ECCB44" w14:textId="77777777" w:rsidR="005B7367" w:rsidRDefault="00000000">
            <w:pPr>
              <w:pStyle w:val="Compact"/>
            </w:pPr>
            <w:r>
              <w:t>PASS</w:t>
            </w:r>
          </w:p>
        </w:tc>
      </w:tr>
      <w:tr w:rsidR="005B7367" w14:paraId="4552D488" w14:textId="77777777">
        <w:tc>
          <w:tcPr>
            <w:tcW w:w="0" w:type="auto"/>
          </w:tcPr>
          <w:p w14:paraId="6A4E7321" w14:textId="77777777" w:rsidR="005B7367" w:rsidRDefault="00000000">
            <w:pPr>
              <w:pStyle w:val="Compact"/>
            </w:pPr>
            <w:r>
              <w:t>Brute Force Resistance</w:t>
            </w:r>
          </w:p>
        </w:tc>
        <w:tc>
          <w:tcPr>
            <w:tcW w:w="0" w:type="auto"/>
          </w:tcPr>
          <w:p w14:paraId="5EA399DE" w14:textId="77777777" w:rsidR="005B7367" w:rsidRDefault="00000000">
            <w:pPr>
              <w:pStyle w:val="Compact"/>
            </w:pPr>
            <w:r>
              <w:t>PASS</w:t>
            </w:r>
          </w:p>
        </w:tc>
      </w:tr>
      <w:tr w:rsidR="005B7367" w14:paraId="47818E76" w14:textId="77777777">
        <w:tc>
          <w:tcPr>
            <w:tcW w:w="0" w:type="auto"/>
          </w:tcPr>
          <w:p w14:paraId="15B03B0D" w14:textId="77777777" w:rsidR="005B7367" w:rsidRDefault="00000000">
            <w:pPr>
              <w:pStyle w:val="Compact"/>
            </w:pPr>
            <w:r>
              <w:t>CSRF Protection</w:t>
            </w:r>
          </w:p>
        </w:tc>
        <w:tc>
          <w:tcPr>
            <w:tcW w:w="0" w:type="auto"/>
          </w:tcPr>
          <w:p w14:paraId="24D62CCE" w14:textId="77777777" w:rsidR="005B7367" w:rsidRDefault="00000000">
            <w:pPr>
              <w:pStyle w:val="Compact"/>
            </w:pPr>
            <w:r>
              <w:t>PASS</w:t>
            </w:r>
          </w:p>
        </w:tc>
      </w:tr>
      <w:tr w:rsidR="005B7367" w14:paraId="056C2392" w14:textId="77777777">
        <w:tc>
          <w:tcPr>
            <w:tcW w:w="0" w:type="auto"/>
          </w:tcPr>
          <w:p w14:paraId="5043247A" w14:textId="77777777" w:rsidR="005B7367" w:rsidRDefault="00000000">
            <w:pPr>
              <w:pStyle w:val="Compact"/>
            </w:pPr>
            <w:r>
              <w:t>Attack Surface Reduction</w:t>
            </w:r>
          </w:p>
        </w:tc>
        <w:tc>
          <w:tcPr>
            <w:tcW w:w="0" w:type="auto"/>
          </w:tcPr>
          <w:p w14:paraId="3ADB2D78" w14:textId="77777777" w:rsidR="005B7367" w:rsidRDefault="00000000">
            <w:pPr>
              <w:pStyle w:val="Compact"/>
            </w:pPr>
            <w:r>
              <w:t>PASS</w:t>
            </w:r>
          </w:p>
        </w:tc>
      </w:tr>
      <w:tr w:rsidR="005B7367" w14:paraId="10D46E5F" w14:textId="77777777">
        <w:tc>
          <w:tcPr>
            <w:tcW w:w="0" w:type="auto"/>
          </w:tcPr>
          <w:p w14:paraId="209D5CC0" w14:textId="77777777" w:rsidR="005B7367" w:rsidRDefault="00000000">
            <w:pPr>
              <w:pStyle w:val="Compact"/>
            </w:pPr>
            <w:r>
              <w:t>Security Logging</w:t>
            </w:r>
          </w:p>
        </w:tc>
        <w:tc>
          <w:tcPr>
            <w:tcW w:w="0" w:type="auto"/>
          </w:tcPr>
          <w:p w14:paraId="4FFBFAE1" w14:textId="77777777" w:rsidR="005B7367" w:rsidRDefault="00000000">
            <w:pPr>
              <w:pStyle w:val="Compact"/>
            </w:pPr>
            <w:r>
              <w:t>PASS</w:t>
            </w:r>
          </w:p>
        </w:tc>
      </w:tr>
      <w:tr w:rsidR="005B7367" w14:paraId="7607EAB0" w14:textId="77777777">
        <w:tc>
          <w:tcPr>
            <w:tcW w:w="0" w:type="auto"/>
          </w:tcPr>
          <w:p w14:paraId="409AE3D1" w14:textId="77777777" w:rsidR="005B7367" w:rsidRDefault="00000000">
            <w:pPr>
              <w:pStyle w:val="Compact"/>
            </w:pPr>
            <w:r>
              <w:t>Penetration Testing Validation</w:t>
            </w:r>
          </w:p>
        </w:tc>
        <w:tc>
          <w:tcPr>
            <w:tcW w:w="0" w:type="auto"/>
          </w:tcPr>
          <w:p w14:paraId="11229056" w14:textId="77777777" w:rsidR="005B7367" w:rsidRDefault="00000000">
            <w:pPr>
              <w:pStyle w:val="Compact"/>
            </w:pPr>
            <w:r>
              <w:t>PASS</w:t>
            </w:r>
          </w:p>
        </w:tc>
      </w:tr>
    </w:tbl>
    <w:p w14:paraId="28C34BAA" w14:textId="77777777" w:rsidR="005B7367" w:rsidRDefault="00000000">
      <w:r>
        <w:pict w14:anchorId="7152E97C">
          <v:rect id="_x0000_i1053" style="width:0;height:1.5pt" o:hralign="center" o:hrstd="t" o:hr="t"/>
        </w:pict>
      </w:r>
    </w:p>
    <w:p w14:paraId="673A779F" w14:textId="77777777" w:rsidR="005B7367" w:rsidRDefault="00000000">
      <w:pPr>
        <w:pStyle w:val="Heading1"/>
      </w:pPr>
      <w:bookmarkStart w:id="47" w:name="key-learnings-from-week-6"/>
      <w:bookmarkEnd w:id="46"/>
      <w:r>
        <w:lastRenderedPageBreak/>
        <w:t>Key Learnings from Week 6</w:t>
      </w:r>
    </w:p>
    <w:p w14:paraId="490BF7D0" w14:textId="77777777" w:rsidR="005B7367" w:rsidRDefault="00000000">
      <w:pPr>
        <w:pStyle w:val="Compact"/>
        <w:numPr>
          <w:ilvl w:val="0"/>
          <w:numId w:val="10"/>
        </w:numPr>
      </w:pPr>
      <w:r>
        <w:t>Security hardening requires continuous testing and validation.</w:t>
      </w:r>
    </w:p>
    <w:p w14:paraId="6B2EB35D" w14:textId="77777777" w:rsidR="005B7367" w:rsidRDefault="00000000">
      <w:pPr>
        <w:pStyle w:val="Compact"/>
        <w:numPr>
          <w:ilvl w:val="0"/>
          <w:numId w:val="10"/>
        </w:numPr>
      </w:pPr>
      <w:r>
        <w:t>Multiple defensive layers provide stronger protection than relying on a single control.</w:t>
      </w:r>
    </w:p>
    <w:p w14:paraId="79A3D797" w14:textId="77777777" w:rsidR="005B7367" w:rsidRDefault="00000000">
      <w:pPr>
        <w:pStyle w:val="Compact"/>
        <w:numPr>
          <w:ilvl w:val="0"/>
          <w:numId w:val="10"/>
        </w:numPr>
      </w:pPr>
      <w:r>
        <w:t>Automated penetration testing tools help identify configuration weaknesses before attackers do.</w:t>
      </w:r>
    </w:p>
    <w:p w14:paraId="1D92AFC6" w14:textId="77777777" w:rsidR="005B7367" w:rsidRDefault="00000000">
      <w:pPr>
        <w:pStyle w:val="Compact"/>
        <w:numPr>
          <w:ilvl w:val="0"/>
          <w:numId w:val="10"/>
        </w:numPr>
      </w:pPr>
      <w:r>
        <w:t>Proper HTTP security headers significantly reduce common web attack vectors.</w:t>
      </w:r>
    </w:p>
    <w:p w14:paraId="1F6DF268" w14:textId="77777777" w:rsidR="005B7367" w:rsidRDefault="00000000">
      <w:pPr>
        <w:pStyle w:val="Compact"/>
        <w:numPr>
          <w:ilvl w:val="0"/>
          <w:numId w:val="10"/>
        </w:numPr>
      </w:pPr>
      <w:r>
        <w:t>Monitoring and logging are essential components of modern cybersecurity defense.</w:t>
      </w:r>
    </w:p>
    <w:p w14:paraId="57F95174" w14:textId="77777777" w:rsidR="005B7367" w:rsidRDefault="00000000">
      <w:pPr>
        <w:pStyle w:val="Compact"/>
        <w:numPr>
          <w:ilvl w:val="0"/>
          <w:numId w:val="10"/>
        </w:numPr>
      </w:pPr>
      <w:r>
        <w:t>Minimal attack surface greatly improves application security.</w:t>
      </w:r>
    </w:p>
    <w:p w14:paraId="12B6A888" w14:textId="77777777" w:rsidR="005B7367" w:rsidRDefault="00000000">
      <w:pPr>
        <w:pStyle w:val="Compact"/>
        <w:numPr>
          <w:ilvl w:val="0"/>
          <w:numId w:val="10"/>
        </w:numPr>
      </w:pPr>
      <w:r>
        <w:t>Final security validation is critical before production deployment.</w:t>
      </w:r>
    </w:p>
    <w:p w14:paraId="046C37A3" w14:textId="77777777" w:rsidR="005B7367" w:rsidRDefault="00000000">
      <w:r>
        <w:pict w14:anchorId="14D41C0E">
          <v:rect id="_x0000_i1054" style="width:0;height:1.5pt" o:hralign="center" o:hrstd="t" o:hr="t"/>
        </w:pict>
      </w:r>
    </w:p>
    <w:p w14:paraId="469F0D9B" w14:textId="77777777" w:rsidR="005B7367" w:rsidRDefault="00000000">
      <w:pPr>
        <w:pStyle w:val="Heading1"/>
      </w:pPr>
      <w:bookmarkStart w:id="48" w:name="conclusion"/>
      <w:bookmarkEnd w:id="47"/>
      <w:r>
        <w:t>Conclusion</w:t>
      </w:r>
    </w:p>
    <w:p w14:paraId="5ED9BF49" w14:textId="77777777" w:rsidR="005B7367" w:rsidRDefault="00000000">
      <w:pPr>
        <w:pStyle w:val="FirstParagraph"/>
      </w:pPr>
      <w:r>
        <w:t>Week 6 represented the final stage of SecureApp security optimization. Through vulnerability assessment, configuration hardening, and penetration testing, SecureApp demonstrated strong resilience against common web attacks.</w:t>
      </w:r>
    </w:p>
    <w:p w14:paraId="628C3466" w14:textId="77777777" w:rsidR="005B7367" w:rsidRDefault="00000000">
      <w:pPr>
        <w:pStyle w:val="BodyText"/>
      </w:pPr>
      <w:r>
        <w:t>The application now incorporates multiple security layers aligned with OWASP best practices, providing a significantly improved security posture compared to the initial development phase.</w:t>
      </w:r>
    </w:p>
    <w:p w14:paraId="37C327F0" w14:textId="77777777" w:rsidR="005B7367" w:rsidRDefault="00000000">
      <w:pPr>
        <w:pStyle w:val="BodyText"/>
      </w:pPr>
      <w:r>
        <w:t>The internship experience reinforced the importance of proactive security testing, defense-in-depth strategies, and continuous improvement throughout the software development lifecycle.</w:t>
      </w:r>
    </w:p>
    <w:p w14:paraId="54DFF7D4" w14:textId="77777777" w:rsidR="005B7367" w:rsidRDefault="00000000">
      <w:r>
        <w:pict w14:anchorId="28450F0B">
          <v:rect id="_x0000_i1055" style="width:0;height:1.5pt" o:hralign="center" o:hrstd="t" o:hr="t"/>
        </w:pict>
      </w:r>
    </w:p>
    <w:p w14:paraId="2F337175" w14:textId="77777777" w:rsidR="005B7367" w:rsidRDefault="00000000">
      <w:pPr>
        <w:pStyle w:val="FirstParagraph"/>
      </w:pPr>
      <w:r>
        <w:rPr>
          <w:b/>
          <w:bCs/>
        </w:rPr>
        <w:t>Kamran Ahmad</w:t>
      </w:r>
      <w:r>
        <w:br/>
      </w:r>
      <w:r>
        <w:rPr>
          <w:b/>
          <w:bCs/>
        </w:rPr>
        <w:t>Intern ID: DHC-1264</w:t>
      </w:r>
      <w:r>
        <w:br/>
      </w:r>
      <w:r>
        <w:rPr>
          <w:b/>
          <w:bCs/>
        </w:rPr>
        <w:t>DevelopersHub Cybersecurity Internship</w:t>
      </w:r>
      <w:r>
        <w:br/>
      </w:r>
      <w:r>
        <w:rPr>
          <w:b/>
          <w:bCs/>
        </w:rPr>
        <w:t>Week 6 Report — June 9, 2026</w:t>
      </w:r>
      <w:bookmarkEnd w:id="48"/>
    </w:p>
    <w:sectPr w:rsidR="005B73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A8D9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5A66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EC22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507971">
    <w:abstractNumId w:val="0"/>
  </w:num>
  <w:num w:numId="2" w16cid:durableId="1672559333">
    <w:abstractNumId w:val="1"/>
  </w:num>
  <w:num w:numId="3" w16cid:durableId="984239251">
    <w:abstractNumId w:val="1"/>
  </w:num>
  <w:num w:numId="4" w16cid:durableId="536044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8538771">
    <w:abstractNumId w:val="1"/>
  </w:num>
  <w:num w:numId="6" w16cid:durableId="1364480657">
    <w:abstractNumId w:val="1"/>
  </w:num>
  <w:num w:numId="7" w16cid:durableId="1345011857">
    <w:abstractNumId w:val="1"/>
  </w:num>
  <w:num w:numId="8" w16cid:durableId="1848860911">
    <w:abstractNumId w:val="1"/>
  </w:num>
  <w:num w:numId="9" w16cid:durableId="1173377125">
    <w:abstractNumId w:val="1"/>
  </w:num>
  <w:num w:numId="10" w16cid:durableId="851338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B7367"/>
    <w:rsid w:val="00325652"/>
    <w:rsid w:val="00392645"/>
    <w:rsid w:val="005B7367"/>
    <w:rsid w:val="00AC0C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6ED4"/>
  <w15:docId w15:val="{935893B4-1689-4C9F-BAC0-12CF1FC5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Kamran</cp:lastModifiedBy>
  <cp:revision>2</cp:revision>
  <dcterms:created xsi:type="dcterms:W3CDTF">2026-06-09T16:53:00Z</dcterms:created>
  <dcterms:modified xsi:type="dcterms:W3CDTF">2026-06-09T17:26:00Z</dcterms:modified>
</cp:coreProperties>
</file>