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615EF" w14:textId="7EB64BC2" w:rsidR="00D321F6" w:rsidRPr="00B07C47" w:rsidRDefault="00D321F6">
      <w:pPr>
        <w:rPr>
          <w:rFonts w:ascii="Cambria" w:hAnsi="Cambria" w:cstheme="majorBidi"/>
        </w:rPr>
      </w:pPr>
      <w:r w:rsidRPr="00B07C47">
        <w:rPr>
          <w:rFonts w:ascii="Cambria" w:hAnsi="Cambria" w:cstheme="majorBidi"/>
        </w:rPr>
        <w:t>Question No. - 18</w:t>
      </w:r>
    </w:p>
    <w:p w14:paraId="49F70FEC" w14:textId="51CEC69B" w:rsidR="008B0C7A" w:rsidRPr="00B07C47" w:rsidRDefault="00B916B1">
      <w:pPr>
        <w:rPr>
          <w:rFonts w:ascii="Cambria" w:hAnsi="Cambria" w:cstheme="majorBidi"/>
        </w:rPr>
      </w:pPr>
      <w:r w:rsidRPr="00B07C47">
        <w:rPr>
          <w:rFonts w:ascii="Cambria" w:hAnsi="Cambria" w:cstheme="majorBidi"/>
        </w:rPr>
        <w:t>CHAT GPT Assessment</w:t>
      </w:r>
    </w:p>
    <w:p w14:paraId="311981D3" w14:textId="77E3F232" w:rsidR="00B916B1" w:rsidRPr="00B07C47" w:rsidRDefault="00BB24CB">
      <w:pPr>
        <w:rPr>
          <w:rFonts w:ascii="Cambria" w:hAnsi="Cambria" w:cstheme="majorBidi"/>
        </w:rPr>
      </w:pPr>
      <w:r w:rsidRPr="00B07C47">
        <w:rPr>
          <w:rFonts w:ascii="Cambria" w:hAnsi="Cambria" w:cstheme="majorBidi"/>
        </w:rPr>
        <w:t>NAME:</w:t>
      </w:r>
      <w:r w:rsidR="00D321F6" w:rsidRPr="00B07C47">
        <w:rPr>
          <w:rFonts w:ascii="Cambria" w:hAnsi="Cambria" w:cstheme="majorBidi"/>
        </w:rPr>
        <w:t xml:space="preserve"> MD Kamruzzaman Kamrul</w:t>
      </w:r>
    </w:p>
    <w:p w14:paraId="30A31F41" w14:textId="729F3574" w:rsidR="00B916B1" w:rsidRPr="00B07C47" w:rsidRDefault="00B916B1">
      <w:pPr>
        <w:rPr>
          <w:rFonts w:ascii="Cambria" w:hAnsi="Cambria" w:cstheme="majorBidi"/>
        </w:rPr>
      </w:pPr>
      <w:r w:rsidRPr="00B07C47">
        <w:rPr>
          <w:rFonts w:ascii="Cambria" w:hAnsi="Cambria" w:cstheme="majorBidi"/>
          <w:b/>
          <w:bCs/>
        </w:rPr>
        <w:t>EXAM Question #</w:t>
      </w:r>
    </w:p>
    <w:p w14:paraId="07816A61" w14:textId="05FA935C" w:rsidR="00D321F6" w:rsidRPr="00B07C47" w:rsidRDefault="00D321F6">
      <w:pPr>
        <w:rPr>
          <w:rFonts w:ascii="Cambria" w:hAnsi="Cambria" w:cstheme="majorBidi"/>
        </w:rPr>
      </w:pPr>
      <w:r w:rsidRPr="00B07C47">
        <w:rPr>
          <w:rFonts w:ascii="Cambria" w:hAnsi="Cambria" w:cstheme="majorBidi"/>
          <w:b/>
          <w:bCs/>
        </w:rPr>
        <w:t xml:space="preserve">Statement: </w:t>
      </w:r>
      <w:r w:rsidRPr="00B07C47">
        <w:rPr>
          <w:rFonts w:ascii="Cambria" w:hAnsi="Cambria" w:cstheme="majorBidi"/>
        </w:rPr>
        <w:t>When transforming a conceptual model into a relational model for implementation which of the following is true about an entity in the conceptual model?</w:t>
      </w:r>
    </w:p>
    <w:p w14:paraId="3EC5A860" w14:textId="395A067B" w:rsidR="00D321F6" w:rsidRPr="00B07C47" w:rsidRDefault="00D321F6" w:rsidP="00D321F6">
      <w:pPr>
        <w:pStyle w:val="ListParagraph"/>
        <w:numPr>
          <w:ilvl w:val="0"/>
          <w:numId w:val="1"/>
        </w:numPr>
        <w:rPr>
          <w:rFonts w:ascii="Cambria" w:hAnsi="Cambria" w:cstheme="majorBidi"/>
          <w:b/>
          <w:bCs/>
        </w:rPr>
      </w:pPr>
      <w:r w:rsidRPr="00B07C47">
        <w:rPr>
          <w:rFonts w:ascii="Cambria" w:hAnsi="Cambria" w:cstheme="majorBidi"/>
          <w:b/>
          <w:bCs/>
        </w:rPr>
        <w:t>It is represented by a separate relation with a key that is the same as that in the conceptual model.</w:t>
      </w:r>
    </w:p>
    <w:p w14:paraId="12F73C98" w14:textId="4DD55C05" w:rsidR="00D321F6" w:rsidRPr="00B07C47" w:rsidRDefault="00D321F6" w:rsidP="00D321F6">
      <w:pPr>
        <w:pStyle w:val="ListParagraph"/>
        <w:numPr>
          <w:ilvl w:val="0"/>
          <w:numId w:val="1"/>
        </w:numPr>
        <w:rPr>
          <w:rFonts w:ascii="Cambria" w:hAnsi="Cambria" w:cstheme="majorBidi"/>
        </w:rPr>
      </w:pPr>
      <w:r w:rsidRPr="00B07C47">
        <w:rPr>
          <w:rFonts w:ascii="Cambria" w:hAnsi="Cambria" w:cstheme="majorBidi"/>
        </w:rPr>
        <w:t>It is represented by a separate relation with a key that can be different from that in the conceptual model.</w:t>
      </w:r>
    </w:p>
    <w:p w14:paraId="3BF001E6" w14:textId="3BCA5259" w:rsidR="00D321F6" w:rsidRPr="00B07C47" w:rsidRDefault="00D321F6" w:rsidP="00D321F6">
      <w:pPr>
        <w:pStyle w:val="ListParagraph"/>
        <w:numPr>
          <w:ilvl w:val="0"/>
          <w:numId w:val="1"/>
        </w:numPr>
        <w:rPr>
          <w:rFonts w:ascii="Cambria" w:hAnsi="Cambria" w:cstheme="majorBidi"/>
        </w:rPr>
      </w:pPr>
      <w:r w:rsidRPr="00B07C47">
        <w:rPr>
          <w:rFonts w:ascii="Cambria" w:hAnsi="Cambria" w:cstheme="majorBidi"/>
        </w:rPr>
        <w:t>It doesn’t need to be represented separately, but all the relationships in which it appears must be represented.</w:t>
      </w:r>
    </w:p>
    <w:p w14:paraId="6DADF4D8" w14:textId="6E9278B6" w:rsidR="00D321F6" w:rsidRPr="00B07C47" w:rsidRDefault="00D321F6" w:rsidP="00D321F6">
      <w:pPr>
        <w:pStyle w:val="ListParagraph"/>
        <w:numPr>
          <w:ilvl w:val="0"/>
          <w:numId w:val="1"/>
        </w:numPr>
        <w:rPr>
          <w:rFonts w:ascii="Cambria" w:hAnsi="Cambria" w:cstheme="majorBidi"/>
        </w:rPr>
      </w:pPr>
      <w:r w:rsidRPr="00B07C47">
        <w:rPr>
          <w:rFonts w:ascii="Cambria" w:hAnsi="Cambria" w:cstheme="majorBidi"/>
        </w:rPr>
        <w:t>It can only be represented in a relation model if it has a composite key.</w:t>
      </w:r>
    </w:p>
    <w:p w14:paraId="073D485A" w14:textId="77777777" w:rsidR="00D321F6" w:rsidRPr="00B07C47" w:rsidRDefault="00D321F6">
      <w:pPr>
        <w:rPr>
          <w:rFonts w:ascii="Cambria" w:hAnsi="Cambria" w:cstheme="majorBidi"/>
        </w:rPr>
      </w:pPr>
    </w:p>
    <w:tbl>
      <w:tblPr>
        <w:tblStyle w:val="TableGrid"/>
        <w:tblW w:w="0" w:type="auto"/>
        <w:tblLook w:val="04A0" w:firstRow="1" w:lastRow="0" w:firstColumn="1" w:lastColumn="0" w:noHBand="0" w:noVBand="1"/>
      </w:tblPr>
      <w:tblGrid>
        <w:gridCol w:w="3055"/>
        <w:gridCol w:w="6295"/>
      </w:tblGrid>
      <w:tr w:rsidR="00B916B1" w:rsidRPr="00B07C47" w14:paraId="23C4CB14" w14:textId="77777777" w:rsidTr="00B07C47">
        <w:tc>
          <w:tcPr>
            <w:tcW w:w="3055" w:type="dxa"/>
          </w:tcPr>
          <w:p w14:paraId="77B7CF16" w14:textId="77777777" w:rsidR="00B916B1" w:rsidRPr="00B07C47" w:rsidRDefault="00B916B1" w:rsidP="00B916B1">
            <w:pPr>
              <w:rPr>
                <w:rFonts w:ascii="Cambria" w:hAnsi="Cambria" w:cstheme="majorBidi"/>
              </w:rPr>
            </w:pPr>
            <w:r w:rsidRPr="00B07C47">
              <w:rPr>
                <w:rFonts w:ascii="Cambria" w:hAnsi="Cambria" w:cstheme="majorBidi"/>
              </w:rPr>
              <w:t>Question as provided to CHAT GPT</w:t>
            </w:r>
          </w:p>
          <w:p w14:paraId="607537F4" w14:textId="1CADE661" w:rsidR="00B916B1" w:rsidRPr="00B07C47" w:rsidRDefault="00B916B1">
            <w:pPr>
              <w:rPr>
                <w:rFonts w:ascii="Cambria" w:hAnsi="Cambria" w:cstheme="majorBidi"/>
              </w:rPr>
            </w:pPr>
            <w:r w:rsidRPr="00B07C47">
              <w:rPr>
                <w:rFonts w:ascii="Cambria" w:hAnsi="Cambria" w:cstheme="majorBidi"/>
              </w:rPr>
              <w:t>(You will need to copy or retype the question)</w:t>
            </w:r>
          </w:p>
        </w:tc>
        <w:tc>
          <w:tcPr>
            <w:tcW w:w="6295" w:type="dxa"/>
          </w:tcPr>
          <w:p w14:paraId="14BA2441" w14:textId="77777777" w:rsidR="00E43AEA" w:rsidRPr="00B07C47" w:rsidRDefault="00E43AEA" w:rsidP="00E43AEA">
            <w:pPr>
              <w:spacing w:after="0" w:line="240" w:lineRule="auto"/>
              <w:rPr>
                <w:rFonts w:ascii="Cambria" w:hAnsi="Cambria" w:cstheme="majorBidi"/>
              </w:rPr>
            </w:pPr>
            <w:r w:rsidRPr="00B07C47">
              <w:rPr>
                <w:rFonts w:ascii="Cambria" w:hAnsi="Cambria" w:cstheme="majorBidi"/>
              </w:rPr>
              <w:t xml:space="preserve">in context of database management system, answer the following </w:t>
            </w:r>
            <w:proofErr w:type="spellStart"/>
            <w:r w:rsidRPr="00B07C47">
              <w:rPr>
                <w:rFonts w:ascii="Cambria" w:hAnsi="Cambria" w:cstheme="majorBidi"/>
              </w:rPr>
              <w:t>mcq</w:t>
            </w:r>
            <w:proofErr w:type="spellEnd"/>
            <w:r w:rsidRPr="00B07C47">
              <w:rPr>
                <w:rFonts w:ascii="Cambria" w:hAnsi="Cambria" w:cstheme="majorBidi"/>
              </w:rPr>
              <w:t>.</w:t>
            </w:r>
          </w:p>
          <w:p w14:paraId="440D9593" w14:textId="77777777" w:rsidR="00E43AEA" w:rsidRPr="00B07C47" w:rsidRDefault="00E43AEA" w:rsidP="00E43AEA">
            <w:pPr>
              <w:spacing w:after="0" w:line="240" w:lineRule="auto"/>
              <w:rPr>
                <w:rFonts w:ascii="Cambria" w:hAnsi="Cambria" w:cstheme="majorBidi"/>
              </w:rPr>
            </w:pPr>
          </w:p>
          <w:p w14:paraId="582FF893" w14:textId="77777777" w:rsidR="00E43AEA" w:rsidRPr="00B07C47" w:rsidRDefault="00E43AEA" w:rsidP="00E43AEA">
            <w:pPr>
              <w:spacing w:after="0" w:line="240" w:lineRule="auto"/>
              <w:rPr>
                <w:rFonts w:ascii="Cambria" w:hAnsi="Cambria" w:cstheme="majorBidi"/>
              </w:rPr>
            </w:pPr>
            <w:r w:rsidRPr="00B07C47">
              <w:rPr>
                <w:rFonts w:ascii="Cambria" w:hAnsi="Cambria" w:cstheme="majorBidi"/>
              </w:rPr>
              <w:t>Statement: When transforming a conceptual model into a relational model for implementation which of the following is true about an entity in the conceptual model?</w:t>
            </w:r>
          </w:p>
          <w:p w14:paraId="436006E1" w14:textId="77777777" w:rsidR="00E43AEA" w:rsidRPr="00B07C47" w:rsidRDefault="00E43AEA" w:rsidP="00E43AEA">
            <w:pPr>
              <w:spacing w:after="0" w:line="240" w:lineRule="auto"/>
              <w:rPr>
                <w:rFonts w:ascii="Cambria" w:hAnsi="Cambria" w:cstheme="majorBidi"/>
              </w:rPr>
            </w:pPr>
            <w:r w:rsidRPr="00B07C47">
              <w:rPr>
                <w:rFonts w:ascii="Cambria" w:hAnsi="Cambria" w:cstheme="majorBidi"/>
              </w:rPr>
              <w:t>•</w:t>
            </w:r>
            <w:r w:rsidRPr="00B07C47">
              <w:rPr>
                <w:rFonts w:ascii="Cambria" w:hAnsi="Cambria" w:cstheme="majorBidi"/>
              </w:rPr>
              <w:tab/>
              <w:t>It is represented by a separate relation with a key that is the same as that in the conceptual model.</w:t>
            </w:r>
          </w:p>
          <w:p w14:paraId="55F4B9A8" w14:textId="77777777" w:rsidR="00E43AEA" w:rsidRPr="00B07C47" w:rsidRDefault="00E43AEA" w:rsidP="00E43AEA">
            <w:pPr>
              <w:spacing w:after="0" w:line="240" w:lineRule="auto"/>
              <w:rPr>
                <w:rFonts w:ascii="Cambria" w:hAnsi="Cambria" w:cstheme="majorBidi"/>
              </w:rPr>
            </w:pPr>
            <w:r w:rsidRPr="00B07C47">
              <w:rPr>
                <w:rFonts w:ascii="Cambria" w:hAnsi="Cambria" w:cstheme="majorBidi"/>
              </w:rPr>
              <w:t>•</w:t>
            </w:r>
            <w:r w:rsidRPr="00B07C47">
              <w:rPr>
                <w:rFonts w:ascii="Cambria" w:hAnsi="Cambria" w:cstheme="majorBidi"/>
              </w:rPr>
              <w:tab/>
              <w:t>It is represented by a separate relation with a key that can be different from that in the conceptual model.</w:t>
            </w:r>
          </w:p>
          <w:p w14:paraId="28834CA8" w14:textId="77777777" w:rsidR="00E43AEA" w:rsidRPr="00B07C47" w:rsidRDefault="00E43AEA" w:rsidP="00E43AEA">
            <w:pPr>
              <w:spacing w:after="0" w:line="240" w:lineRule="auto"/>
              <w:rPr>
                <w:rFonts w:ascii="Cambria" w:hAnsi="Cambria" w:cstheme="majorBidi"/>
              </w:rPr>
            </w:pPr>
            <w:r w:rsidRPr="00B07C47">
              <w:rPr>
                <w:rFonts w:ascii="Cambria" w:hAnsi="Cambria" w:cstheme="majorBidi"/>
              </w:rPr>
              <w:t>•</w:t>
            </w:r>
            <w:r w:rsidRPr="00B07C47">
              <w:rPr>
                <w:rFonts w:ascii="Cambria" w:hAnsi="Cambria" w:cstheme="majorBidi"/>
              </w:rPr>
              <w:tab/>
              <w:t>It doesn’t need to be represented separately, but all the relationships in which it appears must be represented.</w:t>
            </w:r>
          </w:p>
          <w:p w14:paraId="0BF07BA9" w14:textId="50208EB7" w:rsidR="00B916B1" w:rsidRPr="00B07C47" w:rsidRDefault="00E43AEA" w:rsidP="00E43AEA">
            <w:pPr>
              <w:rPr>
                <w:rFonts w:ascii="Cambria" w:hAnsi="Cambria" w:cstheme="majorBidi"/>
              </w:rPr>
            </w:pPr>
            <w:r w:rsidRPr="00B07C47">
              <w:rPr>
                <w:rFonts w:ascii="Cambria" w:hAnsi="Cambria" w:cstheme="majorBidi"/>
              </w:rPr>
              <w:t>•</w:t>
            </w:r>
            <w:r w:rsidRPr="00B07C47">
              <w:rPr>
                <w:rFonts w:ascii="Cambria" w:hAnsi="Cambria" w:cstheme="majorBidi"/>
              </w:rPr>
              <w:tab/>
              <w:t>It can only be represented in a relation model if it has a composite key.</w:t>
            </w:r>
          </w:p>
        </w:tc>
      </w:tr>
      <w:tr w:rsidR="00B916B1" w:rsidRPr="00B07C47" w14:paraId="3744AA57" w14:textId="77777777" w:rsidTr="00B07C47">
        <w:tc>
          <w:tcPr>
            <w:tcW w:w="3055" w:type="dxa"/>
          </w:tcPr>
          <w:p w14:paraId="1272B275" w14:textId="77777777" w:rsidR="00B916B1" w:rsidRPr="00B07C47" w:rsidRDefault="00B916B1" w:rsidP="00B916B1">
            <w:pPr>
              <w:rPr>
                <w:rFonts w:ascii="Cambria" w:hAnsi="Cambria" w:cstheme="majorBidi"/>
              </w:rPr>
            </w:pPr>
            <w:r w:rsidRPr="00B07C47">
              <w:rPr>
                <w:rFonts w:ascii="Cambria" w:hAnsi="Cambria" w:cstheme="majorBidi"/>
              </w:rPr>
              <w:t>Answer from Chat GPT</w:t>
            </w:r>
          </w:p>
          <w:p w14:paraId="4FAF7915" w14:textId="2799BB9F" w:rsidR="00B916B1" w:rsidRPr="00B07C47" w:rsidRDefault="00B916B1">
            <w:pPr>
              <w:rPr>
                <w:rFonts w:ascii="Cambria" w:hAnsi="Cambria" w:cstheme="majorBidi"/>
              </w:rPr>
            </w:pPr>
            <w:r w:rsidRPr="00B07C47">
              <w:rPr>
                <w:rFonts w:ascii="Cambria" w:hAnsi="Cambria" w:cstheme="majorBidi"/>
              </w:rPr>
              <w:t xml:space="preserve">(Provide </w:t>
            </w:r>
            <w:r w:rsidR="00B07C47" w:rsidRPr="00B07C47">
              <w:rPr>
                <w:rFonts w:ascii="Cambria" w:hAnsi="Cambria" w:cstheme="majorBidi"/>
              </w:rPr>
              <w:t>all</w:t>
            </w:r>
            <w:r w:rsidRPr="00B07C47">
              <w:rPr>
                <w:rFonts w:ascii="Cambria" w:hAnsi="Cambria" w:cstheme="majorBidi"/>
              </w:rPr>
              <w:t xml:space="preserve"> the </w:t>
            </w:r>
            <w:proofErr w:type="gramStart"/>
            <w:r w:rsidRPr="00B07C47">
              <w:rPr>
                <w:rFonts w:ascii="Cambria" w:hAnsi="Cambria" w:cstheme="majorBidi"/>
              </w:rPr>
              <w:t>answer</w:t>
            </w:r>
            <w:proofErr w:type="gramEnd"/>
            <w:r w:rsidRPr="00B07C47">
              <w:rPr>
                <w:rFonts w:ascii="Cambria" w:hAnsi="Cambria" w:cstheme="majorBidi"/>
              </w:rPr>
              <w:t xml:space="preserve"> from </w:t>
            </w:r>
            <w:r w:rsidR="00E43AEA" w:rsidRPr="00B07C47">
              <w:rPr>
                <w:rFonts w:ascii="Cambria" w:hAnsi="Cambria" w:cstheme="majorBidi"/>
              </w:rPr>
              <w:t>ChatGPT</w:t>
            </w:r>
            <w:r w:rsidRPr="00B07C47">
              <w:rPr>
                <w:rFonts w:ascii="Cambria" w:hAnsi="Cambria" w:cstheme="majorBidi"/>
              </w:rPr>
              <w:t>. It might need to go on a separate page, depending upon the answer)</w:t>
            </w:r>
          </w:p>
        </w:tc>
        <w:tc>
          <w:tcPr>
            <w:tcW w:w="6295" w:type="dxa"/>
          </w:tcPr>
          <w:p w14:paraId="2550F46E" w14:textId="77777777" w:rsidR="00E43AEA" w:rsidRPr="00B07C47" w:rsidRDefault="00E43AEA" w:rsidP="00E43AEA">
            <w:pPr>
              <w:spacing w:after="0" w:line="240" w:lineRule="auto"/>
              <w:rPr>
                <w:rFonts w:ascii="Cambria" w:hAnsi="Cambria" w:cstheme="majorBidi"/>
              </w:rPr>
            </w:pPr>
            <w:r w:rsidRPr="00B07C47">
              <w:rPr>
                <w:rFonts w:ascii="Cambria" w:hAnsi="Cambria" w:cstheme="majorBidi"/>
              </w:rPr>
              <w:t>The correct answer is:</w:t>
            </w:r>
          </w:p>
          <w:p w14:paraId="2DBDDA08" w14:textId="77777777" w:rsidR="00E43AEA" w:rsidRPr="00B07C47" w:rsidRDefault="00E43AEA" w:rsidP="00E43AEA">
            <w:pPr>
              <w:spacing w:after="0" w:line="240" w:lineRule="auto"/>
              <w:rPr>
                <w:rFonts w:ascii="Cambria" w:hAnsi="Cambria" w:cstheme="majorBidi"/>
              </w:rPr>
            </w:pPr>
            <w:r w:rsidRPr="00B07C47">
              <w:rPr>
                <w:rFonts w:ascii="Cambria" w:hAnsi="Cambria" w:cstheme="majorBidi"/>
              </w:rPr>
              <w:t>• It is represented by a separate relation with a key that can be different from that in the conceptual model.</w:t>
            </w:r>
          </w:p>
          <w:p w14:paraId="676235FA" w14:textId="77777777" w:rsidR="00E43AEA" w:rsidRPr="00B07C47" w:rsidRDefault="00E43AEA" w:rsidP="00E43AEA">
            <w:pPr>
              <w:spacing w:after="0" w:line="240" w:lineRule="auto"/>
              <w:rPr>
                <w:rFonts w:ascii="Cambria" w:hAnsi="Cambria" w:cstheme="majorBidi"/>
              </w:rPr>
            </w:pPr>
          </w:p>
          <w:p w14:paraId="3DBDA631" w14:textId="77777777" w:rsidR="00E43AEA" w:rsidRPr="00B07C47" w:rsidRDefault="00E43AEA" w:rsidP="00E43AEA">
            <w:pPr>
              <w:spacing w:after="0" w:line="240" w:lineRule="auto"/>
              <w:rPr>
                <w:rFonts w:ascii="Cambria" w:hAnsi="Cambria" w:cstheme="majorBidi"/>
              </w:rPr>
            </w:pPr>
            <w:r w:rsidRPr="00B07C47">
              <w:rPr>
                <w:rFonts w:ascii="Cambria" w:hAnsi="Cambria" w:cstheme="majorBidi"/>
              </w:rPr>
              <w:t>Explanation:</w:t>
            </w:r>
          </w:p>
          <w:p w14:paraId="19C50B06" w14:textId="2F9D6EA2" w:rsidR="00B916B1" w:rsidRPr="00B07C47" w:rsidRDefault="00E43AEA" w:rsidP="00E43AEA">
            <w:pPr>
              <w:rPr>
                <w:rFonts w:ascii="Cambria" w:hAnsi="Cambria" w:cstheme="majorBidi"/>
              </w:rPr>
            </w:pPr>
            <w:r w:rsidRPr="00B07C47">
              <w:rPr>
                <w:rFonts w:ascii="Cambria" w:hAnsi="Cambria" w:cstheme="majorBidi"/>
              </w:rPr>
              <w:t>When transforming a conceptual model into a relational model for implementation, each entity in the conceptual model is typically represented by a separate relation (table) in the relational model. The key in the relational model may be different from the key in the conceptual model. This is because the relational model often requires a unique identifier (primary key) for each relation, which may differ from the identifiers used in the conceptual model. However, the attributes of the entity in the conceptual model are usually mapped to the columns of the relation in the relational model.</w:t>
            </w:r>
          </w:p>
        </w:tc>
      </w:tr>
      <w:tr w:rsidR="00B916B1" w:rsidRPr="00B07C47" w14:paraId="3E9966BC" w14:textId="77777777" w:rsidTr="00B07C47">
        <w:tc>
          <w:tcPr>
            <w:tcW w:w="3055" w:type="dxa"/>
          </w:tcPr>
          <w:p w14:paraId="5D6B61FD" w14:textId="77777777" w:rsidR="00B916B1" w:rsidRPr="00B07C47" w:rsidRDefault="00B916B1" w:rsidP="00B916B1">
            <w:pPr>
              <w:rPr>
                <w:rFonts w:ascii="Cambria" w:hAnsi="Cambria" w:cstheme="majorBidi"/>
              </w:rPr>
            </w:pPr>
            <w:r w:rsidRPr="00B07C47">
              <w:rPr>
                <w:rFonts w:ascii="Cambria" w:hAnsi="Cambria" w:cstheme="majorBidi"/>
              </w:rPr>
              <w:t>Grade for Chat GPT</w:t>
            </w:r>
          </w:p>
          <w:p w14:paraId="6047982E" w14:textId="77C8C327" w:rsidR="00B916B1" w:rsidRPr="00B07C47" w:rsidRDefault="00B916B1">
            <w:pPr>
              <w:rPr>
                <w:rFonts w:ascii="Cambria" w:hAnsi="Cambria" w:cstheme="majorBidi"/>
              </w:rPr>
            </w:pPr>
            <w:r w:rsidRPr="00B07C47">
              <w:rPr>
                <w:rFonts w:ascii="Cambria" w:hAnsi="Cambria" w:cstheme="majorBidi"/>
              </w:rPr>
              <w:lastRenderedPageBreak/>
              <w:t>(How many points would you give it for this question? Assume the question is out of 100 points).  If you have a true/false question and it provides the correct answer but then provides unrelated generic information, then assign partial credit).</w:t>
            </w:r>
          </w:p>
        </w:tc>
        <w:tc>
          <w:tcPr>
            <w:tcW w:w="6295" w:type="dxa"/>
          </w:tcPr>
          <w:p w14:paraId="35A60EFA" w14:textId="77AD4EFA" w:rsidR="00B916B1" w:rsidRPr="00B07C47" w:rsidRDefault="00C77627">
            <w:pPr>
              <w:rPr>
                <w:rFonts w:ascii="Cambria" w:hAnsi="Cambria" w:cstheme="majorBidi"/>
              </w:rPr>
            </w:pPr>
            <w:r w:rsidRPr="00B07C47">
              <w:rPr>
                <w:rFonts w:ascii="Cambria" w:hAnsi="Cambria" w:cstheme="majorBidi"/>
              </w:rPr>
              <w:lastRenderedPageBreak/>
              <w:t>50/100</w:t>
            </w:r>
          </w:p>
        </w:tc>
      </w:tr>
      <w:tr w:rsidR="00B916B1" w:rsidRPr="00B07C47" w14:paraId="73F7951A" w14:textId="77777777" w:rsidTr="00B07C47">
        <w:tc>
          <w:tcPr>
            <w:tcW w:w="3055" w:type="dxa"/>
          </w:tcPr>
          <w:p w14:paraId="3E8B724D" w14:textId="72222D43" w:rsidR="00B916B1" w:rsidRPr="00B07C47" w:rsidRDefault="00B916B1" w:rsidP="00B916B1">
            <w:pPr>
              <w:rPr>
                <w:rFonts w:ascii="Cambria" w:hAnsi="Cambria" w:cstheme="majorBidi"/>
              </w:rPr>
            </w:pPr>
            <w:r w:rsidRPr="00B07C47">
              <w:rPr>
                <w:rFonts w:ascii="Cambria" w:hAnsi="Cambria" w:cstheme="majorBidi"/>
              </w:rPr>
              <w:t>Did ChatGPT provide additional details?</w:t>
            </w:r>
          </w:p>
          <w:p w14:paraId="1E0712F0" w14:textId="77777777" w:rsidR="00B916B1" w:rsidRPr="00B07C47" w:rsidRDefault="00B916B1">
            <w:pPr>
              <w:rPr>
                <w:rFonts w:ascii="Cambria" w:hAnsi="Cambria" w:cstheme="majorBidi"/>
              </w:rPr>
            </w:pPr>
          </w:p>
        </w:tc>
        <w:tc>
          <w:tcPr>
            <w:tcW w:w="6295" w:type="dxa"/>
          </w:tcPr>
          <w:p w14:paraId="106E5676" w14:textId="5ED5C158" w:rsidR="00B916B1" w:rsidRPr="00B07C47" w:rsidRDefault="00B07C47">
            <w:pPr>
              <w:rPr>
                <w:rFonts w:ascii="Cambria" w:hAnsi="Cambria" w:cstheme="majorBidi"/>
              </w:rPr>
            </w:pPr>
            <w:r>
              <w:rPr>
                <w:rFonts w:ascii="Cambria" w:hAnsi="Cambria" w:cstheme="majorBidi"/>
              </w:rPr>
              <w:t>Yes</w:t>
            </w:r>
          </w:p>
        </w:tc>
      </w:tr>
      <w:tr w:rsidR="00B916B1" w:rsidRPr="00B07C47" w14:paraId="69191EFA" w14:textId="77777777" w:rsidTr="00B07C47">
        <w:tc>
          <w:tcPr>
            <w:tcW w:w="3055" w:type="dxa"/>
          </w:tcPr>
          <w:p w14:paraId="7C1FF509" w14:textId="4EB23C12" w:rsidR="00B916B1" w:rsidRPr="00B07C47" w:rsidRDefault="00B916B1">
            <w:pPr>
              <w:rPr>
                <w:rFonts w:ascii="Cambria" w:hAnsi="Cambria" w:cstheme="majorBidi"/>
              </w:rPr>
            </w:pPr>
            <w:r w:rsidRPr="00B07C47">
              <w:rPr>
                <w:rFonts w:ascii="Cambria" w:hAnsi="Cambria" w:cstheme="majorBidi"/>
              </w:rPr>
              <w:t xml:space="preserve">Wall </w:t>
            </w:r>
            <w:proofErr w:type="gramStart"/>
            <w:r w:rsidRPr="00B07C47">
              <w:rPr>
                <w:rFonts w:ascii="Cambria" w:hAnsi="Cambria" w:cstheme="majorBidi"/>
              </w:rPr>
              <w:t>all of</w:t>
            </w:r>
            <w:proofErr w:type="gramEnd"/>
            <w:r w:rsidRPr="00B07C47">
              <w:rPr>
                <w:rFonts w:ascii="Cambria" w:hAnsi="Cambria" w:cstheme="majorBidi"/>
              </w:rPr>
              <w:t xml:space="preserve"> its </w:t>
            </w:r>
            <w:r w:rsidR="00E43AEA" w:rsidRPr="00B07C47">
              <w:rPr>
                <w:rFonts w:ascii="Cambria" w:hAnsi="Cambria" w:cstheme="majorBidi"/>
              </w:rPr>
              <w:t>answer,</w:t>
            </w:r>
            <w:r w:rsidRPr="00B07C47">
              <w:rPr>
                <w:rFonts w:ascii="Cambria" w:hAnsi="Cambria" w:cstheme="majorBidi"/>
              </w:rPr>
              <w:t xml:space="preserve"> correct?</w:t>
            </w:r>
          </w:p>
        </w:tc>
        <w:tc>
          <w:tcPr>
            <w:tcW w:w="6295" w:type="dxa"/>
          </w:tcPr>
          <w:p w14:paraId="71085E5E" w14:textId="0679033A" w:rsidR="00B916B1" w:rsidRPr="00B07C47" w:rsidRDefault="00E43AEA">
            <w:pPr>
              <w:rPr>
                <w:rFonts w:ascii="Cambria" w:hAnsi="Cambria" w:cstheme="majorBidi"/>
              </w:rPr>
            </w:pPr>
            <w:r w:rsidRPr="00B07C47">
              <w:rPr>
                <w:rFonts w:ascii="Cambria" w:hAnsi="Cambria" w:cstheme="majorBidi"/>
              </w:rPr>
              <w:t>No</w:t>
            </w:r>
          </w:p>
        </w:tc>
      </w:tr>
      <w:tr w:rsidR="00B916B1" w:rsidRPr="00B07C47" w14:paraId="726B53C3" w14:textId="77777777" w:rsidTr="00B07C47">
        <w:tc>
          <w:tcPr>
            <w:tcW w:w="3055" w:type="dxa"/>
          </w:tcPr>
          <w:p w14:paraId="03C64D24" w14:textId="3A287222" w:rsidR="00B916B1" w:rsidRPr="00B07C47" w:rsidRDefault="00B916B1">
            <w:pPr>
              <w:rPr>
                <w:rFonts w:ascii="Cambria" w:hAnsi="Cambria" w:cstheme="majorBidi"/>
              </w:rPr>
            </w:pPr>
            <w:r w:rsidRPr="00B07C47">
              <w:rPr>
                <w:rFonts w:ascii="Cambria" w:hAnsi="Cambria" w:cstheme="majorBidi"/>
              </w:rPr>
              <w:t>Was all of its answer incorrect?</w:t>
            </w:r>
          </w:p>
        </w:tc>
        <w:tc>
          <w:tcPr>
            <w:tcW w:w="6295" w:type="dxa"/>
          </w:tcPr>
          <w:p w14:paraId="698A1C44" w14:textId="4A8E769D" w:rsidR="00B916B1" w:rsidRPr="00B07C47" w:rsidRDefault="00E43AEA">
            <w:pPr>
              <w:rPr>
                <w:rFonts w:ascii="Cambria" w:hAnsi="Cambria" w:cstheme="majorBidi"/>
              </w:rPr>
            </w:pPr>
            <w:r w:rsidRPr="00B07C47">
              <w:rPr>
                <w:rFonts w:ascii="Cambria" w:hAnsi="Cambria" w:cstheme="majorBidi"/>
              </w:rPr>
              <w:t>Yes</w:t>
            </w:r>
          </w:p>
        </w:tc>
      </w:tr>
      <w:tr w:rsidR="00B916B1" w:rsidRPr="00B07C47" w14:paraId="53B51365" w14:textId="77777777" w:rsidTr="00B07C47">
        <w:tc>
          <w:tcPr>
            <w:tcW w:w="3055" w:type="dxa"/>
          </w:tcPr>
          <w:p w14:paraId="46976EAC" w14:textId="77777777" w:rsidR="00B916B1" w:rsidRPr="00B07C47" w:rsidRDefault="00B916B1">
            <w:pPr>
              <w:rPr>
                <w:rFonts w:ascii="Cambria" w:hAnsi="Cambria" w:cstheme="majorBidi"/>
              </w:rPr>
            </w:pPr>
            <w:r w:rsidRPr="00B07C47">
              <w:rPr>
                <w:rFonts w:ascii="Cambria" w:hAnsi="Cambria" w:cstheme="majorBidi"/>
              </w:rPr>
              <w:t>If the answer is incorrect, provide a second prompt to try to obtain the correct answer.</w:t>
            </w:r>
          </w:p>
          <w:p w14:paraId="7ED76180" w14:textId="77777777" w:rsidR="00B916B1" w:rsidRPr="00B07C47" w:rsidRDefault="00B916B1">
            <w:pPr>
              <w:rPr>
                <w:rFonts w:ascii="Cambria" w:hAnsi="Cambria" w:cstheme="majorBidi"/>
              </w:rPr>
            </w:pPr>
          </w:p>
          <w:p w14:paraId="733325E1" w14:textId="2D3B1DD9" w:rsidR="00B916B1" w:rsidRDefault="00B916B1">
            <w:pPr>
              <w:rPr>
                <w:rFonts w:ascii="Cambria" w:hAnsi="Cambria" w:cstheme="majorBidi"/>
              </w:rPr>
            </w:pPr>
            <w:r w:rsidRPr="00B07C47">
              <w:rPr>
                <w:rFonts w:ascii="Cambria" w:hAnsi="Cambria" w:cstheme="majorBidi"/>
              </w:rPr>
              <w:t>What was the second (or 3</w:t>
            </w:r>
            <w:r w:rsidRPr="00B07C47">
              <w:rPr>
                <w:rFonts w:ascii="Cambria" w:hAnsi="Cambria" w:cstheme="majorBidi"/>
                <w:vertAlign w:val="superscript"/>
              </w:rPr>
              <w:t>rd</w:t>
            </w:r>
            <w:r w:rsidRPr="00B07C47">
              <w:rPr>
                <w:rFonts w:ascii="Cambria" w:hAnsi="Cambria" w:cstheme="majorBidi"/>
              </w:rPr>
              <w:t xml:space="preserve"> … </w:t>
            </w:r>
            <w:proofErr w:type="spellStart"/>
            <w:r w:rsidRPr="00B07C47">
              <w:rPr>
                <w:rFonts w:ascii="Cambria" w:hAnsi="Cambria" w:cstheme="majorBidi"/>
              </w:rPr>
              <w:t>etc</w:t>
            </w:r>
            <w:proofErr w:type="spellEnd"/>
            <w:r w:rsidRPr="00B07C47">
              <w:rPr>
                <w:rFonts w:ascii="Cambria" w:hAnsi="Cambria" w:cstheme="majorBidi"/>
              </w:rPr>
              <w:t xml:space="preserve">) </w:t>
            </w:r>
            <w:r w:rsidR="00C77627" w:rsidRPr="00B07C47">
              <w:rPr>
                <w:rFonts w:ascii="Cambria" w:hAnsi="Cambria" w:cstheme="majorBidi"/>
              </w:rPr>
              <w:t>prompt?</w:t>
            </w:r>
          </w:p>
          <w:p w14:paraId="209CBBA5" w14:textId="77777777" w:rsidR="00B07C47" w:rsidRDefault="00B07C47">
            <w:pPr>
              <w:rPr>
                <w:rFonts w:ascii="Cambria" w:hAnsi="Cambria" w:cstheme="majorBidi"/>
              </w:rPr>
            </w:pPr>
          </w:p>
          <w:p w14:paraId="183CA2DC" w14:textId="360740D6" w:rsidR="00B07C47" w:rsidRPr="00B07C47" w:rsidRDefault="00B07C47">
            <w:pPr>
              <w:rPr>
                <w:rFonts w:ascii="Cambria" w:hAnsi="Cambria" w:cstheme="majorBidi"/>
                <w:b/>
                <w:bCs/>
              </w:rPr>
            </w:pPr>
            <w:r w:rsidRPr="00B07C47">
              <w:rPr>
                <w:rFonts w:ascii="Cambria" w:hAnsi="Cambria" w:cstheme="majorBidi"/>
                <w:b/>
                <w:bCs/>
              </w:rPr>
              <w:t>2</w:t>
            </w:r>
            <w:r w:rsidRPr="00B07C47">
              <w:rPr>
                <w:rFonts w:ascii="Cambria" w:hAnsi="Cambria" w:cstheme="majorBidi"/>
                <w:b/>
                <w:bCs/>
                <w:vertAlign w:val="superscript"/>
              </w:rPr>
              <w:t>nd</w:t>
            </w:r>
            <w:r w:rsidRPr="00B07C47">
              <w:rPr>
                <w:rFonts w:ascii="Cambria" w:hAnsi="Cambria" w:cstheme="majorBidi"/>
                <w:b/>
                <w:bCs/>
              </w:rPr>
              <w:t xml:space="preserve"> Prompt:</w:t>
            </w:r>
          </w:p>
          <w:p w14:paraId="63B478F0" w14:textId="063FCA5E" w:rsidR="00B07C47" w:rsidRPr="00B07C47" w:rsidRDefault="00B07C47" w:rsidP="00B07C47">
            <w:pPr>
              <w:shd w:val="clear" w:color="auto" w:fill="FFFFFF"/>
              <w:spacing w:after="100" w:line="240" w:lineRule="auto"/>
              <w:rPr>
                <w:rFonts w:ascii="Segoe UI" w:eastAsia="Times New Roman" w:hAnsi="Segoe UI" w:cs="Segoe UI"/>
                <w:kern w:val="0"/>
                <w:sz w:val="21"/>
                <w:szCs w:val="21"/>
                <w14:ligatures w14:val="none"/>
              </w:rPr>
            </w:pPr>
            <w:r w:rsidRPr="00B07C47">
              <w:rPr>
                <w:rFonts w:ascii="Segoe UI" w:eastAsia="Times New Roman" w:hAnsi="Segoe UI" w:cs="Segoe UI"/>
                <w:kern w:val="0"/>
                <w:sz w:val="21"/>
                <w:szCs w:val="21"/>
                <w14:ligatures w14:val="none"/>
              </w:rPr>
              <w:t>shouldn’t</w:t>
            </w:r>
            <w:r w:rsidRPr="00B07C47">
              <w:rPr>
                <w:rFonts w:ascii="Segoe UI" w:eastAsia="Times New Roman" w:hAnsi="Segoe UI" w:cs="Segoe UI"/>
                <w:kern w:val="0"/>
                <w:sz w:val="21"/>
                <w:szCs w:val="21"/>
                <w14:ligatures w14:val="none"/>
              </w:rPr>
              <w:t xml:space="preserve"> it be the same key?</w:t>
            </w:r>
          </w:p>
          <w:p w14:paraId="288A645C" w14:textId="77777777" w:rsidR="00B07C47" w:rsidRDefault="00B07C47">
            <w:pPr>
              <w:rPr>
                <w:rFonts w:ascii="Cambria" w:hAnsi="Cambria" w:cstheme="majorBidi"/>
              </w:rPr>
            </w:pPr>
          </w:p>
          <w:p w14:paraId="7B7D818D" w14:textId="7466B087" w:rsidR="00B07C47" w:rsidRPr="00B07C47" w:rsidRDefault="00B07C47">
            <w:pPr>
              <w:rPr>
                <w:rFonts w:ascii="Cambria" w:hAnsi="Cambria" w:cstheme="majorBidi"/>
                <w:b/>
                <w:bCs/>
              </w:rPr>
            </w:pPr>
            <w:r w:rsidRPr="00B07C47">
              <w:rPr>
                <w:rFonts w:ascii="Cambria" w:hAnsi="Cambria" w:cstheme="majorBidi"/>
                <w:b/>
                <w:bCs/>
              </w:rPr>
              <w:t>3</w:t>
            </w:r>
            <w:r w:rsidRPr="00B07C47">
              <w:rPr>
                <w:rFonts w:ascii="Cambria" w:hAnsi="Cambria" w:cstheme="majorBidi"/>
                <w:b/>
                <w:bCs/>
                <w:vertAlign w:val="superscript"/>
              </w:rPr>
              <w:t>rd</w:t>
            </w:r>
            <w:r w:rsidRPr="00B07C47">
              <w:rPr>
                <w:rFonts w:ascii="Cambria" w:hAnsi="Cambria" w:cstheme="majorBidi"/>
                <w:b/>
                <w:bCs/>
              </w:rPr>
              <w:t xml:space="preserve"> Prompt:</w:t>
            </w:r>
          </w:p>
          <w:p w14:paraId="67A376D7" w14:textId="1B10E5E9" w:rsidR="00B07C47" w:rsidRPr="00B07C47" w:rsidRDefault="00B07C47">
            <w:pPr>
              <w:rPr>
                <w:rFonts w:ascii="Cambria" w:hAnsi="Cambria" w:cstheme="majorBidi"/>
              </w:rPr>
            </w:pPr>
            <w:r w:rsidRPr="00B07C47">
              <w:rPr>
                <w:rFonts w:ascii="Cambria" w:hAnsi="Cambria" w:cstheme="majorBidi"/>
              </w:rPr>
              <w:t xml:space="preserve">I understand </w:t>
            </w:r>
            <w:proofErr w:type="gramStart"/>
            <w:r w:rsidRPr="00B07C47">
              <w:rPr>
                <w:rFonts w:ascii="Cambria" w:hAnsi="Cambria" w:cstheme="majorBidi"/>
              </w:rPr>
              <w:t>yes</w:t>
            </w:r>
            <w:proofErr w:type="gramEnd"/>
            <w:r w:rsidRPr="00B07C47">
              <w:rPr>
                <w:rFonts w:ascii="Cambria" w:hAnsi="Cambria" w:cstheme="majorBidi"/>
              </w:rPr>
              <w:t xml:space="preserve"> explanation. But the standard practice is to use the same key. technically you are correct, but the industry practice never allows it. </w:t>
            </w:r>
            <w:proofErr w:type="gramStart"/>
            <w:r w:rsidRPr="00B07C47">
              <w:rPr>
                <w:rFonts w:ascii="Cambria" w:hAnsi="Cambria" w:cstheme="majorBidi"/>
              </w:rPr>
              <w:t>so</w:t>
            </w:r>
            <w:proofErr w:type="gramEnd"/>
            <w:r w:rsidRPr="00B07C47">
              <w:rPr>
                <w:rFonts w:ascii="Cambria" w:hAnsi="Cambria" w:cstheme="majorBidi"/>
              </w:rPr>
              <w:t xml:space="preserve"> the correct answer would be the one with same key.</w:t>
            </w:r>
          </w:p>
          <w:p w14:paraId="022D1ED4" w14:textId="77777777" w:rsidR="00B916B1" w:rsidRPr="00B07C47" w:rsidRDefault="00B916B1">
            <w:pPr>
              <w:rPr>
                <w:rFonts w:ascii="Cambria" w:hAnsi="Cambria" w:cstheme="majorBidi"/>
              </w:rPr>
            </w:pPr>
          </w:p>
          <w:p w14:paraId="7AC69827" w14:textId="65296542" w:rsidR="00B916B1" w:rsidRPr="00B07C47" w:rsidRDefault="00B916B1">
            <w:pPr>
              <w:rPr>
                <w:rFonts w:ascii="Cambria" w:hAnsi="Cambria" w:cstheme="majorBidi"/>
              </w:rPr>
            </w:pPr>
            <w:r w:rsidRPr="00B07C47">
              <w:rPr>
                <w:rFonts w:ascii="Cambria" w:hAnsi="Cambria" w:cstheme="majorBidi"/>
              </w:rPr>
              <w:t xml:space="preserve">What was the answer provided from that additional prompt? </w:t>
            </w:r>
          </w:p>
          <w:p w14:paraId="2F95DFA9" w14:textId="77777777" w:rsidR="00B916B1" w:rsidRPr="00B07C47" w:rsidRDefault="00B916B1">
            <w:pPr>
              <w:rPr>
                <w:rFonts w:ascii="Cambria" w:hAnsi="Cambria" w:cstheme="majorBidi"/>
              </w:rPr>
            </w:pPr>
          </w:p>
          <w:p w14:paraId="052816E9" w14:textId="387133C4" w:rsidR="00B916B1" w:rsidRPr="00B07C47" w:rsidRDefault="00B916B1">
            <w:pPr>
              <w:rPr>
                <w:rFonts w:ascii="Cambria" w:hAnsi="Cambria" w:cstheme="majorBidi"/>
              </w:rPr>
            </w:pPr>
            <w:r w:rsidRPr="00B07C47">
              <w:rPr>
                <w:rFonts w:ascii="Cambria" w:hAnsi="Cambria" w:cstheme="majorBidi"/>
              </w:rPr>
              <w:t xml:space="preserve">What grade would you give the additional prompt? </w:t>
            </w:r>
          </w:p>
          <w:p w14:paraId="1A7951BC" w14:textId="30A234F0" w:rsidR="00B916B1" w:rsidRPr="00B07C47" w:rsidRDefault="00B916B1">
            <w:pPr>
              <w:rPr>
                <w:rFonts w:ascii="Cambria" w:hAnsi="Cambria" w:cstheme="majorBidi"/>
              </w:rPr>
            </w:pPr>
          </w:p>
        </w:tc>
        <w:tc>
          <w:tcPr>
            <w:tcW w:w="6295" w:type="dxa"/>
          </w:tcPr>
          <w:p w14:paraId="0096A8AC" w14:textId="77777777" w:rsidR="00B916B1" w:rsidRPr="00B07C47" w:rsidRDefault="00C77627">
            <w:pPr>
              <w:rPr>
                <w:rFonts w:ascii="Cambria" w:hAnsi="Cambria" w:cstheme="majorBidi"/>
              </w:rPr>
            </w:pPr>
            <w:r w:rsidRPr="00B07C47">
              <w:rPr>
                <w:rFonts w:ascii="Cambria" w:hAnsi="Cambria" w:cstheme="majorBidi"/>
              </w:rPr>
              <w:t>2</w:t>
            </w:r>
            <w:r w:rsidRPr="00B07C47">
              <w:rPr>
                <w:rFonts w:ascii="Cambria" w:hAnsi="Cambria" w:cstheme="majorBidi"/>
                <w:vertAlign w:val="superscript"/>
              </w:rPr>
              <w:t>nd</w:t>
            </w:r>
            <w:r w:rsidRPr="00B07C47">
              <w:rPr>
                <w:rFonts w:ascii="Cambria" w:hAnsi="Cambria" w:cstheme="majorBidi"/>
              </w:rPr>
              <w:t xml:space="preserve"> Prompt:</w:t>
            </w:r>
          </w:p>
          <w:p w14:paraId="62034E7F" w14:textId="0F2FA8CE" w:rsidR="00C77627" w:rsidRDefault="00B07C47">
            <w:pPr>
              <w:rPr>
                <w:rFonts w:ascii="Cambria" w:hAnsi="Cambria" w:cstheme="majorBidi"/>
              </w:rPr>
            </w:pPr>
            <w:r w:rsidRPr="00B07C47">
              <w:rPr>
                <w:rFonts w:ascii="Cambria" w:hAnsi="Cambria" w:cstheme="majorBidi"/>
              </w:rPr>
              <w:t>shouldn’t</w:t>
            </w:r>
            <w:r w:rsidR="00C77627" w:rsidRPr="00B07C47">
              <w:rPr>
                <w:rFonts w:ascii="Cambria" w:hAnsi="Cambria" w:cstheme="majorBidi"/>
              </w:rPr>
              <w:t xml:space="preserve"> it be the same key?</w:t>
            </w:r>
          </w:p>
          <w:p w14:paraId="6728286B" w14:textId="77777777" w:rsidR="00B07C47" w:rsidRPr="00B07C47" w:rsidRDefault="00B07C47">
            <w:pPr>
              <w:rPr>
                <w:rFonts w:ascii="Cambria" w:hAnsi="Cambria" w:cstheme="majorBidi"/>
              </w:rPr>
            </w:pPr>
          </w:p>
          <w:p w14:paraId="2F753AC1" w14:textId="77777777" w:rsidR="00C77627" w:rsidRPr="00B07C47" w:rsidRDefault="00C77627">
            <w:pPr>
              <w:rPr>
                <w:rFonts w:ascii="Cambria" w:hAnsi="Cambria" w:cstheme="majorBidi"/>
              </w:rPr>
            </w:pPr>
            <w:r w:rsidRPr="00B07C47">
              <w:rPr>
                <w:rFonts w:ascii="Cambria" w:hAnsi="Cambria" w:cstheme="majorBidi"/>
              </w:rPr>
              <w:t>Answer:</w:t>
            </w:r>
          </w:p>
          <w:p w14:paraId="47A0AF9A" w14:textId="77777777" w:rsidR="00C77627" w:rsidRPr="00B07C47" w:rsidRDefault="00C77627" w:rsidP="00C77627">
            <w:pPr>
              <w:spacing w:after="0" w:line="240" w:lineRule="auto"/>
              <w:rPr>
                <w:rFonts w:ascii="Cambria" w:hAnsi="Cambria" w:cstheme="majorBidi"/>
              </w:rPr>
            </w:pPr>
            <w:r w:rsidRPr="00B07C47">
              <w:rPr>
                <w:rFonts w:ascii="Cambria" w:hAnsi="Cambria" w:cstheme="majorBidi"/>
              </w:rPr>
              <w:t>I understand your confusion. Let me clarify.</w:t>
            </w:r>
          </w:p>
          <w:p w14:paraId="7A7D7CA9" w14:textId="77777777" w:rsidR="00C77627" w:rsidRPr="00B07C47" w:rsidRDefault="00C77627" w:rsidP="00C77627">
            <w:pPr>
              <w:spacing w:after="0" w:line="240" w:lineRule="auto"/>
              <w:rPr>
                <w:rFonts w:ascii="Cambria" w:hAnsi="Cambria" w:cstheme="majorBidi"/>
              </w:rPr>
            </w:pPr>
          </w:p>
          <w:p w14:paraId="3B2457CE" w14:textId="77777777" w:rsidR="00C77627" w:rsidRPr="00B07C47" w:rsidRDefault="00C77627" w:rsidP="00C77627">
            <w:pPr>
              <w:spacing w:after="0" w:line="240" w:lineRule="auto"/>
              <w:rPr>
                <w:rFonts w:ascii="Cambria" w:hAnsi="Cambria" w:cstheme="majorBidi"/>
              </w:rPr>
            </w:pPr>
            <w:r w:rsidRPr="00B07C47">
              <w:rPr>
                <w:rFonts w:ascii="Cambria" w:hAnsi="Cambria" w:cstheme="majorBidi"/>
              </w:rPr>
              <w:t>When transforming a conceptual model into a relational model, the goal is to represent the entities, attributes, and relationships of the conceptual model in a way that can be implemented using tables, columns, and foreign keys in a relational database system.</w:t>
            </w:r>
          </w:p>
          <w:p w14:paraId="7C494FC6" w14:textId="77777777" w:rsidR="00C77627" w:rsidRPr="00B07C47" w:rsidRDefault="00C77627" w:rsidP="00C77627">
            <w:pPr>
              <w:spacing w:after="0" w:line="240" w:lineRule="auto"/>
              <w:rPr>
                <w:rFonts w:ascii="Cambria" w:hAnsi="Cambria" w:cstheme="majorBidi"/>
              </w:rPr>
            </w:pPr>
          </w:p>
          <w:p w14:paraId="23866C3F" w14:textId="77777777" w:rsidR="00C77627" w:rsidRPr="00B07C47" w:rsidRDefault="00C77627" w:rsidP="00C77627">
            <w:pPr>
              <w:spacing w:after="0" w:line="240" w:lineRule="auto"/>
              <w:rPr>
                <w:rFonts w:ascii="Cambria" w:hAnsi="Cambria" w:cstheme="majorBidi"/>
              </w:rPr>
            </w:pPr>
            <w:r w:rsidRPr="00B07C47">
              <w:rPr>
                <w:rFonts w:ascii="Cambria" w:hAnsi="Cambria" w:cstheme="majorBidi"/>
              </w:rPr>
              <w:t>While ideally, the key in the relational model would be the same as the key in the conceptual model, this is not always possible or practical. In many cases, the conceptual model might define a key that is not suitable for use as a primary key in a relational table. For example, it might be a composite key, or it might not uniquely identify each instance of the entity.</w:t>
            </w:r>
          </w:p>
          <w:p w14:paraId="76F3768A" w14:textId="77777777" w:rsidR="00C77627" w:rsidRPr="00B07C47" w:rsidRDefault="00C77627" w:rsidP="00C77627">
            <w:pPr>
              <w:spacing w:after="0" w:line="240" w:lineRule="auto"/>
              <w:rPr>
                <w:rFonts w:ascii="Cambria" w:hAnsi="Cambria" w:cstheme="majorBidi"/>
              </w:rPr>
            </w:pPr>
          </w:p>
          <w:p w14:paraId="75177B2C" w14:textId="77777777" w:rsidR="00C77627" w:rsidRPr="00B07C47" w:rsidRDefault="00C77627" w:rsidP="00C77627">
            <w:pPr>
              <w:spacing w:after="0" w:line="240" w:lineRule="auto"/>
              <w:rPr>
                <w:rFonts w:ascii="Cambria" w:hAnsi="Cambria" w:cstheme="majorBidi"/>
              </w:rPr>
            </w:pPr>
            <w:r w:rsidRPr="00B07C47">
              <w:rPr>
                <w:rFonts w:ascii="Cambria" w:hAnsi="Cambria" w:cstheme="majorBidi"/>
              </w:rPr>
              <w:t>Therefore, in the relational model, it's common to use a different key, often a surrogate key (e.g., an auto-incremented integer), to uniquely identify each row in the table. This surrogate key is used as the primary key in the relational table, even if the conceptual model had a different primary key.</w:t>
            </w:r>
          </w:p>
          <w:p w14:paraId="20DD4EAF" w14:textId="77777777" w:rsidR="00C77627" w:rsidRPr="00B07C47" w:rsidRDefault="00C77627" w:rsidP="00C77627">
            <w:pPr>
              <w:spacing w:after="0" w:line="240" w:lineRule="auto"/>
              <w:rPr>
                <w:rFonts w:ascii="Cambria" w:hAnsi="Cambria" w:cstheme="majorBidi"/>
              </w:rPr>
            </w:pPr>
          </w:p>
          <w:p w14:paraId="7EC2DDB4" w14:textId="77777777" w:rsidR="00C77627" w:rsidRPr="00B07C47" w:rsidRDefault="00C77627" w:rsidP="00C77627">
            <w:pPr>
              <w:rPr>
                <w:rFonts w:ascii="Cambria" w:hAnsi="Cambria" w:cstheme="majorBidi"/>
              </w:rPr>
            </w:pPr>
            <w:r w:rsidRPr="00B07C47">
              <w:rPr>
                <w:rFonts w:ascii="Cambria" w:hAnsi="Cambria" w:cstheme="majorBidi"/>
              </w:rPr>
              <w:t xml:space="preserve">So, in summary, while it's preferable for the keys to be the same, it's not always feasible, and </w:t>
            </w:r>
            <w:proofErr w:type="gramStart"/>
            <w:r w:rsidRPr="00B07C47">
              <w:rPr>
                <w:rFonts w:ascii="Cambria" w:hAnsi="Cambria" w:cstheme="majorBidi"/>
              </w:rPr>
              <w:t>it's</w:t>
            </w:r>
            <w:proofErr w:type="gramEnd"/>
            <w:r w:rsidRPr="00B07C47">
              <w:rPr>
                <w:rFonts w:ascii="Cambria" w:hAnsi="Cambria" w:cstheme="majorBidi"/>
              </w:rPr>
              <w:t xml:space="preserve"> common practice to use different keys in the relational model. Therefore, the statement "It is represented by a separate relation with a key that can be different from that in the conceptual model" is more accurate.</w:t>
            </w:r>
          </w:p>
          <w:p w14:paraId="2BB11675" w14:textId="77777777" w:rsidR="00C77627" w:rsidRPr="00B07C47" w:rsidRDefault="00C77627" w:rsidP="00C77627">
            <w:pPr>
              <w:rPr>
                <w:rFonts w:ascii="Cambria" w:hAnsi="Cambria" w:cstheme="majorBidi"/>
              </w:rPr>
            </w:pPr>
          </w:p>
          <w:p w14:paraId="67FF6671" w14:textId="77777777" w:rsidR="00C77627" w:rsidRPr="00B07C47" w:rsidRDefault="00C77627" w:rsidP="00C77627">
            <w:pPr>
              <w:rPr>
                <w:rFonts w:ascii="Cambria" w:hAnsi="Cambria" w:cstheme="majorBidi"/>
              </w:rPr>
            </w:pPr>
            <w:r w:rsidRPr="00B07C47">
              <w:rPr>
                <w:rFonts w:ascii="Cambria" w:hAnsi="Cambria" w:cstheme="majorBidi"/>
              </w:rPr>
              <w:t>3</w:t>
            </w:r>
            <w:r w:rsidRPr="00B07C47">
              <w:rPr>
                <w:rFonts w:ascii="Cambria" w:hAnsi="Cambria" w:cstheme="majorBidi"/>
                <w:vertAlign w:val="superscript"/>
              </w:rPr>
              <w:t>rd</w:t>
            </w:r>
            <w:r w:rsidRPr="00B07C47">
              <w:rPr>
                <w:rFonts w:ascii="Cambria" w:hAnsi="Cambria" w:cstheme="majorBidi"/>
              </w:rPr>
              <w:t xml:space="preserve"> Prompt:</w:t>
            </w:r>
          </w:p>
          <w:p w14:paraId="508DC6C1" w14:textId="2168C102" w:rsidR="00C77627" w:rsidRPr="00B07C47" w:rsidRDefault="00C77627" w:rsidP="00C77627">
            <w:pPr>
              <w:rPr>
                <w:rFonts w:ascii="Cambria" w:hAnsi="Cambria" w:cstheme="majorBidi"/>
              </w:rPr>
            </w:pPr>
            <w:r w:rsidRPr="00B07C47">
              <w:rPr>
                <w:rFonts w:ascii="Cambria" w:hAnsi="Cambria" w:cstheme="majorBidi"/>
              </w:rPr>
              <w:t>I understand y</w:t>
            </w:r>
            <w:r w:rsidR="00B07C47">
              <w:rPr>
                <w:rFonts w:ascii="Cambria" w:hAnsi="Cambria" w:cstheme="majorBidi"/>
              </w:rPr>
              <w:t>our</w:t>
            </w:r>
            <w:r w:rsidRPr="00B07C47">
              <w:rPr>
                <w:rFonts w:ascii="Cambria" w:hAnsi="Cambria" w:cstheme="majorBidi"/>
              </w:rPr>
              <w:t xml:space="preserve"> explanation. But the standard practice is to use the same key. technically you are correct, but the industry practice never allows it. </w:t>
            </w:r>
            <w:r w:rsidR="00B07C47" w:rsidRPr="00B07C47">
              <w:rPr>
                <w:rFonts w:ascii="Cambria" w:hAnsi="Cambria" w:cstheme="majorBidi"/>
              </w:rPr>
              <w:t>so,</w:t>
            </w:r>
            <w:r w:rsidRPr="00B07C47">
              <w:rPr>
                <w:rFonts w:ascii="Cambria" w:hAnsi="Cambria" w:cstheme="majorBidi"/>
              </w:rPr>
              <w:t xml:space="preserve"> the correct answer would be the one with same key.</w:t>
            </w:r>
          </w:p>
          <w:p w14:paraId="4845A291" w14:textId="77777777" w:rsidR="00C77627" w:rsidRPr="00B07C47" w:rsidRDefault="00C77627" w:rsidP="00C77627">
            <w:pPr>
              <w:spacing w:after="0" w:line="240" w:lineRule="auto"/>
              <w:rPr>
                <w:rFonts w:ascii="Cambria" w:hAnsi="Cambria" w:cstheme="majorBidi"/>
              </w:rPr>
            </w:pPr>
            <w:r w:rsidRPr="00B07C47">
              <w:rPr>
                <w:rFonts w:ascii="Cambria" w:hAnsi="Cambria" w:cstheme="majorBidi"/>
              </w:rPr>
              <w:lastRenderedPageBreak/>
              <w:t xml:space="preserve">Answer: </w:t>
            </w:r>
            <w:r w:rsidRPr="00B07C47">
              <w:rPr>
                <w:rFonts w:ascii="Cambria" w:hAnsi="Cambria" w:cstheme="majorBidi"/>
              </w:rPr>
              <w:t>I see your point, and it's true that in many cases, the goal is to maintain the same key when transitioning from a conceptual model to a relational model. This helps maintain consistency and ensures that the data can be accurately represented and queried.</w:t>
            </w:r>
          </w:p>
          <w:p w14:paraId="327A7E40" w14:textId="77777777" w:rsidR="00C77627" w:rsidRPr="00B07C47" w:rsidRDefault="00C77627" w:rsidP="00C77627">
            <w:pPr>
              <w:spacing w:after="0" w:line="240" w:lineRule="auto"/>
              <w:rPr>
                <w:rFonts w:ascii="Cambria" w:hAnsi="Cambria" w:cstheme="majorBidi"/>
              </w:rPr>
            </w:pPr>
          </w:p>
          <w:p w14:paraId="204A3478" w14:textId="77777777" w:rsidR="00C77627" w:rsidRPr="00B07C47" w:rsidRDefault="00C77627" w:rsidP="00C77627">
            <w:pPr>
              <w:spacing w:after="0" w:line="240" w:lineRule="auto"/>
              <w:rPr>
                <w:rFonts w:ascii="Cambria" w:hAnsi="Cambria" w:cstheme="majorBidi"/>
              </w:rPr>
            </w:pPr>
            <w:r w:rsidRPr="00B07C47">
              <w:rPr>
                <w:rFonts w:ascii="Cambria" w:hAnsi="Cambria" w:cstheme="majorBidi"/>
              </w:rPr>
              <w:t>In practice, efforts are often made to map the keys from the conceptual model to the primary keys in the relational model. However, there can be situations where this is not feasible due to various constraints such as performance, data integrity, or scalability concerns.</w:t>
            </w:r>
          </w:p>
          <w:p w14:paraId="59CBA38D" w14:textId="77777777" w:rsidR="00C77627" w:rsidRPr="00B07C47" w:rsidRDefault="00C77627" w:rsidP="00C77627">
            <w:pPr>
              <w:spacing w:after="0" w:line="240" w:lineRule="auto"/>
              <w:rPr>
                <w:rFonts w:ascii="Cambria" w:hAnsi="Cambria" w:cstheme="majorBidi"/>
              </w:rPr>
            </w:pPr>
          </w:p>
          <w:p w14:paraId="744E4EC2" w14:textId="77777777" w:rsidR="00C77627" w:rsidRPr="00B07C47" w:rsidRDefault="00C77627" w:rsidP="00C77627">
            <w:pPr>
              <w:spacing w:after="0" w:line="240" w:lineRule="auto"/>
              <w:rPr>
                <w:rFonts w:ascii="Cambria" w:hAnsi="Cambria" w:cstheme="majorBidi"/>
              </w:rPr>
            </w:pPr>
            <w:r w:rsidRPr="00B07C47">
              <w:rPr>
                <w:rFonts w:ascii="Cambria" w:hAnsi="Cambria" w:cstheme="majorBidi"/>
              </w:rPr>
              <w:t>Given the emphasis on industry practice, if it's generally understood that the same key is preferred and efforts are made to maintain this consistency, then the statement "It is represented by a separate relation with a key that is the same as that in the conceptual model" would indeed be the most appropriate answer.</w:t>
            </w:r>
          </w:p>
          <w:p w14:paraId="7B304FF3" w14:textId="77777777" w:rsidR="00C77627" w:rsidRPr="00B07C47" w:rsidRDefault="00C77627" w:rsidP="00C77627">
            <w:pPr>
              <w:spacing w:after="0" w:line="240" w:lineRule="auto"/>
              <w:rPr>
                <w:rFonts w:ascii="Cambria" w:hAnsi="Cambria" w:cstheme="majorBidi"/>
              </w:rPr>
            </w:pPr>
          </w:p>
          <w:p w14:paraId="3B41505F" w14:textId="077817A4" w:rsidR="00C77627" w:rsidRPr="00B07C47" w:rsidRDefault="00C77627" w:rsidP="00C77627">
            <w:pPr>
              <w:rPr>
                <w:rFonts w:ascii="Cambria" w:hAnsi="Cambria" w:cstheme="majorBidi"/>
              </w:rPr>
            </w:pPr>
            <w:r w:rsidRPr="00B07C47">
              <w:rPr>
                <w:rFonts w:ascii="Cambria" w:hAnsi="Cambria" w:cstheme="majorBidi"/>
              </w:rPr>
              <w:t>Thank you for providing further context, and I appreciate the clarification.</w:t>
            </w:r>
          </w:p>
        </w:tc>
      </w:tr>
      <w:tr w:rsidR="00B916B1" w:rsidRPr="00B07C47" w14:paraId="10700810" w14:textId="77777777" w:rsidTr="00B07C47">
        <w:tc>
          <w:tcPr>
            <w:tcW w:w="3055" w:type="dxa"/>
          </w:tcPr>
          <w:p w14:paraId="64B5DD16" w14:textId="77777777" w:rsidR="00B916B1" w:rsidRPr="00B07C47" w:rsidRDefault="00B916B1">
            <w:pPr>
              <w:rPr>
                <w:rFonts w:ascii="Cambria" w:hAnsi="Cambria" w:cstheme="majorBidi"/>
              </w:rPr>
            </w:pPr>
          </w:p>
        </w:tc>
        <w:tc>
          <w:tcPr>
            <w:tcW w:w="6295" w:type="dxa"/>
          </w:tcPr>
          <w:p w14:paraId="2FEF7534" w14:textId="77777777" w:rsidR="00B916B1" w:rsidRPr="00B07C47" w:rsidRDefault="00B916B1">
            <w:pPr>
              <w:rPr>
                <w:rFonts w:ascii="Cambria" w:hAnsi="Cambria" w:cstheme="majorBidi"/>
              </w:rPr>
            </w:pPr>
          </w:p>
        </w:tc>
      </w:tr>
    </w:tbl>
    <w:p w14:paraId="235242E4" w14:textId="77777777" w:rsidR="00B916B1" w:rsidRPr="00B07C47" w:rsidRDefault="00B916B1">
      <w:pPr>
        <w:rPr>
          <w:rFonts w:ascii="Cambria" w:hAnsi="Cambria" w:cstheme="majorBidi"/>
        </w:rPr>
      </w:pPr>
    </w:p>
    <w:p w14:paraId="27FA9216" w14:textId="13A1DE07" w:rsidR="00B916B1" w:rsidRPr="00B07C47" w:rsidRDefault="00B916B1">
      <w:pPr>
        <w:rPr>
          <w:rFonts w:ascii="Cambria" w:hAnsi="Cambria" w:cstheme="majorBidi"/>
        </w:rPr>
      </w:pPr>
      <w:r w:rsidRPr="00B07C47">
        <w:rPr>
          <w:rFonts w:ascii="Cambria" w:hAnsi="Cambria" w:cstheme="majorBidi"/>
        </w:rPr>
        <w:t>On this paper, provide the Question # and the grade for the spreadsheet. Thanks</w:t>
      </w:r>
    </w:p>
    <w:p w14:paraId="1FF8AAA3" w14:textId="77777777" w:rsidR="00B916B1" w:rsidRPr="00B07C47" w:rsidRDefault="00B916B1">
      <w:pPr>
        <w:rPr>
          <w:rFonts w:ascii="Cambria" w:hAnsi="Cambria"/>
          <w:sz w:val="20"/>
          <w:szCs w:val="20"/>
        </w:rPr>
      </w:pPr>
    </w:p>
    <w:p w14:paraId="4578C3B0" w14:textId="77777777" w:rsidR="00B916B1" w:rsidRPr="00B07C47" w:rsidRDefault="00B916B1">
      <w:pPr>
        <w:rPr>
          <w:rFonts w:ascii="Cambria" w:hAnsi="Cambria"/>
          <w:sz w:val="20"/>
          <w:szCs w:val="20"/>
        </w:rPr>
      </w:pPr>
    </w:p>
    <w:p w14:paraId="7B4F57F8" w14:textId="77777777" w:rsidR="00B916B1" w:rsidRPr="00B07C47" w:rsidRDefault="00B916B1">
      <w:pPr>
        <w:rPr>
          <w:rFonts w:ascii="Cambria" w:hAnsi="Cambria"/>
          <w:sz w:val="20"/>
          <w:szCs w:val="20"/>
        </w:rPr>
      </w:pPr>
    </w:p>
    <w:p w14:paraId="37EE9E3F" w14:textId="77777777" w:rsidR="00B916B1" w:rsidRPr="00B07C47" w:rsidRDefault="00B916B1">
      <w:pPr>
        <w:rPr>
          <w:rFonts w:ascii="Cambria" w:hAnsi="Cambria"/>
          <w:sz w:val="20"/>
          <w:szCs w:val="20"/>
        </w:rPr>
      </w:pPr>
    </w:p>
    <w:sectPr w:rsidR="00B916B1" w:rsidRPr="00B07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370F7"/>
    <w:multiLevelType w:val="hybridMultilevel"/>
    <w:tmpl w:val="1FA44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1123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6B1"/>
    <w:rsid w:val="002B6508"/>
    <w:rsid w:val="005B4E75"/>
    <w:rsid w:val="0070338D"/>
    <w:rsid w:val="008B0C7A"/>
    <w:rsid w:val="009A32F1"/>
    <w:rsid w:val="00A750FA"/>
    <w:rsid w:val="00B07C47"/>
    <w:rsid w:val="00B916B1"/>
    <w:rsid w:val="00BB24CB"/>
    <w:rsid w:val="00BD3122"/>
    <w:rsid w:val="00C77627"/>
    <w:rsid w:val="00D321F6"/>
    <w:rsid w:val="00E43AEA"/>
    <w:rsid w:val="00F031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6FEE6"/>
  <w15:chartTrackingRefBased/>
  <w15:docId w15:val="{759D8992-3D59-4563-A04A-BC78019E8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16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21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831188">
      <w:bodyDiv w:val="1"/>
      <w:marLeft w:val="0"/>
      <w:marRight w:val="0"/>
      <w:marTop w:val="0"/>
      <w:marBottom w:val="0"/>
      <w:divBdr>
        <w:top w:val="none" w:sz="0" w:space="0" w:color="auto"/>
        <w:left w:val="none" w:sz="0" w:space="0" w:color="auto"/>
        <w:bottom w:val="none" w:sz="0" w:space="0" w:color="auto"/>
        <w:right w:val="none" w:sz="0" w:space="0" w:color="auto"/>
      </w:divBdr>
      <w:divsChild>
        <w:div w:id="366762997">
          <w:marLeft w:val="0"/>
          <w:marRight w:val="0"/>
          <w:marTop w:val="0"/>
          <w:marBottom w:val="0"/>
          <w:divBdr>
            <w:top w:val="single" w:sz="2" w:space="0" w:color="E3E3E3"/>
            <w:left w:val="single" w:sz="2" w:space="0" w:color="E3E3E3"/>
            <w:bottom w:val="single" w:sz="2" w:space="0" w:color="E3E3E3"/>
            <w:right w:val="single" w:sz="2" w:space="0" w:color="E3E3E3"/>
          </w:divBdr>
          <w:divsChild>
            <w:div w:id="728454591">
              <w:marLeft w:val="0"/>
              <w:marRight w:val="0"/>
              <w:marTop w:val="100"/>
              <w:marBottom w:val="100"/>
              <w:divBdr>
                <w:top w:val="single" w:sz="2" w:space="0" w:color="E3E3E3"/>
                <w:left w:val="single" w:sz="2" w:space="0" w:color="E3E3E3"/>
                <w:bottom w:val="single" w:sz="2" w:space="0" w:color="E3E3E3"/>
                <w:right w:val="single" w:sz="2" w:space="0" w:color="E3E3E3"/>
              </w:divBdr>
              <w:divsChild>
                <w:div w:id="1151403229">
                  <w:marLeft w:val="0"/>
                  <w:marRight w:val="0"/>
                  <w:marTop w:val="0"/>
                  <w:marBottom w:val="0"/>
                  <w:divBdr>
                    <w:top w:val="single" w:sz="2" w:space="0" w:color="E3E3E3"/>
                    <w:left w:val="single" w:sz="2" w:space="0" w:color="E3E3E3"/>
                    <w:bottom w:val="single" w:sz="2" w:space="0" w:color="E3E3E3"/>
                    <w:right w:val="single" w:sz="2" w:space="0" w:color="E3E3E3"/>
                  </w:divBdr>
                  <w:divsChild>
                    <w:div w:id="508914497">
                      <w:marLeft w:val="0"/>
                      <w:marRight w:val="0"/>
                      <w:marTop w:val="0"/>
                      <w:marBottom w:val="0"/>
                      <w:divBdr>
                        <w:top w:val="single" w:sz="2" w:space="0" w:color="E3E3E3"/>
                        <w:left w:val="single" w:sz="2" w:space="0" w:color="E3E3E3"/>
                        <w:bottom w:val="single" w:sz="2" w:space="0" w:color="E3E3E3"/>
                        <w:right w:val="single" w:sz="2" w:space="0" w:color="E3E3E3"/>
                      </w:divBdr>
                      <w:divsChild>
                        <w:div w:id="1499924208">
                          <w:marLeft w:val="0"/>
                          <w:marRight w:val="0"/>
                          <w:marTop w:val="0"/>
                          <w:marBottom w:val="0"/>
                          <w:divBdr>
                            <w:top w:val="single" w:sz="2" w:space="0" w:color="E3E3E3"/>
                            <w:left w:val="single" w:sz="2" w:space="0" w:color="E3E3E3"/>
                            <w:bottom w:val="single" w:sz="2" w:space="0" w:color="E3E3E3"/>
                            <w:right w:val="single" w:sz="2" w:space="0" w:color="E3E3E3"/>
                          </w:divBdr>
                          <w:divsChild>
                            <w:div w:id="405307120">
                              <w:marLeft w:val="0"/>
                              <w:marRight w:val="0"/>
                              <w:marTop w:val="0"/>
                              <w:marBottom w:val="0"/>
                              <w:divBdr>
                                <w:top w:val="single" w:sz="2" w:space="0" w:color="E3E3E3"/>
                                <w:left w:val="single" w:sz="2" w:space="0" w:color="E3E3E3"/>
                                <w:bottom w:val="single" w:sz="2" w:space="0" w:color="E3E3E3"/>
                                <w:right w:val="single" w:sz="2" w:space="0" w:color="E3E3E3"/>
                              </w:divBdr>
                              <w:divsChild>
                                <w:div w:id="1318802615">
                                  <w:marLeft w:val="0"/>
                                  <w:marRight w:val="0"/>
                                  <w:marTop w:val="0"/>
                                  <w:marBottom w:val="0"/>
                                  <w:divBdr>
                                    <w:top w:val="single" w:sz="2" w:space="0" w:color="E3E3E3"/>
                                    <w:left w:val="single" w:sz="2" w:space="0" w:color="E3E3E3"/>
                                    <w:bottom w:val="single" w:sz="2" w:space="0" w:color="E3E3E3"/>
                                    <w:right w:val="single" w:sz="2" w:space="0" w:color="E3E3E3"/>
                                  </w:divBdr>
                                  <w:divsChild>
                                    <w:div w:id="508715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 C Storey</dc:creator>
  <cp:keywords/>
  <dc:description/>
  <cp:lastModifiedBy>Md Kamruzzaman Kamrul</cp:lastModifiedBy>
  <cp:revision>2</cp:revision>
  <dcterms:created xsi:type="dcterms:W3CDTF">2024-02-07T23:57:00Z</dcterms:created>
  <dcterms:modified xsi:type="dcterms:W3CDTF">2024-02-07T23:57:00Z</dcterms:modified>
</cp:coreProperties>
</file>