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Plan de asignación de fondos de Techsis Introducción Techsis es una comunidad dedicada a empoderar a las mujeres en instituciones terciarias impulsando sus carreras relacionadas con la tecnología. Nuestra misión es brindar apoyo, oportunidades y orientación a nuestros miembros mientras navegan por los desafíos de la industria tecnológica. Abordamos la necesidad crítica de espacios de apoyo dominados por mujeres donde las mujeres puedan desarrollar sus habilidades técnicas, construir carreras y conectarse con pares. Este documento describe la asignación estratégica de fondos para facilitar el crecimiento y la expansión de Techsis, asegurando que sigamos teniendo un impacto significativo en las vidas de nuestros miembros. 1. Adquisición de tecnología y recursos Para mejorar las capacidades técnicas de nuestros miembros, planeamos asignar una parte significativa de los fondos para adquirir herramientas y recursos tecnológicos esenciales. Estos incluyen: - Servicios en la nube (AWS): Brindar acceso a AWS y otras plataformas en la nube permitirá a nuestros miembros obtener experiencia práctica con tecnologías estándar de la industria. Esta inversión les permitirá desarrollar e implementar proyectos, mejorando sus habilidades y aumentando su empleabilidad. - Licencias de software: invertiremos en las herramientas de software necesarias, como entornos de desarrollo integrados (IDE), sistemas de control de versiones y otras herramientas de programación, asegurando que nuestros miembros tengan los recursos que necesitan para aprender y crecer. - Recursos de aprendizaje: asignaremos fondos para comprar cursos en línea, libros electrónicos y otros materiales educativos que satisfagan las necesidades específicas de nuestros miembros. Estos recursos estarán disponibles a través de nuestra plataforma comunitaria, lo que permitirá a los miembros acceder a contenido de alta calidad sin costo. 2. Acceso a datos e Internet Reconociendo que algunos de nuestros miembros pueden carecer del apoyo financiero para acceder a Internet confiable, utilizaremos una parte de los fondos para proporcionar acceso a datos e Internet. Esta iniciativa garantizará que todos los miembros, independientemente de su situación financiera, puedan participar plenamente en nuestros programas, asistir a eventos virtuales y acceder a materiales de aprendizaje en línea. 3. Desarrollo del sitio web de la empresa Un sitio web profesional y fácil de usar es esencial para que Techsis amplíe su alcance y mejore sus servicios. Los fondos se asignarán a: - Diseño y desarrollo de sitios web: invertiremos en la construcción de un sitio web sólido que sirva como centro neurálgico de nuestra comunidad. El sitio web contará con recursos, información de eventos, perfiles de miembros y más, proporcionando una plataforma accesible para que las mujeres en tecnología se conecten y aprendan. - Sistema de gestión de contenido (CMS): la implementación de un CMS nos permitirá administrar y actualizar de manera eficiente el contenido del sitio web, asegurando que nuestros miembros siempre tengan acceso a la información y los recursos más recientes. - SEO y marketing en línea: para aumentar nuestra visibilidad y atraer más miembros, asignaremos fondos a la optimización de motores de búsqueda (SEO) y los esfuerzos de marketing en línea. Esto nos ayudará a llegar a una audiencia más amplia y hacer crecer nuestra comunidad. 4. Desarrollo de software para productos Techsis Para empoderar aún más a nuestros miembros y mejorar nuestras ofertas, planeamos invertir en el desarrollo de productos de software adaptados a las necesidades de las mujeres en tecnología. Estos productos pueden incluir: - Plataformas de desarrollo profesional: herramientas que ayudan a los miembros a realizar un seguimiento de su progreso, establecer metas y conectarse con mentores. - **Aplicaciones de redes: plataformas que facilitan las conexiones entre pares, lo que permite a los miembros colaborar en proyectos, compartir conocimientos y apoyarse mutuamente. - Herramientas educativas: módulos de aprendizaje interactivos, desafíos de codificación y otros recursos educativos diseñados para ayudar a los miembros a dominar nuevas habilidades. 5. Organización de eventos y creación de comunidad Los eventos desempeñan un papel crucial a la hora de fomentar el sentido de comunidad y ofrecer oportunidades para el desarrollo de habilidades y la creación de redes. Asignaremos fondos a: -Talleres y seminarios: la organización regular de talleres y seminarios sobre diversos temas tecnológicos, dirigidos por expertos de la industria, proporcionará a nuestros miembros conocimientos y perspectivas valiosos. - Hackatones y competiciones: la organización de hackatones y competiciones de codificación dará a los miembros la oportunidad de aplicar sus habilidades en escenarios del mundo real, crear sus carteras y obtener reconocimiento. -Eventos de networking: organizaremos eventos de networking, tanto virtuales como en persona, para ayudar a los miembros a conectarse con compañeros, mentores y posibles empleadores. 6. Infraestructura y costes operativos Para garantizar el buen funcionamiento de Techsis, asignaremos fondos para cubrir la infraestructura esencial y los costes operativos, incluidos: -Espacio y equipamiento de oficina: si es necesario, invertiremos en espacio y equipamiento de oficina para apoyar a nuestros equipos administrativos y de desarrollo. - Soporte administrativo: los fondos se utilizarán para contratar personal administrativo que pueda gestionar las operaciones diarias, el soporte a los miembros y otras tareas esenciales, como ayudar a registrarse para los servicios de gestión financiera que también facilitan los buenos hábitos financieros y la gestión y el crecimiento del patrimonio tanto para la empresa como para nuestros miembros. Costos legales y de cumplimiento: garantizar que Techsis cumpla con todas las regulaciones relevantes es crucial para nuestro éxito a largo plazo. Asignaremos fondos para cubrir los costos legales y de cumplimiento, incluido el registro de marcas, contratos y otros gastos legales. Conclusión La asignación estratégica de fondos en estas áreas clave permitirá a Techsis ampliar sus operaciones, mejorar sus ofertas y seguir teniendo un impacto positivo en las vidas de las mujeres en tecnología. Al invertir en tecnología, infraestructura, eventos e iniciativas de desarrollo comunitario, crearemos un entorno más inclusivo y de apoyo para las mujeres en instituciones terciarias, ayudándolas a transitar sus carreras tecnológicas con confianza y éxito.</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