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Plan de asignación de fondos de Techsis Introducción Techsis es una comunidad dedicada a empoderar a las mujeres en instituciones terciarias impulsando sus carreras relacionadas con la tecnología. Nuestra misión es brindar apoyo, oportunidades y orientación a nuestros miembros mientras navegan por los desafíos de la industria tecnológica. Abordamos la necesidad crítica de espacios de apoyo dominados por mujeres donde las mujeres puedan desarrollar sus habilidades técnicas, construir carreras y conectarse con pares. Este documento describe la asignación estratégica de fondos para facilitar el crecimiento y la expansión de Techsis, asegurando que sigamos teniendo un impacto significativo en las vidas de nuestros miembros. 1. Adquisición de tecnología y recursos Para mejorar las capacidades técnicas de nuestros miembros, planeamos asignar una parte significativa de los fondos para adquirir herramientas y recursos tecnológicos esenciales. Estos incluyen: - Servicios en la nube (AWS): Brindar acceso a AWS y otras plataformas en la nube permitirá a nuestros miembros obtener experiencia práctica con tecnologías estándar de la industria. Esta inversión les permitirá desarrollar e implementar proyectos, mejorando sus habilidades y aumentando su empleabilidad. - Licencias de software: invertiremos en las herramientas de software necesarias, como entornos de desarrollo integrados (IDE), sistemas de control de versiones y otras herramientas de programación, asegurando que nuestros miembros tengan los recursos que necesitan para aprender y crecer. - Recursos de aprendizaje: asignaremos fondos para comprar cursos en línea, libros electrónicos y otros materiales educativos que satisfagan las necesidades específicas de nuestros miembros. Estos recursos estarán disponibles a través de nuestra plataforma comunitaria, lo que permitirá a los miembros acceder a contenido de alta calidad sin costo. 2. Acceso a datos e Internet Reconociendo que algunos de nuestros miembros pueden carecer del apoyo financiero para acceder a Internet confiable, utilizaremos una parte de los fondos para proporcionar acceso a datos e Internet. Esta iniciativa garantizará que todos los miembros, independientemente de su situación financiera, puedan participar plenamente en nuestros programas, asistir a eventos virtuales y acceder a materiales de aprendizaje en línea. 3. Desarrollo del sitio web de la empresa Un sitio web profesional y fácil de usar es esencial para que Techsis amplíe su alcance y mejore sus servicios. Los fondos se asignarán a: - Diseño y desarrollo de sitios web: invertiremos en la construcción de un sitio web sólido que sirva como centro neurálgico de nuestra comunidad. El sitio web contará con recursos, información de eventos, perfiles de miembros y más, proporcionando una plataforma accesible para que las mujeres en tecnología se conecten y aprendan. - Sistema de gestión de contenido (CMS): la implementación de un CMS nos permitirá administrar y actualizar de manera eficiente el contenido del sitio web, asegurando que nuestros miembros siempre tengan acceso a la información y los recursos más recientes. - SEO y marketing en línea: para aumentar nuestra visibilidad y atraer más miembros, asignaremos fondos a la optimización de motores de búsqueda (SEO) y los esfuerzos de marketing en línea. Esto nos ayudará a llegar a una audiencia más amplia y hacer crecer nuestra comunidad. 4. Desarrollo de software para productos Techsis Para empoderar aún más a nuestros miembros y mejorar nuestras ofertas, planeamos invertir en el desarrollo de productos de software adaptados a las necesidades de las mujeres en tecnología. Estos productos pueden incluir: - Plataformas de desarrollo profesional: herramientas que ayudan a los miembros a realizar un seguimiento de su progreso, establecer metas y conectarse con mentores. - **Aplicaciones de redes: plataformas que facilitan las conexiones entre pares, lo que permite a los miembros colaborar en proyectos, compartir conocimientos y apoyarse mutuamente. - Herramientas educativas: módulos de aprendizaje interactivos, desafíos de codificación y otros recursos educativos diseñados para ayudar a los miembros a dominar nuevas habilidades. 5. Organización de eventos y creación de comunidad Los eventos desempeñan un papel crucial a la hora de fomentar el sentido de comunidad y ofrecer oportunidades para el desarrollo de habilidades y la creación de redes. Asignaremos fondos a: -Talleres y seminarios: la organización regular de talleres y seminarios sobre diversos temas tecnológicos, dirigidos por expertos de la industria, proporcionará a nuestros miembros conocimientos y perspectivas valiosos. - Hackatones y competiciones: la organización de hackatones y competiciones de codificación dará a los miembros la oportunidad de aplicar sus habilidades en escenarios del mundo real, crear sus carteras y obtener reconocimiento. -Eventos de networking: organizaremos eventos de networking, tanto virtuales como en persona, para ayudar a los miembros a conectarse con compañeros, mentores y posibles empleadores. 6. Infraestructura y costes operativos Para garantizar el buen funcionamiento de Techsis, asignaremos fondos para cubrir la infraestructura esencial y los costes operativos, incluidos: -Espacio y equipamiento de oficina: si es necesario, invertiremos en espacio y equipamiento de oficina para apoyar a nuestros equipos administrativos y de desarrollo. - Soporte administrativo: los fondos se utilizarán para contratar personal administrativo que pueda gestionar las operaciones diarias, el soporte a los miembros y otras tareas esenciales, como ayudar a registrarse para los servicios de gestión financiera que también facilitan los buenos hábitos financieros y la gestión y el crecimiento del patrimonio tanto para la empresa como para nuestros miembros. Costos legales y de cumplimiento: garantizar que Techsis cumpla con todas las regulaciones relevantes es crucial para nuestro éxito a largo plazo. Asignaremos fondos para cubrir los costos legales y de cumplimiento, incluido el registro de marcas, contratos y otros gastos legales. Conclusión La asignación estratégica de fondos en estas áreas clave permitirá a Techsis ampliar sus operaciones, mejorar sus ofertas y seguir teniendo un impacto positivo en las vidas de las mujeres en tecnología. Al invertir en tecnología, infraestructura, eventos e iniciativas de desarrollo comunitario, crearemos un entorno más inclusivo y de apoyo para las mujeres en instituciones terciarias, ayudándolas a transitar sus carreras tecnológicas con confianza y éxito.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