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rhbo0bwxge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Вкладка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76" w:lineRule="auto"/>
        <w:jc w:val="center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0f4761"/>
          <w:sz w:val="27"/>
          <w:szCs w:val="27"/>
          <w:rtl w:val="0"/>
        </w:rPr>
        <w:t xml:space="preserve">ТЕХНИЧЕСКОЕ ЗАДАНИЕ (ТЗ)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a0a0a0" w:space="1" w:sz="10" w:val="single"/>
        </w:pBdr>
        <w:spacing w:after="160"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80" w:line="27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60" w:before="80" w:line="276" w:lineRule="auto"/>
        <w:rPr>
          <w:b w:val="1"/>
          <w:bCs w:val="1"/>
          <w:color w:val="366091"/>
          <w:sz w:val="28"/>
          <w:szCs w:val="28"/>
        </w:rPr>
      </w:pPr>
      <w:bookmarkStart w:colFirst="0" w:colLast="0" w:name="_nef8uvg72hg6" w:id="1"/>
      <w:bookmarkEnd w:id="1"/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1. Общие сведения</w:t>
      </w:r>
    </w:p>
    <w:p w:rsidR="00000000" w:rsidDel="00000000" w:rsidP="00000000" w:rsidRDefault="00000000" w:rsidRPr="00000000" w14:paraId="00000006">
      <w:pPr>
        <w:spacing w:after="120"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6810"/>
        <w:tblGridChange w:id="0">
          <w:tblGrid>
            <w:gridCol w:w="2400"/>
            <w:gridCol w:w="6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</w:tcPr>
          <w:p w:rsidR="00000000" w:rsidDel="00000000" w:rsidP="00000000" w:rsidRDefault="00000000" w:rsidRPr="00000000" w14:paraId="00000007">
            <w:pPr>
              <w:spacing w:after="120" w:line="276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Заказчик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inDrive / Правительство Республики Казахстан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</w:tcPr>
          <w:p w:rsidR="00000000" w:rsidDel="00000000" w:rsidP="00000000" w:rsidRDefault="00000000" w:rsidRPr="00000000" w14:paraId="00000009">
            <w:pPr>
              <w:spacing w:after="120" w:line="276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Хакатон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Decentrathon 5.0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</w:tcPr>
          <w:p w:rsidR="00000000" w:rsidDel="00000000" w:rsidP="00000000" w:rsidRDefault="00000000" w:rsidRPr="00000000" w14:paraId="0000000B">
            <w:pPr>
              <w:spacing w:after="120" w:line="276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Трек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inDrive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</w:tcPr>
          <w:p w:rsidR="00000000" w:rsidDel="00000000" w:rsidP="00000000" w:rsidRDefault="00000000" w:rsidRPr="00000000" w14:paraId="0000000D">
            <w:pPr>
              <w:spacing w:after="120" w:line="276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Название задачи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for Government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</w:tcPr>
          <w:p w:rsidR="00000000" w:rsidDel="00000000" w:rsidP="00000000" w:rsidRDefault="00000000" w:rsidRPr="00000000" w14:paraId="0000000F">
            <w:pPr>
              <w:spacing w:after="120" w:line="276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Тип задачи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AI/ML-разработка, Data Science, GovTech</w:t>
            </w:r>
          </w:p>
        </w:tc>
      </w:tr>
    </w:tbl>
    <w:p w:rsidR="00000000" w:rsidDel="00000000" w:rsidP="00000000" w:rsidRDefault="00000000" w:rsidRPr="00000000" w14:paraId="00000011">
      <w:pPr>
        <w:spacing w:after="120"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60" w:before="80" w:line="276" w:lineRule="auto"/>
        <w:rPr>
          <w:b w:val="1"/>
          <w:bCs w:val="1"/>
          <w:color w:val="366091"/>
          <w:sz w:val="28"/>
          <w:szCs w:val="28"/>
        </w:rPr>
      </w:pPr>
      <w:bookmarkStart w:colFirst="0" w:colLast="0" w:name="_oe0xhotlydcd" w:id="2"/>
      <w:bookmarkEnd w:id="2"/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2. Описание проблемы</w:t>
      </w:r>
    </w:p>
    <w:p w:rsidR="00000000" w:rsidDel="00000000" w:rsidP="00000000" w:rsidRDefault="00000000" w:rsidRPr="00000000" w14:paraId="00000013">
      <w:pPr>
        <w:spacing w:after="100" w:before="24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Государственное управление во многом остаётся заложником устаревших процессов, разрозненных данных и ручных механизмов принятия решений. Это порождает накапливающиеся неэффективности сразу в нескольких ключевых областях: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Регуляторная перегруженность:</w:t>
      </w:r>
      <w:r w:rsidDel="00000000" w:rsidR="00000000" w:rsidRPr="00000000">
        <w:rPr>
          <w:sz w:val="21"/>
          <w:szCs w:val="21"/>
          <w:rtl w:val="0"/>
        </w:rPr>
        <w:t xml:space="preserve"> законы накапливаются, новые поправки накладываются на старые, устаревшие нормы продолжают формально действовать — создавая противоречия, коррупционные лазейки и избыточную нагрузку на бизнес и граждан.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Неэффективное распределение ресурсов:</w:t>
      </w:r>
      <w:r w:rsidDel="00000000" w:rsidR="00000000" w:rsidRPr="00000000">
        <w:rPr>
          <w:sz w:val="21"/>
          <w:szCs w:val="21"/>
          <w:rtl w:val="0"/>
        </w:rPr>
        <w:t xml:space="preserve"> субсидии, льготы и бюджетные средства нередко уходят по принципу «кто первый успел», а не на основе реальных потребностей или заслуг — снижая отдачу от государственных расходов.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6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Невостребованный потенциал AI:</w:t>
      </w:r>
      <w:r w:rsidDel="00000000" w:rsidR="00000000" w:rsidRPr="00000000">
        <w:rPr>
          <w:sz w:val="21"/>
          <w:szCs w:val="21"/>
          <w:rtl w:val="0"/>
        </w:rPr>
        <w:t xml:space="preserve"> подходы, ставшие стандартом в частном секторе — предиктивная аналитика, скоринговые модели, NLP — практически не применяются в государственном управлении, несмотря на очевидные возможности.</w:t>
      </w:r>
    </w:p>
    <w:p w:rsidR="00000000" w:rsidDel="00000000" w:rsidP="00000000" w:rsidRDefault="00000000" w:rsidRPr="00000000" w14:paraId="00000017">
      <w:pPr>
        <w:spacing w:after="100" w:before="24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Эти проблемы обходятся государству, бизнесу и гражданам в реальные деньги и время. Данный трек хакатона предлагает командам возможность разработать AI/Data-driven решения, которые адресуют конкретные болевые точки государственного управления Казахстана.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80" w:before="360" w:line="276" w:lineRule="auto"/>
        <w:rPr>
          <w:b w:val="1"/>
          <w:bCs w:val="1"/>
          <w:color w:val="366091"/>
          <w:sz w:val="28"/>
          <w:szCs w:val="28"/>
        </w:rPr>
      </w:pPr>
      <w:bookmarkStart w:colFirst="0" w:colLast="0" w:name="_vod4iwvniqtc" w:id="3"/>
      <w:bookmarkEnd w:id="3"/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3. Стейкхолдеры</w:t>
      </w:r>
    </w:p>
    <w:p w:rsidR="00000000" w:rsidDel="00000000" w:rsidP="00000000" w:rsidRDefault="00000000" w:rsidRPr="00000000" w14:paraId="00000019">
      <w:pPr>
        <w:spacing w:after="100" w:before="24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Ключевые пользователи решения (в зависимости от выбранного кейса):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line="276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Сотрудники государственных органов, министерств и ведомств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line="276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Аналитические подразделения и юристы, работающие с нормативно-правовыми актами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line="276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Сельхозпроизводители и иные получатели государственных субсидий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60" w:line="276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Граждане, пользующиеся государственными услугами</w:t>
      </w:r>
    </w:p>
    <w:p w:rsidR="00000000" w:rsidDel="00000000" w:rsidP="00000000" w:rsidRDefault="00000000" w:rsidRPr="00000000" w14:paraId="0000001E">
      <w:pPr>
        <w:spacing w:after="80" w:before="24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100" w:before="24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Ключевые боли: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Как сохранить ясность регуляторной среды</w:t>
      </w:r>
      <w:r w:rsidDel="00000000" w:rsidR="00000000" w:rsidRPr="00000000">
        <w:rPr>
          <w:sz w:val="21"/>
          <w:szCs w:val="21"/>
          <w:rtl w:val="0"/>
        </w:rPr>
        <w:t xml:space="preserve"> в условиях постоянного роста числа законов и поправок?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Как распределять ограниченные бюджеты</w:t>
      </w:r>
      <w:r w:rsidDel="00000000" w:rsidR="00000000" w:rsidRPr="00000000">
        <w:rPr>
          <w:sz w:val="21"/>
          <w:szCs w:val="21"/>
          <w:rtl w:val="0"/>
        </w:rPr>
        <w:t xml:space="preserve"> справедливо и эффективно — на основе данных, а не очерёдности подачи документов?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6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Как принимать более быстрые и обоснованные решения</w:t>
      </w:r>
      <w:r w:rsidDel="00000000" w:rsidR="00000000" w:rsidRPr="00000000">
        <w:rPr>
          <w:sz w:val="21"/>
          <w:szCs w:val="21"/>
          <w:rtl w:val="0"/>
        </w:rPr>
        <w:t xml:space="preserve"> без избыточной ручной работы, при этом сохраняя контроль и прозрачность?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after="80" w:before="360" w:line="276" w:lineRule="auto"/>
        <w:rPr>
          <w:b w:val="1"/>
          <w:bCs w:val="1"/>
          <w:color w:val="366091"/>
          <w:sz w:val="28"/>
          <w:szCs w:val="28"/>
        </w:rPr>
      </w:pPr>
      <w:bookmarkStart w:colFirst="0" w:colLast="0" w:name="_4byldji4aw3e" w:id="4"/>
      <w:bookmarkEnd w:id="4"/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4. Выбор кейса</w:t>
      </w:r>
    </w:p>
    <w:p w:rsidR="00000000" w:rsidDel="00000000" w:rsidP="00000000" w:rsidRDefault="00000000" w:rsidRPr="00000000" w14:paraId="00000024">
      <w:pPr>
        <w:spacing w:after="100" w:befor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При подаче заявки на трек команда обязана указать, какой из трёх кейсов она берёт в работу.</w:t>
      </w:r>
      <w:r w:rsidDel="00000000" w:rsidR="00000000" w:rsidRPr="00000000">
        <w:rPr>
          <w:sz w:val="21"/>
          <w:szCs w:val="21"/>
          <w:rtl w:val="0"/>
        </w:rPr>
        <w:t xml:space="preserve"> Выбор фиксируется при регистрации и не меняется в ходе хакатона.</w:t>
      </w:r>
    </w:p>
    <w:p w:rsidR="00000000" w:rsidDel="00000000" w:rsidP="00000000" w:rsidRDefault="00000000" w:rsidRPr="00000000" w14:paraId="00000025">
      <w:pPr>
        <w:spacing w:after="10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Доступные кейсы: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Кейс 1: Законодательная энтропия</w:t>
      </w:r>
      <w:r w:rsidDel="00000000" w:rsidR="00000000" w:rsidRPr="00000000">
        <w:rPr>
          <w:sz w:val="21"/>
          <w:szCs w:val="21"/>
          <w:rtl w:val="0"/>
        </w:rPr>
        <w:t xml:space="preserve"> — AI-система анализа и оптимизации законодательства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Кейс 2: Скоринг при подаче на субсидии</w:t>
      </w:r>
      <w:r w:rsidDel="00000000" w:rsidR="00000000" w:rsidRPr="00000000">
        <w:rPr>
          <w:sz w:val="21"/>
          <w:szCs w:val="21"/>
          <w:rtl w:val="0"/>
        </w:rPr>
        <w:t xml:space="preserve"> — система оценки сельхозпроизводителей на основе данных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6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Кейс 3: Свободный кейс</w:t>
      </w:r>
      <w:r w:rsidDel="00000000" w:rsidR="00000000" w:rsidRPr="00000000">
        <w:rPr>
          <w:sz w:val="21"/>
          <w:szCs w:val="21"/>
          <w:rtl w:val="0"/>
        </w:rPr>
        <w:t xml:space="preserve"> — собственная GovTech AI-задача на усмотрение команды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color w:val="366091"/>
          <w:sz w:val="28"/>
          <w:szCs w:val="28"/>
        </w:rPr>
      </w:pPr>
      <w:bookmarkStart w:colFirst="0" w:colLast="0" w:name="_qxzpffqebqw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/>
      </w:pPr>
      <w:bookmarkStart w:colFirst="0" w:colLast="0" w:name="_vzx8ytjsugg0" w:id="6"/>
      <w:bookmarkEnd w:id="6"/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5. Описание кейсов</w:t>
      </w: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7620" w:hRule="atLeast"/>
          <w:tblHeader w:val="0"/>
        </w:trPr>
        <w:tc>
          <w:tcPr>
            <w:tcBorders>
              <w:top w:color="cccccc" w:space="0" w:sz="8" w:val="single"/>
              <w:left w:color="1f4e79" w:space="0" w:sz="12" w:val="single"/>
              <w:bottom w:color="cccccc" w:space="0" w:sz="8" w:val="single"/>
              <w:right w:color="cccccc" w:space="0" w:sz="8" w:val="single"/>
            </w:tcBorders>
            <w:shd w:fill="f7f9fc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80" w:before="240" w:lineRule="auto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Кейс 1: Законодательная энтропия</w:t>
            </w:r>
          </w:p>
          <w:p w:rsidR="00000000" w:rsidDel="00000000" w:rsidP="00000000" w:rsidRDefault="00000000" w:rsidRPr="00000000" w14:paraId="0000002C">
            <w:pPr>
              <w:spacing w:after="8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Проблема</w:t>
            </w:r>
          </w:p>
          <w:p w:rsidR="00000000" w:rsidDel="00000000" w:rsidP="00000000" w:rsidRDefault="00000000" w:rsidRPr="00000000" w14:paraId="0000002D">
            <w:pPr>
              <w:spacing w:after="10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Количество законов и нормативных актов растёт экспоненциально. Новые поправки накладываются на старые, устаревшие нормы формально продолжают действовать, возникают противоречия и дублирование. Юристы и аналитики тратят тысячи часов на проверку актуальности норм. Бизнес несёт дополнительные издержки из-за сложности регулирования, а устаревшие или противоречивые законы создают пространство для коррупционных практик.</w:t>
            </w:r>
          </w:p>
          <w:p w:rsidR="00000000" w:rsidDel="00000000" w:rsidP="00000000" w:rsidRDefault="00000000" w:rsidRPr="00000000" w14:paraId="0000002E">
            <w:pPr>
              <w:spacing w:after="8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</w:p>
          <w:p w:rsidR="00000000" w:rsidDel="00000000" w:rsidP="00000000" w:rsidRDefault="00000000" w:rsidRPr="00000000" w14:paraId="0000002F">
            <w:pPr>
              <w:spacing w:after="6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Разработать AI-систему, которая: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8"/>
              </w:numPr>
              <w:spacing w:after="0" w:afterAutospacing="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принимает на вход тексты нормативных документов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8"/>
              </w:numPr>
              <w:spacing w:after="0" w:afterAutospacing="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анализирует содержание: ключевые нормы, связи, изменения между версиями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8"/>
              </w:numPr>
              <w:spacing w:after="0" w:afterAutospacing="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выявляет противоречия, дублирование и устаревшие нормы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8"/>
              </w:numPr>
              <w:spacing w:after="0" w:afterAutospacing="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визуализирует связи между законами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8"/>
              </w:numPr>
              <w:spacing w:after="10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объясняет, почему та или иная норма помечена как проблемная (explainability)</w:t>
            </w:r>
          </w:p>
          <w:p w:rsidR="00000000" w:rsidDel="00000000" w:rsidP="00000000" w:rsidRDefault="00000000" w:rsidRPr="00000000" w14:paraId="00000035">
            <w:pPr>
              <w:spacing w:after="8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Данные</w:t>
            </w:r>
          </w:p>
          <w:p w:rsidR="00000000" w:rsidDel="00000000" w:rsidP="00000000" w:rsidRDefault="00000000" w:rsidRPr="00000000" w14:paraId="00000036">
            <w:pPr>
              <w:spacing w:after="6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Участникам рекомендуется использовать открытые источники: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5"/>
              </w:numPr>
              <w:spacing w:after="0" w:afterAutospacing="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Әділет (adilet.zan.kz) — база НПА Республики Казахстан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5"/>
              </w:numPr>
              <w:spacing w:after="0" w:afterAutospacing="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data.egov.kz — открытые государственные данные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5"/>
              </w:numPr>
              <w:spacing w:after="4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другие открытые правовые базы</w:t>
            </w:r>
          </w:p>
        </w:tc>
      </w:tr>
    </w:tbl>
    <w:p w:rsidR="00000000" w:rsidDel="00000000" w:rsidP="00000000" w:rsidRDefault="00000000" w:rsidRPr="00000000" w14:paraId="0000003A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8640" w:hRule="atLeast"/>
          <w:tblHeader w:val="0"/>
        </w:trPr>
        <w:tc>
          <w:tcPr>
            <w:tcBorders>
              <w:top w:color="cccccc" w:space="0" w:sz="8" w:val="single"/>
              <w:left w:color="1f4e79" w:space="0" w:sz="12" w:val="single"/>
              <w:bottom w:color="cccccc" w:space="0" w:sz="8" w:val="single"/>
              <w:right w:color="cccccc" w:space="0" w:sz="8" w:val="single"/>
            </w:tcBorders>
            <w:shd w:fill="f7f9fc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80" w:before="240" w:lineRule="auto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Кейс 2: Скоринг сельхозпроизводителей при получении субсидий</w:t>
            </w:r>
          </w:p>
          <w:p w:rsidR="00000000" w:rsidDel="00000000" w:rsidP="00000000" w:rsidRDefault="00000000" w:rsidRPr="00000000" w14:paraId="0000003C">
            <w:pPr>
              <w:spacing w:after="8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Проблема</w:t>
            </w:r>
          </w:p>
          <w:p w:rsidR="00000000" w:rsidDel="00000000" w:rsidP="00000000" w:rsidRDefault="00000000" w:rsidRPr="00000000" w14:paraId="0000003D">
            <w:pPr>
              <w:spacing w:after="10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Сегодня государственные субсидии для сельхозпроизводителей распределяются по принципу «первый подал — первый получил»: финансирование уходит тому, кто раньше остальных собрал правильный пакет документов, пока не закончился бюджет. Реальная эффективность хозяйства, история использования предыдущих субсидий и потенциал к росту при этом не учитываются. Министерство хочет перейти к merit-based скорингу — распределению субсидий на основе данных о производителях, а не по принципу очерёдности.</w:t>
            </w:r>
          </w:p>
          <w:p w:rsidR="00000000" w:rsidDel="00000000" w:rsidP="00000000" w:rsidRDefault="00000000" w:rsidRPr="00000000" w14:paraId="0000003E">
            <w:pPr>
              <w:spacing w:after="8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</w:p>
          <w:p w:rsidR="00000000" w:rsidDel="00000000" w:rsidP="00000000" w:rsidRDefault="00000000" w:rsidRPr="00000000" w14:paraId="0000003F">
            <w:pPr>
              <w:spacing w:after="6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Разработать систему скоринга сельхозпроизводителей для принятия решений о выделении субсидий. Система должна: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3"/>
              </w:numPr>
              <w:spacing w:after="0" w:afterAutospacing="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ранжировать заявителей на основе данных (история субсидий, характеристики хозяйства, показатели деятельности и другие доступные признаки)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3"/>
              </w:numPr>
              <w:spacing w:after="0" w:afterAutospacing="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объяснять, какие факторы повлияли на итоговый score каждого заявителя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3"/>
              </w:numPr>
              <w:spacing w:after="10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формировать shortlist кандидатов с рекомендацией для рассмотрения комиссией (финальное решение остаётся за человеком)</w:t>
            </w:r>
          </w:p>
          <w:p w:rsidR="00000000" w:rsidDel="00000000" w:rsidP="00000000" w:rsidRDefault="00000000" w:rsidRPr="00000000" w14:paraId="00000043">
            <w:pPr>
              <w:spacing w:after="8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Данные</w:t>
            </w:r>
          </w:p>
          <w:p w:rsidR="00000000" w:rsidDel="00000000" w:rsidP="00000000" w:rsidRDefault="00000000" w:rsidRPr="00000000" w14:paraId="00000044">
            <w:pPr>
              <w:spacing w:after="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Участникам предоставляется набор данных от заказчика, содержащий информацию о сельхозпроизводителях и их деятельности. Датасет включает ключевые параметры, необходимые для построения скоринговой модели. </w:t>
            </w:r>
          </w:p>
          <w:p w:rsidR="00000000" w:rsidDel="00000000" w:rsidP="00000000" w:rsidRDefault="00000000" w:rsidRPr="00000000" w14:paraId="00000045">
            <w:pPr>
              <w:spacing w:after="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Все расчеты, модели и выводы должны основываться на предоставленных данных. Допускается использование дополнительных открытых источников для обогащения модели, при условии явного указания этих источников в решении. Участникам необходимо самостоятельно провести предобработку данных, выделить значимые признаки и обосновать выбранный подход к скорингу.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40" w:before="240" w:lineRule="auto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https://drive.google.com/drive/folders/1mW7Q2UxvvLNXpaG7nj_7CD9Z1ChZpjte?usp=sharing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7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9240" w:hRule="atLeast"/>
          <w:tblHeader w:val="0"/>
        </w:trPr>
        <w:tc>
          <w:tcPr>
            <w:tcBorders>
              <w:top w:color="cccccc" w:space="0" w:sz="8" w:val="single"/>
              <w:left w:color="1f4e79" w:space="0" w:sz="12" w:val="single"/>
              <w:bottom w:color="cccccc" w:space="0" w:sz="8" w:val="single"/>
              <w:right w:color="cccccc" w:space="0" w:sz="8" w:val="single"/>
            </w:tcBorders>
            <w:shd w:fill="f7f9fc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80" w:before="240" w:lineRule="auto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Кейс 3: Свободный кейс</w:t>
            </w:r>
          </w:p>
          <w:p w:rsidR="00000000" w:rsidDel="00000000" w:rsidP="00000000" w:rsidRDefault="00000000" w:rsidRPr="00000000" w14:paraId="00000049">
            <w:pPr>
              <w:spacing w:after="8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  <w:p w:rsidR="00000000" w:rsidDel="00000000" w:rsidP="00000000" w:rsidRDefault="00000000" w:rsidRPr="00000000" w14:paraId="0000004A">
            <w:pPr>
              <w:spacing w:after="10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Если ни один из предложенных кейсов не подходит команде — предложите собственную задачу в области AI for Government. Мы поддерживаем нестандартные идеи при условии, что они: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3"/>
              </w:numPr>
              <w:spacing w:after="0" w:afterAutospacing="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адресуют реальную проблему государственного управления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3"/>
              </w:numPr>
              <w:spacing w:after="0" w:afterAutospacing="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требуют применения AI/ML (а не просто автоматизации процессов или создания единой базы данных)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spacing w:after="10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приносят измеримую пользу конкретным пользователям</w:t>
            </w:r>
          </w:p>
          <w:p w:rsidR="00000000" w:rsidDel="00000000" w:rsidP="00000000" w:rsidRDefault="00000000" w:rsidRPr="00000000" w14:paraId="0000004E">
            <w:pPr>
              <w:spacing w:after="8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указать при выборе этого кейса</w:t>
            </w:r>
          </w:p>
          <w:p w:rsidR="00000000" w:rsidDel="00000000" w:rsidP="00000000" w:rsidRDefault="00000000" w:rsidRPr="00000000" w14:paraId="0000004F">
            <w:pPr>
              <w:spacing w:after="6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 заявке команда должна чётко сформулировать: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after="0" w:afterAutospacing="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какую конкретную проблему государственного управления решает система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spacing w:after="0" w:afterAutospacing="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почему здесь нужен именно AI, а не просто автоматизация или цифровизация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spacing w:after="10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кто является конечным пользователем и какую пользу он получает</w:t>
            </w:r>
          </w:p>
          <w:p w:rsidR="00000000" w:rsidDel="00000000" w:rsidP="00000000" w:rsidRDefault="00000000" w:rsidRPr="00000000" w14:paraId="00000053">
            <w:pPr>
              <w:spacing w:after="8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Для вдохновения</w:t>
            </w:r>
            <w:r w:rsidDel="00000000" w:rsidR="00000000" w:rsidRPr="00000000">
              <w:rPr>
                <w:rtl w:val="0"/>
              </w:rPr>
              <w:t xml:space="preserve"> — примеры проблем, которые уже рассматриваются в рамках стратегии AI for Government (это не ограничение, а источник идей):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2"/>
              </w:numPr>
              <w:spacing w:after="0" w:afterAutospacing="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Мёртвые регуляции: тысячи формально действующих, но фактически неприменимых норм, которые можно использовать как инструмент давления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2"/>
              </w:numPr>
              <w:spacing w:after="0" w:afterAutospacing="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Цифровые двойники инфраструктуры: предиктивное обслуживание дорог, мостов и трубопроводов на основе данных датчиков и дронов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2"/>
              </w:numPr>
              <w:spacing w:after="0" w:afterAutospacing="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Закупочный AI-ассистент: снижение барьеров для малого бизнеса в участии в государственных тендерах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2"/>
              </w:numPr>
              <w:spacing w:after="0" w:afterAutospacing="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Рескиллинг: персонализированная платформа для переобучения взрослых граждан, чьи профессии исчезают из-за автоматизации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2"/>
              </w:numPr>
              <w:spacing w:after="4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Прозрачность экономики: анализ агрегированных платёжных данных для выявления теневой активности</w:t>
            </w:r>
          </w:p>
        </w:tc>
      </w:tr>
    </w:tbl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color w:val="366091"/>
          <w:sz w:val="28"/>
          <w:szCs w:val="28"/>
        </w:rPr>
      </w:pPr>
      <w:bookmarkStart w:colFirst="0" w:colLast="0" w:name="_2f5vdjpwtc3x" w:id="7"/>
      <w:bookmarkEnd w:id="7"/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6. Задача хакатона</w:t>
      </w:r>
    </w:p>
    <w:p w:rsidR="00000000" w:rsidDel="00000000" w:rsidP="00000000" w:rsidRDefault="00000000" w:rsidRPr="00000000" w14:paraId="0000005A">
      <w:pPr>
        <w:spacing w:after="100" w:before="240" w:lineRule="auto"/>
        <w:rPr/>
      </w:pPr>
      <w:r w:rsidDel="00000000" w:rsidR="00000000" w:rsidRPr="00000000">
        <w:rPr>
          <w:rtl w:val="0"/>
        </w:rPr>
        <w:t xml:space="preserve">Участникам необходимо разработать рабочий прототип AI/Data-driven решения для выбранного кейса. Формат решения команда определяет самостоятельно — в зависимости от кейса это может быть: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Веб-платформа или дашборд для анализа и визуализации данных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AI-ассистент или чат-бот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Scoring / Ranking engine — API или скрипт, принимающий данные и возвращающий оценку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поиска и аналитики (NLP engine)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Или комбинация нескольких форматов</w:t>
      </w:r>
    </w:p>
    <w:p w:rsidR="00000000" w:rsidDel="00000000" w:rsidP="00000000" w:rsidRDefault="00000000" w:rsidRPr="00000000" w14:paraId="0000006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after="60" w:before="80" w:line="276" w:lineRule="auto"/>
        <w:rPr>
          <w:b w:val="1"/>
          <w:bCs w:val="1"/>
          <w:color w:val="366091"/>
          <w:sz w:val="28"/>
          <w:szCs w:val="28"/>
        </w:rPr>
      </w:pPr>
      <w:bookmarkStart w:colFirst="0" w:colLast="0" w:name="_e4zq2z9p37ze" w:id="8"/>
      <w:bookmarkEnd w:id="8"/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7. Минимальные функциональные требования</w:t>
      </w:r>
    </w:p>
    <w:p w:rsidR="00000000" w:rsidDel="00000000" w:rsidP="00000000" w:rsidRDefault="00000000" w:rsidRPr="00000000" w14:paraId="00000063">
      <w:pPr>
        <w:spacing w:after="240" w:before="24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Решение должно: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24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принимать на вход данные, релевантные для выбранного кейса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анализировать их с использованием AI/ML (а не просто фильтрации или поиска по ключевым словам)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24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возвращать результат с кратким объяснением — почему система пришла к такому выводу (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explainability обязательна</w:t>
      </w:r>
      <w:r w:rsidDel="00000000" w:rsidR="00000000" w:rsidRPr="00000000">
        <w:rPr>
          <w:sz w:val="21"/>
          <w:szCs w:val="21"/>
          <w:rtl w:val="0"/>
        </w:rPr>
        <w:t xml:space="preserve"> для всех кейсов)</w:t>
      </w:r>
    </w:p>
    <w:p w:rsidR="00000000" w:rsidDel="00000000" w:rsidP="00000000" w:rsidRDefault="00000000" w:rsidRPr="00000000" w14:paraId="00000067">
      <w:pPr>
        <w:spacing w:after="240" w:before="240" w:line="27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Важно:</w:t>
      </w:r>
      <w:r w:rsidDel="00000000" w:rsidR="00000000" w:rsidRPr="00000000">
        <w:rPr>
          <w:sz w:val="21"/>
          <w:szCs w:val="21"/>
          <w:rtl w:val="0"/>
        </w:rPr>
        <w:t xml:space="preserve"> AI не должен выступать как единственный источник истины. Система должна помогать, а не заменять эксперта.</w:t>
      </w:r>
    </w:p>
    <w:p w:rsidR="00000000" w:rsidDel="00000000" w:rsidP="00000000" w:rsidRDefault="00000000" w:rsidRPr="00000000" w14:paraId="00000068">
      <w:pPr>
        <w:spacing w:after="240" w:before="24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Обязательные артефакты: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24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Рабочий прототип (ссылка / демо / видео)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GitHub-репозиторий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Краткая документация (README): что делает решение, как запустить, какие данные используются, ограничения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24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Презентация с описанием подхода и результатов</w:t>
      </w:r>
    </w:p>
    <w:p w:rsidR="00000000" w:rsidDel="00000000" w:rsidP="00000000" w:rsidRDefault="00000000" w:rsidRPr="00000000" w14:paraId="0000006D">
      <w:pPr>
        <w:pStyle w:val="Heading1"/>
        <w:spacing w:after="60" w:before="80" w:line="276" w:lineRule="auto"/>
        <w:rPr>
          <w:b w:val="1"/>
          <w:bCs w:val="1"/>
          <w:color w:val="366091"/>
          <w:sz w:val="28"/>
          <w:szCs w:val="28"/>
        </w:rPr>
      </w:pPr>
      <w:bookmarkStart w:colFirst="0" w:colLast="0" w:name="_en5wbscqrhqx" w:id="9"/>
      <w:bookmarkEnd w:id="9"/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8. Данные</w:t>
      </w:r>
    </w:p>
    <w:p w:rsidR="00000000" w:rsidDel="00000000" w:rsidP="00000000" w:rsidRDefault="00000000" w:rsidRPr="00000000" w14:paraId="0000006E">
      <w:pPr>
        <w:spacing w:after="240" w:before="240" w:line="27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Кейс 1: </w:t>
      </w:r>
      <w:r w:rsidDel="00000000" w:rsidR="00000000" w:rsidRPr="00000000">
        <w:rPr>
          <w:sz w:val="21"/>
          <w:szCs w:val="21"/>
          <w:rtl w:val="0"/>
        </w:rPr>
        <w:t xml:space="preserve">Участникам рекомендуется использовать открытые источники: Әділет (adilet.zan.kz), data.egov.kz и другие открытые правовые базы.</w:t>
      </w:r>
    </w:p>
    <w:p w:rsidR="00000000" w:rsidDel="00000000" w:rsidP="00000000" w:rsidRDefault="00000000" w:rsidRPr="00000000" w14:paraId="0000006F">
      <w:pPr>
        <w:spacing w:after="240" w:before="240" w:line="27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Кейс 2: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Участникам предоставлен набор данных от заказчика, доступный по ссылке:</w:t>
        <w:br w:type="textWrapping"/>
      </w:r>
      <w:hyperlink r:id="rId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https://drive.google.com/drive/folders/1mW7Q2UxvvLNXpaG7nj_7CD9Z1ChZpjte?usp=sharing</w:t>
        </w:r>
      </w:hyperlink>
      <w:r w:rsidDel="00000000" w:rsidR="00000000" w:rsidRPr="00000000">
        <w:rPr>
          <w:sz w:val="21"/>
          <w:szCs w:val="21"/>
          <w:rtl w:val="0"/>
        </w:rPr>
        <w:t xml:space="preserve"> </w:t>
        <w:br w:type="textWrapping"/>
        <w:t xml:space="preserve">Участникам необходимо использовать данный датасет как основную основу для разработки скоринговой модели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240" w:before="240" w:line="27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Кейс 3:</w:t>
      </w:r>
      <w:r w:rsidDel="00000000" w:rsidR="00000000" w:rsidRPr="00000000">
        <w:rPr>
          <w:sz w:val="21"/>
          <w:szCs w:val="21"/>
          <w:rtl w:val="0"/>
        </w:rPr>
        <w:t xml:space="preserve"> Участники самостоятельно определяют источники данных и обосновывают их использование в документации и презентации.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after="80" w:before="360" w:line="276" w:lineRule="auto"/>
        <w:rPr>
          <w:b w:val="1"/>
          <w:bCs w:val="1"/>
          <w:color w:val="366091"/>
          <w:sz w:val="28"/>
          <w:szCs w:val="28"/>
        </w:rPr>
      </w:pPr>
      <w:bookmarkStart w:colFirst="0" w:colLast="0" w:name="_qe442fsrlsue" w:id="10"/>
      <w:bookmarkEnd w:id="10"/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9. Жёсткие ограничения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before="280" w:line="276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flo21pfd33v4" w:id="11"/>
      <w:bookmarkEnd w:id="11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9.1 Роль AI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AI не должен выступать как единственный источник истины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Система должна помогать принимать решения, а не заменять эксперта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before="280" w:line="276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d8gwighzmi0f" w:id="12"/>
      <w:bookmarkEnd w:id="12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9.2 Explainability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24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Решения должны быть объяснимыми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24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Пользователь должен понимать, почему система пришла к тому или иному выводу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before="280" w:line="276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q25i64t8u9xs" w:id="13"/>
      <w:bookmarkEnd w:id="13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9.3 Что НЕЛЬЗЯ предлагать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“Чёрный ящик” без объяснений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Просто поиск по ключевым словам без аналитики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Решения без реальной обработки данных с применением AI/ML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6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Для кейса 3 — задачи, сводящиеся к автоматизации процессов или созданию единой базы данных без AI-компонента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after="80" w:before="360" w:line="276" w:lineRule="auto"/>
        <w:rPr>
          <w:b w:val="1"/>
          <w:bCs w:val="1"/>
          <w:color w:val="366091"/>
          <w:sz w:val="28"/>
          <w:szCs w:val="28"/>
        </w:rPr>
      </w:pPr>
      <w:bookmarkStart w:colFirst="0" w:colLast="0" w:name="_i1bizsunsjar" w:id="14"/>
      <w:bookmarkEnd w:id="14"/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10. Желаемые направления</w:t>
      </w:r>
    </w:p>
    <w:p w:rsidR="00000000" w:rsidDel="00000000" w:rsidP="00000000" w:rsidRDefault="00000000" w:rsidRPr="00000000" w14:paraId="0000007E">
      <w:pPr>
        <w:spacing w:after="240" w:before="24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Независимо от кейса, особенно ценятся решения, которые: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24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Строят предиктивные модели</w:t>
      </w:r>
      <w:r w:rsidDel="00000000" w:rsidR="00000000" w:rsidRPr="00000000">
        <w:rPr>
          <w:sz w:val="21"/>
          <w:szCs w:val="21"/>
          <w:rtl w:val="0"/>
        </w:rPr>
        <w:t xml:space="preserve"> на реальных или реалистично симулированных данных, а не просто демонстрируют сценарий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Предлагают explainable AI:</w:t>
      </w:r>
      <w:r w:rsidDel="00000000" w:rsidR="00000000" w:rsidRPr="00000000">
        <w:rPr>
          <w:sz w:val="21"/>
          <w:szCs w:val="21"/>
          <w:rtl w:val="0"/>
        </w:rPr>
        <w:t xml:space="preserve"> пользователь видит, почему система дала тот или иной результат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Масштабируемы:</w:t>
      </w:r>
      <w:r w:rsidDel="00000000" w:rsidR="00000000" w:rsidRPr="00000000">
        <w:rPr>
          <w:sz w:val="21"/>
          <w:szCs w:val="21"/>
          <w:rtl w:val="0"/>
        </w:rPr>
        <w:t xml:space="preserve"> архитектура решения позволяет работать с реальными объёмами данных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24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Имеют понятный UX:</w:t>
      </w:r>
      <w:r w:rsidDel="00000000" w:rsidR="00000000" w:rsidRPr="00000000">
        <w:rPr>
          <w:sz w:val="21"/>
          <w:szCs w:val="21"/>
          <w:rtl w:val="0"/>
        </w:rPr>
        <w:t xml:space="preserve"> конечный пользователь (чиновник, аналитик, комиссия) может работать с системой без специальных технических знаний</w:t>
      </w:r>
    </w:p>
    <w:p w:rsidR="00000000" w:rsidDel="00000000" w:rsidP="00000000" w:rsidRDefault="00000000" w:rsidRPr="00000000" w14:paraId="00000083">
      <w:pPr>
        <w:pStyle w:val="Heading1"/>
        <w:spacing w:after="60" w:before="80" w:line="276" w:lineRule="auto"/>
        <w:rPr>
          <w:b w:val="1"/>
          <w:bCs w:val="1"/>
          <w:color w:val="366091"/>
          <w:sz w:val="28"/>
          <w:szCs w:val="28"/>
        </w:rPr>
      </w:pPr>
      <w:bookmarkStart w:colFirst="0" w:colLast="0" w:name="_rwn07ulmdykz" w:id="15"/>
      <w:bookmarkEnd w:id="15"/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11. Что отразить в презентации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hd w:fill="ffffff" w:val="clear"/>
        <w:spacing w:after="0" w:afterAutospacing="0" w:before="240" w:line="276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какую проблему решает система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hd w:fill="ffffff" w:val="clear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как она анализирует законодательство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hd w:fill="ffffff" w:val="clear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какие данные используются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hd w:fill="ffffff" w:val="clear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как формируются выводы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hd w:fill="ffffff" w:val="clear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практическая польза для госорганов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hd w:fill="ffffff" w:val="clear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ограничения решения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hd w:fill="ffffff" w:val="clear"/>
        <w:spacing w:after="24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дальнейшие шаги</w:t>
      </w:r>
    </w:p>
    <w:p w:rsidR="00000000" w:rsidDel="00000000" w:rsidP="00000000" w:rsidRDefault="00000000" w:rsidRPr="00000000" w14:paraId="0000008B">
      <w:pPr>
        <w:pStyle w:val="Heading1"/>
        <w:shd w:fill="ffffff" w:val="clear"/>
        <w:spacing w:after="0" w:before="480" w:line="276" w:lineRule="auto"/>
        <w:rPr>
          <w:b w:val="1"/>
          <w:bCs w:val="1"/>
          <w:color w:val="366091"/>
          <w:sz w:val="28"/>
          <w:szCs w:val="28"/>
        </w:rPr>
      </w:pPr>
      <w:bookmarkStart w:colFirst="0" w:colLast="0" w:name="_v3pmv9fr4r5m" w:id="16"/>
      <w:bookmarkEnd w:id="16"/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12. Метрики и критерии оценивания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747.0" w:type="dxa"/>
        <w:jc w:val="center"/>
        <w:tblBorders>
          <w:top w:color="c7d3e0" w:space="0" w:sz="6" w:val="single"/>
          <w:left w:color="c7d3e0" w:space="0" w:sz="6" w:val="single"/>
          <w:bottom w:color="c7d3e0" w:space="0" w:sz="6" w:val="single"/>
          <w:right w:color="c7d3e0" w:space="0" w:sz="6" w:val="single"/>
          <w:insideH w:color="c7d3e0" w:space="0" w:sz="6" w:val="single"/>
          <w:insideV w:color="c7d3e0" w:space="0" w:sz="6" w:val="single"/>
        </w:tblBorders>
        <w:tblLayout w:type="fixed"/>
        <w:tblLook w:val="0400"/>
      </w:tblPr>
      <w:tblGrid>
        <w:gridCol w:w="2436.75"/>
        <w:gridCol w:w="2436.75"/>
        <w:gridCol w:w="2436.75"/>
        <w:gridCol w:w="2436.75"/>
        <w:tblGridChange w:id="0">
          <w:tblGrid>
            <w:gridCol w:w="2436.75"/>
            <w:gridCol w:w="2436.75"/>
            <w:gridCol w:w="2436.75"/>
            <w:gridCol w:w="2436.75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12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Критерии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12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12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Комментарии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12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Баллы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Проблема &amp; ценность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12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Понимание задачи и практическая польза.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12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Работа с данными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12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Качество обработки текстов, источники, признаки.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12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Модель &amp; логика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12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Обоснованность подхода, корректность анализа.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12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Explainability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12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Насколько понятно объясняются результаты.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12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Technical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12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Рабочий прототип, стабильность.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12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Демо &amp;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12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Понятность использования.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12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Документация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12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README с запуском, описанием данных, ограничений, зависимостей и сценариев применения.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12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ee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120" w:line="276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12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pStyle w:val="Heading1"/>
        <w:shd w:fill="ffffff" w:val="clear"/>
        <w:spacing w:after="0" w:before="480" w:line="276" w:lineRule="auto"/>
        <w:rPr/>
      </w:pPr>
      <w:bookmarkStart w:colFirst="0" w:colLast="0" w:name="_e9akk6tgvpxd" w:id="17"/>
      <w:bookmarkEnd w:id="17"/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13. Дедлайн и Форма сдачи работ</w:t>
      </w: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1830"/>
        <w:gridCol w:w="6390"/>
        <w:tblGridChange w:id="0">
          <w:tblGrid>
            <w:gridCol w:w="810"/>
            <w:gridCol w:w="1830"/>
            <w:gridCol w:w="6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Этап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Период</w:t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Механика этапа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День 1–3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27-29 марта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Старт разработки.</w:t>
            </w:r>
            <w:r w:rsidDel="00000000" w:rsidR="00000000" w:rsidRPr="00000000">
              <w:rPr>
                <w:rtl w:val="0"/>
              </w:rPr>
              <w:t xml:space="preserve"> Вы выбираете ТЗ, формируете решение и начинаете кодить.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Нужно сдать: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GitHub-репозиторий с кодом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Архитектуру решения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Минимально работающий элемент (логика / API / модуль)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Этап отсеивает команды без реального старта.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День 3–7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29 марта - 2 апреля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Основная разработка.</w:t>
            </w:r>
            <w:r w:rsidDel="00000000" w:rsidR="00000000" w:rsidRPr="00000000">
              <w:rPr>
                <w:rtl w:val="0"/>
              </w:rPr>
              <w:t xml:space="preserve"> Вы реализуете решение по ТЗ.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 концу этапа нужно: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Рабочий прототип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Реализованные ключевые требования задачи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Сдать: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GitHub-репозиторий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Demo-видео (как работает решение)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README.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День 8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3 апреля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Технический отбор.</w:t>
            </w:r>
            <w:r w:rsidDel="00000000" w:rsidR="00000000" w:rsidRPr="00000000">
              <w:rPr>
                <w:rtl w:val="0"/>
              </w:rPr>
              <w:t xml:space="preserve"> Эксперты проверяют проекты и отбирают команды, которые проходят дальше.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День 9–10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4 - 5 апреля</w:t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Финальная доработка</w:t>
            </w:r>
            <w:r w:rsidDel="00000000" w:rsidR="00000000" w:rsidRPr="00000000">
              <w:rPr>
                <w:rtl w:val="0"/>
              </w:rPr>
              <w:t xml:space="preserve">. Прошедшие команды улучшают код, исправляют ошибки и готовят финальную защиту.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Нужно сдать: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Финальный GitHub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Demo-видео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• Презентацию.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978515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5 апреля 23:59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Дедлайн сдачи решений</w:t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W7Q2UxvvLNXpaG7nj_7CD9Z1ChZpjte?usp=sharing" TargetMode="External"/><Relationship Id="rId7" Type="http://schemas.openxmlformats.org/officeDocument/2006/relationships/hyperlink" Target="https://drive.google.com/drive/folders/1mW7Q2UxvvLNXpaG7nj_7CD9Z1ChZpjte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