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50DC" w14:textId="77777777" w:rsidR="00EE7745" w:rsidRDefault="000A63D5">
      <w:pPr>
        <w:spacing w:after="200"/>
        <w:jc w:val="center"/>
      </w:pPr>
      <w:r>
        <w:rPr>
          <w:b/>
          <w:bCs/>
          <w:sz w:val="40"/>
          <w:szCs w:val="40"/>
        </w:rPr>
        <w:t>CAR HIRE MANAGEMENT PLATFORM</w:t>
      </w:r>
    </w:p>
    <w:p w14:paraId="1E74D121" w14:textId="77777777" w:rsidR="00EE7745" w:rsidRDefault="000A63D5">
      <w:pPr>
        <w:spacing w:after="600"/>
        <w:jc w:val="center"/>
      </w:pPr>
      <w:r>
        <w:rPr>
          <w:i/>
          <w:iCs/>
          <w:sz w:val="26"/>
          <w:szCs w:val="26"/>
        </w:rPr>
        <w:t>System Documentation — Chapters One, Four &amp; Five</w:t>
      </w:r>
    </w:p>
    <w:p w14:paraId="0287A43A" w14:textId="77777777" w:rsidR="00EE7745" w:rsidRDefault="000A63D5">
      <w:pPr>
        <w:pStyle w:val="Heading1"/>
        <w:spacing w:after="400"/>
        <w:jc w:val="center"/>
      </w:pPr>
      <w:r>
        <w:rPr>
          <w:b/>
          <w:bCs/>
        </w:rPr>
        <w:t>CHAPTER ONE: INTRODUCTION</w:t>
      </w:r>
    </w:p>
    <w:p w14:paraId="28B3F241" w14:textId="77777777" w:rsidR="00EE7745" w:rsidRDefault="000A63D5">
      <w:pPr>
        <w:pStyle w:val="Heading2"/>
        <w:spacing w:before="360" w:after="200"/>
      </w:pPr>
      <w:r>
        <w:rPr>
          <w:b/>
          <w:bCs/>
        </w:rPr>
        <w:t>1.1 Introduction</w:t>
      </w:r>
    </w:p>
    <w:p w14:paraId="1A616F66" w14:textId="77777777" w:rsidR="00EE7745" w:rsidRDefault="000A63D5">
      <w:pPr>
        <w:spacing w:after="200" w:line="360" w:lineRule="auto"/>
        <w:jc w:val="both"/>
      </w:pPr>
      <w:r>
        <w:rPr>
          <w:sz w:val="24"/>
          <w:szCs w:val="24"/>
        </w:rPr>
        <w:t xml:space="preserve">The car hire industry in Kenya, particularly within urban </w:t>
      </w:r>
      <w:proofErr w:type="spellStart"/>
      <w:r>
        <w:rPr>
          <w:sz w:val="24"/>
          <w:szCs w:val="24"/>
        </w:rPr>
        <w:t>centres</w:t>
      </w:r>
      <w:proofErr w:type="spellEnd"/>
      <w:r>
        <w:rPr>
          <w:sz w:val="24"/>
          <w:szCs w:val="24"/>
        </w:rPr>
        <w:t xml:space="preserve"> such as Nairobi, remains heavily dependent on manual and semi-manual processes for fleet management, booking coordination, and customer verification. Vehicle owners and small-to-medium car hire operators typically rely on phone calls, WhatsApp messages, physical logbooks, and spreadsheet-based tracking to manage bookings, monitor vehicle availability, and reconcile payments. This approach introduces significant inefficiencies: double-bookings occur because availability is not centrally visible, security deposits are handled informally with little audit trail, vehicle condition disputes arise from the absence of </w:t>
      </w:r>
      <w:proofErr w:type="spellStart"/>
      <w:r>
        <w:rPr>
          <w:sz w:val="24"/>
          <w:szCs w:val="24"/>
        </w:rPr>
        <w:t>standardised</w:t>
      </w:r>
      <w:proofErr w:type="spellEnd"/>
      <w:r>
        <w:rPr>
          <w:sz w:val="24"/>
          <w:szCs w:val="24"/>
        </w:rPr>
        <w:t xml:space="preserve"> inspection records, and administrators have no real-time visibility into where a rented vehicle currently is or whether it has exceeded its agreed operating zone.</w:t>
      </w:r>
    </w:p>
    <w:p w14:paraId="26FB66FC" w14:textId="77777777" w:rsidR="00EE7745" w:rsidRDefault="000A63D5">
      <w:pPr>
        <w:spacing w:after="200" w:line="360" w:lineRule="auto"/>
        <w:jc w:val="both"/>
      </w:pPr>
      <w:r>
        <w:rPr>
          <w:sz w:val="24"/>
          <w:szCs w:val="24"/>
        </w:rPr>
        <w:t xml:space="preserve">This project proposes the design and development of a web-based Car Hire Management Platform built on the MERN stack (MongoDB, Express.js, React, Node.js) with TypeScript, intended to </w:t>
      </w:r>
      <w:proofErr w:type="spellStart"/>
      <w:r>
        <w:rPr>
          <w:sz w:val="24"/>
          <w:szCs w:val="24"/>
        </w:rPr>
        <w:t>digitise</w:t>
      </w:r>
      <w:proofErr w:type="spellEnd"/>
      <w:r>
        <w:rPr>
          <w:sz w:val="24"/>
          <w:szCs w:val="24"/>
        </w:rPr>
        <w:t xml:space="preserve"> and automate the end-to-end car hire lifecycle — from vehicle discovery and booking, through KYC verification and payment, to fleet monitoring and post-rental reconciliation. The system introduces features that go beyond conventional booking CRUD operations, including automated security deposit handling, digital inspection checklists, telematics-based live tracking, and business intelligence dashboards for fleet operators.</w:t>
      </w:r>
    </w:p>
    <w:p w14:paraId="15AA9D9A" w14:textId="77777777" w:rsidR="00EE7745" w:rsidRDefault="000A63D5">
      <w:pPr>
        <w:pStyle w:val="Heading2"/>
        <w:spacing w:before="360" w:after="200"/>
      </w:pPr>
      <w:r>
        <w:rPr>
          <w:b/>
          <w:bCs/>
        </w:rPr>
        <w:t>1.2 Background of the Study</w:t>
      </w:r>
    </w:p>
    <w:p w14:paraId="4D6CDE6F" w14:textId="77777777" w:rsidR="00EE7745" w:rsidRDefault="000A63D5">
      <w:pPr>
        <w:spacing w:after="200" w:line="360" w:lineRule="auto"/>
        <w:jc w:val="both"/>
      </w:pPr>
      <w:r>
        <w:rPr>
          <w:sz w:val="24"/>
          <w:szCs w:val="24"/>
        </w:rPr>
        <w:t xml:space="preserve">The client operating in this domain is a small-to-medium car hire business based in Nairobi that maintains a mixed fleet of saloon cars, SUVs, and multi-purpose vehicles (such as the Toyota Noah and </w:t>
      </w:r>
      <w:proofErr w:type="spellStart"/>
      <w:r>
        <w:rPr>
          <w:sz w:val="24"/>
          <w:szCs w:val="24"/>
        </w:rPr>
        <w:t>Voxy</w:t>
      </w:r>
      <w:proofErr w:type="spellEnd"/>
      <w:r>
        <w:rPr>
          <w:sz w:val="24"/>
          <w:szCs w:val="24"/>
        </w:rPr>
        <w:t xml:space="preserve">) which are hired out to individual customers and corporate clients for both within-Nairobi and upcountry trips. Currently, the business advertises available vehicles informally through social media and word of mouth, and each booking enquiry is handled manually by an administrator who checks a shared spreadsheet or physical diary to confirm vehicle availability. Security deposits are collected in cash or via mobile money without a </w:t>
      </w:r>
      <w:proofErr w:type="spellStart"/>
      <w:r>
        <w:rPr>
          <w:sz w:val="24"/>
          <w:szCs w:val="24"/>
        </w:rPr>
        <w:lastRenderedPageBreak/>
        <w:t>standardised</w:t>
      </w:r>
      <w:proofErr w:type="spellEnd"/>
      <w:r>
        <w:rPr>
          <w:sz w:val="24"/>
          <w:szCs w:val="24"/>
        </w:rPr>
        <w:t xml:space="preserve"> refund workflow, and vehicle condition before and after rental is recorded, if at all, through informal photographs sent over WhatsApp with no central archive.</w:t>
      </w:r>
    </w:p>
    <w:p w14:paraId="649E18B8" w14:textId="77777777" w:rsidR="00EE7745" w:rsidRDefault="000A63D5">
      <w:pPr>
        <w:spacing w:after="200" w:line="360" w:lineRule="auto"/>
        <w:jc w:val="both"/>
      </w:pPr>
      <w:r>
        <w:rPr>
          <w:sz w:val="24"/>
          <w:szCs w:val="24"/>
        </w:rPr>
        <w:t xml:space="preserve">As the fleet has grown, this manual model has become increasingly difficult to sustain. The business has no consolidated view of fleet </w:t>
      </w:r>
      <w:proofErr w:type="spellStart"/>
      <w:r>
        <w:rPr>
          <w:sz w:val="24"/>
          <w:szCs w:val="24"/>
        </w:rPr>
        <w:t>utilisation</w:t>
      </w:r>
      <w:proofErr w:type="spellEnd"/>
      <w:r>
        <w:rPr>
          <w:sz w:val="24"/>
          <w:szCs w:val="24"/>
        </w:rPr>
        <w:t xml:space="preserve">, no automated way to flag overdue returns, and no mechanism to verify a customer's identity documents before releasing a vehicle. There is also no live visibility into a vehicle's location once it leaves the yard, which exposes the business to risk in cases of vehicles being taken outside agreed operating zones or not returned on time. The proposed system is intended to replace these manual workflows with a </w:t>
      </w:r>
      <w:proofErr w:type="spellStart"/>
      <w:r>
        <w:rPr>
          <w:sz w:val="24"/>
          <w:szCs w:val="24"/>
        </w:rPr>
        <w:t>centralised</w:t>
      </w:r>
      <w:proofErr w:type="spellEnd"/>
      <w:r>
        <w:rPr>
          <w:sz w:val="24"/>
          <w:szCs w:val="24"/>
        </w:rPr>
        <w:t>, automated digital platform.</w:t>
      </w:r>
    </w:p>
    <w:p w14:paraId="2027473A" w14:textId="77777777" w:rsidR="00EE7745" w:rsidRDefault="000A63D5">
      <w:pPr>
        <w:pStyle w:val="Heading2"/>
        <w:spacing w:before="360" w:after="200"/>
      </w:pPr>
      <w:r>
        <w:rPr>
          <w:b/>
          <w:bCs/>
        </w:rPr>
        <w:t>1.3 Problem Statement</w:t>
      </w:r>
    </w:p>
    <w:p w14:paraId="1DE443A1" w14:textId="77777777" w:rsidR="00EE7745" w:rsidRDefault="000A63D5">
      <w:pPr>
        <w:spacing w:after="200" w:line="360" w:lineRule="auto"/>
        <w:jc w:val="both"/>
      </w:pPr>
      <w:r>
        <w:rPr>
          <w:sz w:val="24"/>
          <w:szCs w:val="24"/>
        </w:rPr>
        <w:t>The following problems, drawn directly from the client's current mode of operation, motivate this project:</w:t>
      </w:r>
    </w:p>
    <w:p w14:paraId="59033CDF" w14:textId="77777777" w:rsidR="00EE7745" w:rsidRDefault="000A63D5">
      <w:pPr>
        <w:pStyle w:val="ListParagraph"/>
        <w:numPr>
          <w:ilvl w:val="0"/>
          <w:numId w:val="2"/>
        </w:numPr>
        <w:spacing w:after="120" w:line="360" w:lineRule="auto"/>
      </w:pPr>
      <w:r>
        <w:rPr>
          <w:sz w:val="24"/>
          <w:szCs w:val="24"/>
        </w:rPr>
        <w:t xml:space="preserve">Lack of </w:t>
      </w:r>
      <w:proofErr w:type="spellStart"/>
      <w:r>
        <w:rPr>
          <w:sz w:val="24"/>
          <w:szCs w:val="24"/>
        </w:rPr>
        <w:t>centralised</w:t>
      </w:r>
      <w:proofErr w:type="spellEnd"/>
      <w:r>
        <w:rPr>
          <w:sz w:val="24"/>
          <w:szCs w:val="24"/>
        </w:rPr>
        <w:t xml:space="preserve"> availability visibility: Because bookings are tracked on spreadsheets and diaries updated by different staff, double-bookings and scheduling conflicts occur when two customers are promised the same vehicle for overlapping dates.</w:t>
      </w:r>
    </w:p>
    <w:p w14:paraId="6C43187E" w14:textId="77777777" w:rsidR="00EE7745" w:rsidRDefault="000A63D5">
      <w:pPr>
        <w:pStyle w:val="ListParagraph"/>
        <w:numPr>
          <w:ilvl w:val="0"/>
          <w:numId w:val="2"/>
        </w:numPr>
        <w:spacing w:after="120" w:line="360" w:lineRule="auto"/>
      </w:pPr>
      <w:r>
        <w:rPr>
          <w:sz w:val="24"/>
          <w:szCs w:val="24"/>
        </w:rPr>
        <w:t xml:space="preserve">Informal and </w:t>
      </w:r>
      <w:proofErr w:type="spellStart"/>
      <w:r>
        <w:rPr>
          <w:sz w:val="24"/>
          <w:szCs w:val="24"/>
        </w:rPr>
        <w:t>unauditable</w:t>
      </w:r>
      <w:proofErr w:type="spellEnd"/>
      <w:r>
        <w:rPr>
          <w:sz w:val="24"/>
          <w:szCs w:val="24"/>
        </w:rPr>
        <w:t xml:space="preserve"> deposit handling: Security deposits are collected and refunded manually with no automated hold-and-release mechanism, leading to disputes over deposit amounts and delayed refunds.</w:t>
      </w:r>
    </w:p>
    <w:p w14:paraId="650F7FAD" w14:textId="77777777" w:rsidR="00EE7745" w:rsidRDefault="000A63D5">
      <w:pPr>
        <w:pStyle w:val="ListParagraph"/>
        <w:numPr>
          <w:ilvl w:val="0"/>
          <w:numId w:val="2"/>
        </w:numPr>
        <w:spacing w:after="120" w:line="360" w:lineRule="auto"/>
      </w:pPr>
      <w:r>
        <w:rPr>
          <w:sz w:val="24"/>
          <w:szCs w:val="24"/>
        </w:rPr>
        <w:t xml:space="preserve">Absence of </w:t>
      </w:r>
      <w:proofErr w:type="spellStart"/>
      <w:r>
        <w:rPr>
          <w:sz w:val="24"/>
          <w:szCs w:val="24"/>
        </w:rPr>
        <w:t>standardised</w:t>
      </w:r>
      <w:proofErr w:type="spellEnd"/>
      <w:r>
        <w:rPr>
          <w:sz w:val="24"/>
          <w:szCs w:val="24"/>
        </w:rPr>
        <w:t xml:space="preserve"> vehicle condition records: Pre-rental and post-rental vehicle inspections are not consistently documented, making it difficult to resolve disputes over new scratches, dents, or missing accessories.</w:t>
      </w:r>
    </w:p>
    <w:p w14:paraId="1EA1EAE3" w14:textId="77777777" w:rsidR="00EE7745" w:rsidRDefault="000A63D5">
      <w:pPr>
        <w:pStyle w:val="ListParagraph"/>
        <w:numPr>
          <w:ilvl w:val="0"/>
          <w:numId w:val="2"/>
        </w:numPr>
        <w:spacing w:after="120" w:line="360" w:lineRule="auto"/>
      </w:pPr>
      <w:r>
        <w:rPr>
          <w:sz w:val="24"/>
          <w:szCs w:val="24"/>
        </w:rPr>
        <w:t>No real-time fleet or location visibility: Administrators cannot see, at a glance, which vehicles are available, rented, in maintenance, or overdue, nor can they verify whether a vehicle has left its agreed operating zone.</w:t>
      </w:r>
    </w:p>
    <w:p w14:paraId="44BCD48A" w14:textId="77777777" w:rsidR="00EE7745" w:rsidRDefault="000A63D5">
      <w:pPr>
        <w:pStyle w:val="ListParagraph"/>
        <w:numPr>
          <w:ilvl w:val="0"/>
          <w:numId w:val="2"/>
        </w:numPr>
        <w:spacing w:after="120" w:line="360" w:lineRule="auto"/>
      </w:pPr>
      <w:r>
        <w:rPr>
          <w:sz w:val="24"/>
          <w:szCs w:val="24"/>
        </w:rPr>
        <w:t>Manual, error-prone overdue and penalty calculation: Late return penalties are calculated manually and inconsistently, sometimes resulting in under-billing or customer disputes.</w:t>
      </w:r>
    </w:p>
    <w:p w14:paraId="1B329651" w14:textId="77777777" w:rsidR="00EE7745" w:rsidRDefault="000A63D5">
      <w:pPr>
        <w:pStyle w:val="ListParagraph"/>
        <w:numPr>
          <w:ilvl w:val="0"/>
          <w:numId w:val="2"/>
        </w:numPr>
        <w:spacing w:after="120" w:line="360" w:lineRule="auto"/>
      </w:pPr>
      <w:r>
        <w:rPr>
          <w:sz w:val="24"/>
          <w:szCs w:val="24"/>
        </w:rPr>
        <w:lastRenderedPageBreak/>
        <w:t xml:space="preserve">No structured KYC process: Customer identity documents (driving </w:t>
      </w:r>
      <w:proofErr w:type="spellStart"/>
      <w:r>
        <w:rPr>
          <w:sz w:val="24"/>
          <w:szCs w:val="24"/>
        </w:rPr>
        <w:t>licences</w:t>
      </w:r>
      <w:proofErr w:type="spellEnd"/>
      <w:r>
        <w:rPr>
          <w:sz w:val="24"/>
          <w:szCs w:val="24"/>
        </w:rPr>
        <w:t>, passports) are collected informally with no expiry tracking or formal verification workflow before a vehicle is released.</w:t>
      </w:r>
    </w:p>
    <w:p w14:paraId="7EBD4F47" w14:textId="77777777" w:rsidR="00EE7745" w:rsidRDefault="000A63D5">
      <w:pPr>
        <w:pStyle w:val="ListParagraph"/>
        <w:numPr>
          <w:ilvl w:val="0"/>
          <w:numId w:val="2"/>
        </w:numPr>
        <w:spacing w:after="120" w:line="360" w:lineRule="auto"/>
      </w:pPr>
      <w:r>
        <w:rPr>
          <w:sz w:val="24"/>
          <w:szCs w:val="24"/>
        </w:rPr>
        <w:t xml:space="preserve">Limited business intelligence: The business has no consolidated reporting on revenue per vehicle category, fleet </w:t>
      </w:r>
      <w:proofErr w:type="spellStart"/>
      <w:r>
        <w:rPr>
          <w:sz w:val="24"/>
          <w:szCs w:val="24"/>
        </w:rPr>
        <w:t>utilisation</w:t>
      </w:r>
      <w:proofErr w:type="spellEnd"/>
      <w:r>
        <w:rPr>
          <w:sz w:val="24"/>
          <w:szCs w:val="24"/>
        </w:rPr>
        <w:t>, or outstanding dues, making it difficult to make informed fleet investment decisions.</w:t>
      </w:r>
    </w:p>
    <w:p w14:paraId="3F975D4A" w14:textId="77777777" w:rsidR="00EE7745" w:rsidRDefault="000A63D5">
      <w:pPr>
        <w:pStyle w:val="Heading2"/>
        <w:spacing w:before="360" w:after="200"/>
      </w:pPr>
      <w:r>
        <w:rPr>
          <w:b/>
          <w:bCs/>
        </w:rPr>
        <w:t>1.4 Objectives</w:t>
      </w:r>
    </w:p>
    <w:p w14:paraId="2CE2BB86" w14:textId="77777777" w:rsidR="00EE7745" w:rsidRDefault="000A63D5">
      <w:pPr>
        <w:pStyle w:val="Heading3"/>
        <w:spacing w:before="280" w:after="160"/>
      </w:pPr>
      <w:r>
        <w:rPr>
          <w:b/>
          <w:bCs/>
          <w:i/>
          <w:iCs/>
        </w:rPr>
        <w:t>1.4.1 General Objective</w:t>
      </w:r>
    </w:p>
    <w:p w14:paraId="1140BCC7" w14:textId="77777777" w:rsidR="00EE7745" w:rsidRDefault="000A63D5">
      <w:pPr>
        <w:spacing w:after="200" w:line="360" w:lineRule="auto"/>
        <w:jc w:val="both"/>
      </w:pPr>
      <w:r>
        <w:rPr>
          <w:sz w:val="24"/>
          <w:szCs w:val="24"/>
        </w:rPr>
        <w:t>To design, develop, and test a web-based Car Hire Management Platform, built on the MERN stack with TypeScript, that automates vehicle booking, customer verification, deposit management, fleet tracking, and reporting for a Nairobi-based car hire business.</w:t>
      </w:r>
    </w:p>
    <w:p w14:paraId="7B96E180" w14:textId="77777777" w:rsidR="00EE7745" w:rsidRDefault="000A63D5">
      <w:pPr>
        <w:pStyle w:val="Heading3"/>
        <w:spacing w:before="280" w:after="160"/>
      </w:pPr>
      <w:r>
        <w:rPr>
          <w:b/>
          <w:bCs/>
          <w:i/>
          <w:iCs/>
        </w:rPr>
        <w:t>1.4.2 Specific Objectives</w:t>
      </w:r>
    </w:p>
    <w:p w14:paraId="6655E914" w14:textId="77777777" w:rsidR="00EE7745" w:rsidRDefault="000A63D5" w:rsidP="00125138">
      <w:pPr>
        <w:pStyle w:val="ListParagraph"/>
        <w:numPr>
          <w:ilvl w:val="0"/>
          <w:numId w:val="4"/>
        </w:numPr>
        <w:spacing w:after="120" w:line="360" w:lineRule="auto"/>
      </w:pPr>
      <w:r>
        <w:rPr>
          <w:sz w:val="24"/>
          <w:szCs w:val="24"/>
        </w:rPr>
        <w:t>To investigate and document the current manual car hire booking and fleet management processes used by the client, including data gathering on booking, deposit, and inspection workflows, within the first two weeks of the project.</w:t>
      </w:r>
    </w:p>
    <w:p w14:paraId="08DB8E98" w14:textId="77777777" w:rsidR="00EE7745" w:rsidRDefault="000A63D5" w:rsidP="00125138">
      <w:pPr>
        <w:pStyle w:val="ListParagraph"/>
        <w:numPr>
          <w:ilvl w:val="0"/>
          <w:numId w:val="4"/>
        </w:numPr>
        <w:spacing w:after="120" w:line="360" w:lineRule="auto"/>
      </w:pPr>
      <w:r>
        <w:rPr>
          <w:sz w:val="24"/>
          <w:szCs w:val="24"/>
        </w:rPr>
        <w:t>To design a relational and document-based data model (conceptual, logical, and physical) capable of supporting dynamic vehicle inventory, bookings, KYC records, and inspection checklists.</w:t>
      </w:r>
    </w:p>
    <w:p w14:paraId="69FA0707" w14:textId="77777777" w:rsidR="00EE7745" w:rsidRDefault="000A63D5" w:rsidP="00125138">
      <w:pPr>
        <w:pStyle w:val="ListParagraph"/>
        <w:numPr>
          <w:ilvl w:val="0"/>
          <w:numId w:val="4"/>
        </w:numPr>
        <w:spacing w:after="120" w:line="360" w:lineRule="auto"/>
      </w:pPr>
      <w:r>
        <w:rPr>
          <w:sz w:val="24"/>
          <w:szCs w:val="24"/>
        </w:rPr>
        <w:t>To develop a customer-facing booking portal in React and TypeScript that supports search and filtering by vehicle type, seating capacity, and transmission, side-by-side vehicle comparison, and destination-based dynamic pricing, completed within the development phase of the project.</w:t>
      </w:r>
    </w:p>
    <w:p w14:paraId="37EC7F05" w14:textId="77777777" w:rsidR="00EE7745" w:rsidRDefault="000A63D5" w:rsidP="00125138">
      <w:pPr>
        <w:pStyle w:val="ListParagraph"/>
        <w:numPr>
          <w:ilvl w:val="0"/>
          <w:numId w:val="4"/>
        </w:numPr>
        <w:spacing w:after="120" w:line="360" w:lineRule="auto"/>
      </w:pPr>
      <w:r>
        <w:rPr>
          <w:sz w:val="24"/>
          <w:szCs w:val="24"/>
        </w:rPr>
        <w:t xml:space="preserve">To develop an administrative command </w:t>
      </w:r>
      <w:proofErr w:type="spellStart"/>
      <w:r>
        <w:rPr>
          <w:sz w:val="24"/>
          <w:szCs w:val="24"/>
        </w:rPr>
        <w:t>centre</w:t>
      </w:r>
      <w:proofErr w:type="spellEnd"/>
      <w:r>
        <w:rPr>
          <w:sz w:val="24"/>
          <w:szCs w:val="24"/>
        </w:rPr>
        <w:t xml:space="preserve"> with a real-time, </w:t>
      </w:r>
      <w:proofErr w:type="spellStart"/>
      <w:r>
        <w:rPr>
          <w:sz w:val="24"/>
          <w:szCs w:val="24"/>
        </w:rPr>
        <w:t>colour</w:t>
      </w:r>
      <w:proofErr w:type="spellEnd"/>
      <w:r>
        <w:rPr>
          <w:sz w:val="24"/>
          <w:szCs w:val="24"/>
        </w:rPr>
        <w:t>-coded fleet status matrix, a digital inspection checklist module, and a KYC verification queue.</w:t>
      </w:r>
    </w:p>
    <w:p w14:paraId="06D1B6BD" w14:textId="77777777" w:rsidR="00EE7745" w:rsidRDefault="000A63D5" w:rsidP="00125138">
      <w:pPr>
        <w:pStyle w:val="ListParagraph"/>
        <w:numPr>
          <w:ilvl w:val="0"/>
          <w:numId w:val="4"/>
        </w:numPr>
        <w:spacing w:after="120" w:line="360" w:lineRule="auto"/>
      </w:pPr>
      <w:r>
        <w:rPr>
          <w:sz w:val="24"/>
          <w:szCs w:val="24"/>
        </w:rPr>
        <w:t>To implement an automated security deposit workflow that pre-</w:t>
      </w:r>
      <w:proofErr w:type="spellStart"/>
      <w:r>
        <w:rPr>
          <w:sz w:val="24"/>
          <w:szCs w:val="24"/>
        </w:rPr>
        <w:t>authorises</w:t>
      </w:r>
      <w:proofErr w:type="spellEnd"/>
      <w:r>
        <w:rPr>
          <w:sz w:val="24"/>
          <w:szCs w:val="24"/>
        </w:rPr>
        <w:t xml:space="preserve"> and releases refundable holds, integrated with regional payment gateways such as M-Pesa and Stripe.</w:t>
      </w:r>
    </w:p>
    <w:p w14:paraId="365C34EC" w14:textId="77777777" w:rsidR="00EE7745" w:rsidRDefault="000A63D5" w:rsidP="00125138">
      <w:pPr>
        <w:pStyle w:val="ListParagraph"/>
        <w:numPr>
          <w:ilvl w:val="0"/>
          <w:numId w:val="4"/>
        </w:numPr>
        <w:spacing w:after="120" w:line="360" w:lineRule="auto"/>
      </w:pPr>
      <w:r>
        <w:rPr>
          <w:sz w:val="24"/>
          <w:szCs w:val="24"/>
        </w:rPr>
        <w:t>To implement a live vehicle tracking module with geo-fencing alerts that notify administrators when a vehicle marked for within-Nairobi use crosses out of the designated zone.</w:t>
      </w:r>
    </w:p>
    <w:p w14:paraId="0A67076C" w14:textId="77777777" w:rsidR="00EE7745" w:rsidRDefault="000A63D5" w:rsidP="00125138">
      <w:pPr>
        <w:pStyle w:val="ListParagraph"/>
        <w:numPr>
          <w:ilvl w:val="0"/>
          <w:numId w:val="4"/>
        </w:numPr>
        <w:spacing w:after="120" w:line="360" w:lineRule="auto"/>
      </w:pPr>
      <w:r>
        <w:rPr>
          <w:sz w:val="24"/>
          <w:szCs w:val="24"/>
        </w:rPr>
        <w:lastRenderedPageBreak/>
        <w:t>To implement an automated notification and overdue-penalty engine that sends SMS/email alerts via Twilio or SendGrid and calculates late fees hourly once a grace period elapses.</w:t>
      </w:r>
    </w:p>
    <w:p w14:paraId="2D946ADD" w14:textId="77777777" w:rsidR="00EE7745" w:rsidRDefault="000A63D5" w:rsidP="00125138">
      <w:pPr>
        <w:pStyle w:val="ListParagraph"/>
        <w:numPr>
          <w:ilvl w:val="0"/>
          <w:numId w:val="4"/>
        </w:numPr>
        <w:spacing w:after="120" w:line="360" w:lineRule="auto"/>
      </w:pPr>
      <w:r>
        <w:rPr>
          <w:sz w:val="24"/>
          <w:szCs w:val="24"/>
        </w:rPr>
        <w:t>To test and evaluate the developed system against the defined functional and non-functional requirements using unit, integration, and user acceptance testing prior to project submission.</w:t>
      </w:r>
    </w:p>
    <w:p w14:paraId="31D475B4" w14:textId="77777777" w:rsidR="00EE7745" w:rsidRDefault="000A63D5">
      <w:pPr>
        <w:pStyle w:val="Heading2"/>
        <w:spacing w:before="360" w:after="200"/>
      </w:pPr>
      <w:r>
        <w:rPr>
          <w:b/>
          <w:bCs/>
        </w:rPr>
        <w:t>1.5 Scope and Limitation of the Study</w:t>
      </w:r>
    </w:p>
    <w:p w14:paraId="3EB456ED" w14:textId="77777777" w:rsidR="00EE7745" w:rsidRDefault="000A63D5">
      <w:pPr>
        <w:spacing w:after="200" w:line="360" w:lineRule="auto"/>
        <w:jc w:val="both"/>
      </w:pPr>
      <w:r>
        <w:rPr>
          <w:sz w:val="24"/>
          <w:szCs w:val="24"/>
        </w:rPr>
        <w:t xml:space="preserve">The scope of this project covers the design and development of the core car hire platform as outlined in the feature blueprint: the customer-facing portal (search and discovery, booking and add-ons, payments and KYC), the admin command </w:t>
      </w:r>
      <w:proofErr w:type="spellStart"/>
      <w:r>
        <w:rPr>
          <w:sz w:val="24"/>
          <w:szCs w:val="24"/>
        </w:rPr>
        <w:t>centre</w:t>
      </w:r>
      <w:proofErr w:type="spellEnd"/>
      <w:r>
        <w:rPr>
          <w:sz w:val="24"/>
          <w:szCs w:val="24"/>
        </w:rPr>
        <w:t xml:space="preserve"> (fleet and telematics management, customer and booking operations, business intelligence and reporting), and shared system automation (notifications and overdue penalty calculation). The system will be developed as a web application using React with TypeScript on the frontend, Node.js and Express.js on the backend, and MongoDB as the primary data store, with Socket.io used for real-time updates such as live fleet status and tracking.</w:t>
      </w:r>
    </w:p>
    <w:p w14:paraId="2777A874" w14:textId="77777777" w:rsidR="00EE7745" w:rsidRDefault="000A63D5">
      <w:pPr>
        <w:spacing w:after="200" w:line="360" w:lineRule="auto"/>
        <w:jc w:val="both"/>
      </w:pPr>
      <w:r>
        <w:rPr>
          <w:sz w:val="24"/>
          <w:szCs w:val="24"/>
        </w:rPr>
        <w:t>The following are explicitly outside the scope of this project: a native mobile application (the system will be a responsive web application only); integration with physical GPS hardware, which will instead be simulated for demonstration purposes given cost and time constraints, with the architecture designed to accommodate real hardware integration in future work; and full production-grade integration with live payment gateway merchant accounts, which will instead be implemented and tested against sandbox/test environments of the chosen payment providers.</w:t>
      </w:r>
    </w:p>
    <w:p w14:paraId="34862243" w14:textId="77777777" w:rsidR="00EE7745" w:rsidRDefault="000A63D5">
      <w:pPr>
        <w:pStyle w:val="Heading2"/>
        <w:spacing w:before="360" w:after="200"/>
      </w:pPr>
      <w:r>
        <w:rPr>
          <w:b/>
          <w:bCs/>
        </w:rPr>
        <w:t>1.6 Justification</w:t>
      </w:r>
    </w:p>
    <w:p w14:paraId="18DD400E" w14:textId="77777777" w:rsidR="00EE7745" w:rsidRDefault="000A63D5">
      <w:pPr>
        <w:spacing w:after="200" w:line="360" w:lineRule="auto"/>
        <w:jc w:val="both"/>
      </w:pPr>
      <w:r>
        <w:rPr>
          <w:sz w:val="24"/>
          <w:szCs w:val="24"/>
        </w:rPr>
        <w:t>This project is justified on several grounds. First, it addresses a real, currently unmet need identified directly from the client's day-to-day operational pain points, meaning the resulting system has an immediate practical beneficiary rather than being a purely academic exercise. Second, the project is technically interesting and appropriately challenging for a final-year undergraduate project: it requires the integration of several non-trivial subsystems, including real-time communication (Socket.io), third-party payment and messaging APIs, geolocation/geo-fencing logic, and document-based data modelling, which together demonstrate competence across the full stack.</w:t>
      </w:r>
    </w:p>
    <w:p w14:paraId="7AEF1925" w14:textId="77777777" w:rsidR="00EE7745" w:rsidRDefault="000A63D5">
      <w:pPr>
        <w:spacing w:after="200" w:line="360" w:lineRule="auto"/>
        <w:jc w:val="both"/>
      </w:pPr>
      <w:r>
        <w:rPr>
          <w:sz w:val="24"/>
          <w:szCs w:val="24"/>
        </w:rPr>
        <w:lastRenderedPageBreak/>
        <w:t xml:space="preserve">Third, the timing is </w:t>
      </w:r>
      <w:proofErr w:type="spellStart"/>
      <w:r>
        <w:rPr>
          <w:sz w:val="24"/>
          <w:szCs w:val="24"/>
        </w:rPr>
        <w:t>favourable</w:t>
      </w:r>
      <w:proofErr w:type="spellEnd"/>
      <w:r>
        <w:rPr>
          <w:sz w:val="24"/>
          <w:szCs w:val="24"/>
        </w:rPr>
        <w:t xml:space="preserve">: mobile money penetration and API-driven payment infrastructure in Kenya (M-Pesa, </w:t>
      </w:r>
      <w:proofErr w:type="spellStart"/>
      <w:r>
        <w:rPr>
          <w:sz w:val="24"/>
          <w:szCs w:val="24"/>
        </w:rPr>
        <w:t>Flutterwave</w:t>
      </w:r>
      <w:proofErr w:type="spellEnd"/>
      <w:r>
        <w:rPr>
          <w:sz w:val="24"/>
          <w:szCs w:val="24"/>
        </w:rPr>
        <w:t xml:space="preserve">) have matured to a point where such integrations are realistic within a student project timeline, and the broader shift toward </w:t>
      </w:r>
      <w:proofErr w:type="spellStart"/>
      <w:r>
        <w:rPr>
          <w:sz w:val="24"/>
          <w:szCs w:val="24"/>
        </w:rPr>
        <w:t>digitised</w:t>
      </w:r>
      <w:proofErr w:type="spellEnd"/>
      <w:r>
        <w:rPr>
          <w:sz w:val="24"/>
          <w:szCs w:val="24"/>
        </w:rPr>
        <w:t xml:space="preserve"> SME operations makes this a timely contribution. Finally, successful </w:t>
      </w:r>
      <w:proofErr w:type="spellStart"/>
      <w:r>
        <w:rPr>
          <w:sz w:val="24"/>
          <w:szCs w:val="24"/>
        </w:rPr>
        <w:t>realisation</w:t>
      </w:r>
      <w:proofErr w:type="spellEnd"/>
      <w:r>
        <w:rPr>
          <w:sz w:val="24"/>
          <w:szCs w:val="24"/>
        </w:rPr>
        <w:t xml:space="preserve"> of the project would give the client a competitive, professional booking experience comparable to larger international car hire platforms, while giving the developer a portfolio-grade demonstration of applied MERN and TypeScript engineering aligned with </w:t>
      </w:r>
      <w:proofErr w:type="spellStart"/>
      <w:r>
        <w:rPr>
          <w:sz w:val="24"/>
          <w:szCs w:val="24"/>
        </w:rPr>
        <w:t>AIoT</w:t>
      </w:r>
      <w:proofErr w:type="spellEnd"/>
      <w:r>
        <w:rPr>
          <w:sz w:val="24"/>
          <w:szCs w:val="24"/>
        </w:rPr>
        <w:t>-adjacent features such as live telematics.</w:t>
      </w:r>
    </w:p>
    <w:p w14:paraId="41A4AC42" w14:textId="77777777" w:rsidR="00EE7745" w:rsidRDefault="000A63D5">
      <w:pPr>
        <w:pStyle w:val="Heading2"/>
        <w:spacing w:before="360" w:after="200"/>
      </w:pPr>
      <w:r>
        <w:rPr>
          <w:b/>
          <w:bCs/>
        </w:rPr>
        <w:t>1.7 Project Risks and Mitigation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9"/>
        <w:gridCol w:w="6207"/>
      </w:tblGrid>
      <w:tr w:rsidR="00EE7745" w14:paraId="3BA5AA09" w14:textId="77777777">
        <w:trPr>
          <w:tblHeader/>
        </w:trPr>
        <w:tc>
          <w:tcPr>
            <w:tcW w:w="3000" w:type="dxa"/>
            <w:shd w:val="clear" w:color="auto" w:fill="2E4B3F"/>
            <w:tcMar>
              <w:top w:w="100" w:type="dxa"/>
              <w:left w:w="120" w:type="dxa"/>
              <w:bottom w:w="100" w:type="dxa"/>
              <w:right w:w="120" w:type="dxa"/>
            </w:tcMar>
          </w:tcPr>
          <w:p w14:paraId="657137B7" w14:textId="77777777" w:rsidR="00EE7745" w:rsidRDefault="000A63D5">
            <w:r>
              <w:rPr>
                <w:b/>
                <w:bCs/>
                <w:color w:val="FFFFFF"/>
                <w:sz w:val="22"/>
                <w:szCs w:val="22"/>
              </w:rPr>
              <w:t>Risk</w:t>
            </w:r>
          </w:p>
        </w:tc>
        <w:tc>
          <w:tcPr>
            <w:tcW w:w="6800" w:type="dxa"/>
            <w:shd w:val="clear" w:color="auto" w:fill="2E4B3F"/>
            <w:tcMar>
              <w:top w:w="100" w:type="dxa"/>
              <w:left w:w="120" w:type="dxa"/>
              <w:bottom w:w="100" w:type="dxa"/>
              <w:right w:w="120" w:type="dxa"/>
            </w:tcMar>
          </w:tcPr>
          <w:p w14:paraId="43735C38" w14:textId="77777777" w:rsidR="00EE7745" w:rsidRDefault="000A63D5">
            <w:r>
              <w:rPr>
                <w:b/>
                <w:bCs/>
                <w:color w:val="FFFFFF"/>
                <w:sz w:val="22"/>
                <w:szCs w:val="22"/>
              </w:rPr>
              <w:t>Mitigation Strategy</w:t>
            </w:r>
          </w:p>
        </w:tc>
      </w:tr>
      <w:tr w:rsidR="00EE7745" w14:paraId="5F82A61C" w14:textId="77777777">
        <w:tc>
          <w:tcPr>
            <w:tcW w:w="3000" w:type="dxa"/>
            <w:shd w:val="clear" w:color="auto" w:fill="FFFFFF"/>
            <w:tcMar>
              <w:top w:w="100" w:type="dxa"/>
              <w:left w:w="120" w:type="dxa"/>
              <w:bottom w:w="100" w:type="dxa"/>
              <w:right w:w="120" w:type="dxa"/>
            </w:tcMar>
          </w:tcPr>
          <w:p w14:paraId="5D78DF01" w14:textId="77777777" w:rsidR="00EE7745" w:rsidRDefault="000A63D5">
            <w:r>
              <w:rPr>
                <w:b/>
                <w:bCs/>
                <w:sz w:val="22"/>
                <w:szCs w:val="22"/>
              </w:rPr>
              <w:t>Scope creep from the extensive feature blueprint (telematics, KYC, deposits, analytics all being pursued at once).</w:t>
            </w:r>
          </w:p>
        </w:tc>
        <w:tc>
          <w:tcPr>
            <w:tcW w:w="6800" w:type="dxa"/>
            <w:shd w:val="clear" w:color="auto" w:fill="FFFFFF"/>
            <w:tcMar>
              <w:top w:w="100" w:type="dxa"/>
              <w:left w:w="120" w:type="dxa"/>
              <w:bottom w:w="100" w:type="dxa"/>
              <w:right w:w="120" w:type="dxa"/>
            </w:tcMar>
          </w:tcPr>
          <w:p w14:paraId="01100B00" w14:textId="77777777" w:rsidR="00EE7745" w:rsidRDefault="000A63D5">
            <w:r>
              <w:rPr>
                <w:sz w:val="22"/>
                <w:szCs w:val="22"/>
              </w:rPr>
              <w:t xml:space="preserve">Adopt an iterative delivery plan: implement and </w:t>
            </w:r>
            <w:proofErr w:type="spellStart"/>
            <w:r>
              <w:rPr>
                <w:sz w:val="22"/>
                <w:szCs w:val="22"/>
              </w:rPr>
              <w:t>stabilise</w:t>
            </w:r>
            <w:proofErr w:type="spellEnd"/>
            <w:r>
              <w:rPr>
                <w:sz w:val="22"/>
                <w:szCs w:val="22"/>
              </w:rPr>
              <w:t xml:space="preserve"> core booking and fleet management first, then layer in telematics, deposits, and analytics as incremental milestones.</w:t>
            </w:r>
          </w:p>
        </w:tc>
      </w:tr>
      <w:tr w:rsidR="00EE7745" w14:paraId="034022BE" w14:textId="77777777">
        <w:tc>
          <w:tcPr>
            <w:tcW w:w="3000" w:type="dxa"/>
            <w:shd w:val="clear" w:color="auto" w:fill="F5F7F5"/>
            <w:tcMar>
              <w:top w:w="100" w:type="dxa"/>
              <w:left w:w="120" w:type="dxa"/>
              <w:bottom w:w="100" w:type="dxa"/>
              <w:right w:w="120" w:type="dxa"/>
            </w:tcMar>
          </w:tcPr>
          <w:p w14:paraId="322B7955" w14:textId="77777777" w:rsidR="00EE7745" w:rsidRDefault="000A63D5">
            <w:r>
              <w:rPr>
                <w:b/>
                <w:bCs/>
                <w:sz w:val="22"/>
                <w:szCs w:val="22"/>
              </w:rPr>
              <w:t xml:space="preserve">Dependence on third-party APIs (M-Pesa, </w:t>
            </w:r>
            <w:proofErr w:type="spellStart"/>
            <w:r>
              <w:rPr>
                <w:b/>
                <w:bCs/>
                <w:sz w:val="22"/>
                <w:szCs w:val="22"/>
              </w:rPr>
              <w:t>Flutterwave</w:t>
            </w:r>
            <w:proofErr w:type="spellEnd"/>
            <w:r>
              <w:rPr>
                <w:b/>
                <w:bCs/>
                <w:sz w:val="22"/>
                <w:szCs w:val="22"/>
              </w:rPr>
              <w:t>, Stripe, Twilio, SendGrid, Google Maps/</w:t>
            </w:r>
            <w:proofErr w:type="spellStart"/>
            <w:r>
              <w:rPr>
                <w:b/>
                <w:bCs/>
                <w:sz w:val="22"/>
                <w:szCs w:val="22"/>
              </w:rPr>
              <w:t>Mapbox</w:t>
            </w:r>
            <w:proofErr w:type="spellEnd"/>
            <w:r>
              <w:rPr>
                <w:b/>
                <w:bCs/>
                <w:sz w:val="22"/>
                <w:szCs w:val="22"/>
              </w:rPr>
              <w:t>) that may have sign-up delays, sandbox limitations, or rate limits.</w:t>
            </w:r>
          </w:p>
        </w:tc>
        <w:tc>
          <w:tcPr>
            <w:tcW w:w="6800" w:type="dxa"/>
            <w:shd w:val="clear" w:color="auto" w:fill="F5F7F5"/>
            <w:tcMar>
              <w:top w:w="100" w:type="dxa"/>
              <w:left w:w="120" w:type="dxa"/>
              <w:bottom w:w="100" w:type="dxa"/>
              <w:right w:w="120" w:type="dxa"/>
            </w:tcMar>
          </w:tcPr>
          <w:p w14:paraId="48DA8C2B" w14:textId="77777777" w:rsidR="00EE7745" w:rsidRDefault="000A63D5">
            <w:r>
              <w:rPr>
                <w:sz w:val="22"/>
                <w:szCs w:val="22"/>
              </w:rPr>
              <w:t>Register for developer/sandbox accounts early in the project timeline; build the payment and notification modules behind an internal abstraction layer so a provider can be swapped with minimal code change.</w:t>
            </w:r>
          </w:p>
        </w:tc>
      </w:tr>
      <w:tr w:rsidR="00EE7745" w14:paraId="43BC8B22" w14:textId="77777777">
        <w:tc>
          <w:tcPr>
            <w:tcW w:w="3000" w:type="dxa"/>
            <w:shd w:val="clear" w:color="auto" w:fill="FFFFFF"/>
            <w:tcMar>
              <w:top w:w="100" w:type="dxa"/>
              <w:left w:w="120" w:type="dxa"/>
              <w:bottom w:w="100" w:type="dxa"/>
              <w:right w:w="120" w:type="dxa"/>
            </w:tcMar>
          </w:tcPr>
          <w:p w14:paraId="4E8193B0" w14:textId="77777777" w:rsidR="00EE7745" w:rsidRDefault="000A63D5">
            <w:r>
              <w:rPr>
                <w:b/>
                <w:bCs/>
                <w:sz w:val="22"/>
                <w:szCs w:val="22"/>
              </w:rPr>
              <w:t>Limited access to real GPS hardware for telematics testing.</w:t>
            </w:r>
          </w:p>
        </w:tc>
        <w:tc>
          <w:tcPr>
            <w:tcW w:w="6800" w:type="dxa"/>
            <w:shd w:val="clear" w:color="auto" w:fill="FFFFFF"/>
            <w:tcMar>
              <w:top w:w="100" w:type="dxa"/>
              <w:left w:w="120" w:type="dxa"/>
              <w:bottom w:w="100" w:type="dxa"/>
              <w:right w:w="120" w:type="dxa"/>
            </w:tcMar>
          </w:tcPr>
          <w:p w14:paraId="5C0B9769" w14:textId="77777777" w:rsidR="00EE7745" w:rsidRDefault="000A63D5">
            <w:r>
              <w:rPr>
                <w:sz w:val="22"/>
                <w:szCs w:val="22"/>
              </w:rPr>
              <w:t>Simulate GPS coordinate streams via a scheduled backend service during development and demonstration, with the data model designed to accept real hardware payloads unchanged.</w:t>
            </w:r>
          </w:p>
        </w:tc>
      </w:tr>
      <w:tr w:rsidR="00EE7745" w14:paraId="4FDDA749" w14:textId="77777777">
        <w:tc>
          <w:tcPr>
            <w:tcW w:w="3000" w:type="dxa"/>
            <w:shd w:val="clear" w:color="auto" w:fill="F5F7F5"/>
            <w:tcMar>
              <w:top w:w="100" w:type="dxa"/>
              <w:left w:w="120" w:type="dxa"/>
              <w:bottom w:w="100" w:type="dxa"/>
              <w:right w:w="120" w:type="dxa"/>
            </w:tcMar>
          </w:tcPr>
          <w:p w14:paraId="33327816" w14:textId="77777777" w:rsidR="00EE7745" w:rsidRDefault="000A63D5">
            <w:r>
              <w:rPr>
                <w:b/>
                <w:bCs/>
                <w:sz w:val="22"/>
                <w:szCs w:val="22"/>
              </w:rPr>
              <w:t xml:space="preserve">Data privacy risk from storing KYC documents (driving </w:t>
            </w:r>
            <w:proofErr w:type="spellStart"/>
            <w:r>
              <w:rPr>
                <w:b/>
                <w:bCs/>
                <w:sz w:val="22"/>
                <w:szCs w:val="22"/>
              </w:rPr>
              <w:t>licences</w:t>
            </w:r>
            <w:proofErr w:type="spellEnd"/>
            <w:r>
              <w:rPr>
                <w:b/>
                <w:bCs/>
                <w:sz w:val="22"/>
                <w:szCs w:val="22"/>
              </w:rPr>
              <w:t>, passports).</w:t>
            </w:r>
          </w:p>
        </w:tc>
        <w:tc>
          <w:tcPr>
            <w:tcW w:w="6800" w:type="dxa"/>
            <w:shd w:val="clear" w:color="auto" w:fill="F5F7F5"/>
            <w:tcMar>
              <w:top w:w="100" w:type="dxa"/>
              <w:left w:w="120" w:type="dxa"/>
              <w:bottom w:w="100" w:type="dxa"/>
              <w:right w:w="120" w:type="dxa"/>
            </w:tcMar>
          </w:tcPr>
          <w:p w14:paraId="3235AA93" w14:textId="77777777" w:rsidR="00EE7745" w:rsidRDefault="000A63D5">
            <w:r>
              <w:rPr>
                <w:sz w:val="22"/>
                <w:szCs w:val="22"/>
              </w:rPr>
              <w:t>Store documents in an access-controlled document vault, encrypt sensitive fields at rest, and restrict access to authenticated admin roles only.</w:t>
            </w:r>
          </w:p>
        </w:tc>
      </w:tr>
      <w:tr w:rsidR="00EE7745" w14:paraId="333CC6C3" w14:textId="77777777">
        <w:tc>
          <w:tcPr>
            <w:tcW w:w="3000" w:type="dxa"/>
            <w:shd w:val="clear" w:color="auto" w:fill="FFFFFF"/>
            <w:tcMar>
              <w:top w:w="100" w:type="dxa"/>
              <w:left w:w="120" w:type="dxa"/>
              <w:bottom w:w="100" w:type="dxa"/>
              <w:right w:w="120" w:type="dxa"/>
            </w:tcMar>
          </w:tcPr>
          <w:p w14:paraId="05678C37" w14:textId="77777777" w:rsidR="00EE7745" w:rsidRDefault="000A63D5">
            <w:r>
              <w:rPr>
                <w:b/>
                <w:bCs/>
                <w:sz w:val="22"/>
                <w:szCs w:val="22"/>
              </w:rPr>
              <w:t>Time constraints given the academic project schedule versus the breadth of the feature blueprint.</w:t>
            </w:r>
          </w:p>
        </w:tc>
        <w:tc>
          <w:tcPr>
            <w:tcW w:w="6800" w:type="dxa"/>
            <w:shd w:val="clear" w:color="auto" w:fill="FFFFFF"/>
            <w:tcMar>
              <w:top w:w="100" w:type="dxa"/>
              <w:left w:w="120" w:type="dxa"/>
              <w:bottom w:w="100" w:type="dxa"/>
              <w:right w:w="120" w:type="dxa"/>
            </w:tcMar>
          </w:tcPr>
          <w:p w14:paraId="707AD4A6" w14:textId="77777777" w:rsidR="00EE7745" w:rsidRDefault="000A63D5">
            <w:proofErr w:type="spellStart"/>
            <w:r>
              <w:rPr>
                <w:sz w:val="22"/>
                <w:szCs w:val="22"/>
              </w:rPr>
              <w:t>Prioritise</w:t>
            </w:r>
            <w:proofErr w:type="spellEnd"/>
            <w:r>
              <w:rPr>
                <w:sz w:val="22"/>
                <w:szCs w:val="22"/>
              </w:rPr>
              <w:t xml:space="preserve"> objectives using </w:t>
            </w:r>
            <w:proofErr w:type="spellStart"/>
            <w:r>
              <w:rPr>
                <w:sz w:val="22"/>
                <w:szCs w:val="22"/>
              </w:rPr>
              <w:t>MoSCoW</w:t>
            </w:r>
            <w:proofErr w:type="spellEnd"/>
            <w:r>
              <w:rPr>
                <w:sz w:val="22"/>
                <w:szCs w:val="22"/>
              </w:rPr>
              <w:t xml:space="preserve"> (Must/Should/Could/Won't) classification and track progress against the Gantt chart in Section 1.9.</w:t>
            </w:r>
          </w:p>
        </w:tc>
      </w:tr>
      <w:tr w:rsidR="00EE7745" w14:paraId="173DB56D" w14:textId="77777777">
        <w:tc>
          <w:tcPr>
            <w:tcW w:w="3000" w:type="dxa"/>
            <w:shd w:val="clear" w:color="auto" w:fill="F5F7F5"/>
            <w:tcMar>
              <w:top w:w="100" w:type="dxa"/>
              <w:left w:w="120" w:type="dxa"/>
              <w:bottom w:w="100" w:type="dxa"/>
              <w:right w:w="120" w:type="dxa"/>
            </w:tcMar>
          </w:tcPr>
          <w:p w14:paraId="3DA1F464" w14:textId="77777777" w:rsidR="00EE7745" w:rsidRDefault="000A63D5">
            <w:r>
              <w:rPr>
                <w:b/>
                <w:bCs/>
                <w:sz w:val="22"/>
                <w:szCs w:val="22"/>
              </w:rPr>
              <w:t>Single-developer bottleneck (no team redundancy).</w:t>
            </w:r>
          </w:p>
        </w:tc>
        <w:tc>
          <w:tcPr>
            <w:tcW w:w="6800" w:type="dxa"/>
            <w:shd w:val="clear" w:color="auto" w:fill="F5F7F5"/>
            <w:tcMar>
              <w:top w:w="100" w:type="dxa"/>
              <w:left w:w="120" w:type="dxa"/>
              <w:bottom w:w="100" w:type="dxa"/>
              <w:right w:w="120" w:type="dxa"/>
            </w:tcMar>
          </w:tcPr>
          <w:p w14:paraId="09297A19" w14:textId="77777777" w:rsidR="00EE7745" w:rsidRDefault="000A63D5">
            <w:r>
              <w:rPr>
                <w:sz w:val="22"/>
                <w:szCs w:val="22"/>
              </w:rPr>
              <w:t>Maintain version control discipline (feature branching, regular commits) so partially completed features do not block a working demo build at any milestone.</w:t>
            </w:r>
          </w:p>
        </w:tc>
      </w:tr>
    </w:tbl>
    <w:p w14:paraId="3565CDBF" w14:textId="77777777" w:rsidR="00EE7745" w:rsidRDefault="000A63D5">
      <w:pPr>
        <w:pStyle w:val="Heading2"/>
        <w:spacing w:before="360" w:after="200"/>
      </w:pPr>
      <w:r>
        <w:rPr>
          <w:b/>
          <w:bCs/>
        </w:rPr>
        <w:t>1.8 Budget and Resources</w:t>
      </w:r>
    </w:p>
    <w:p w14:paraId="1D92E63D" w14:textId="77777777" w:rsidR="00EE7745" w:rsidRDefault="000A63D5">
      <w:pPr>
        <w:spacing w:after="200" w:line="360" w:lineRule="auto"/>
        <w:jc w:val="both"/>
      </w:pPr>
      <w:r>
        <w:rPr>
          <w:sz w:val="24"/>
          <w:szCs w:val="24"/>
        </w:rPr>
        <w:lastRenderedPageBreak/>
        <w:t xml:space="preserve">The project is primarily resource-light in terms of hardware, relying instead on existing developer equipment and free or student-tier cloud services. The table below </w:t>
      </w:r>
      <w:proofErr w:type="spellStart"/>
      <w:r>
        <w:rPr>
          <w:sz w:val="24"/>
          <w:szCs w:val="24"/>
        </w:rPr>
        <w:t>summarises</w:t>
      </w:r>
      <w:proofErr w:type="spellEnd"/>
      <w:r>
        <w:rPr>
          <w:sz w:val="24"/>
          <w:szCs w:val="24"/>
        </w:rPr>
        <w:t xml:space="preserve"> the anticipated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6227"/>
      </w:tblGrid>
      <w:tr w:rsidR="00EE7745" w14:paraId="0565264B" w14:textId="77777777">
        <w:trPr>
          <w:tblHeader/>
        </w:trPr>
        <w:tc>
          <w:tcPr>
            <w:tcW w:w="3000" w:type="dxa"/>
            <w:shd w:val="clear" w:color="auto" w:fill="2E4B3F"/>
            <w:tcMar>
              <w:top w:w="100" w:type="dxa"/>
              <w:left w:w="120" w:type="dxa"/>
              <w:bottom w:w="100" w:type="dxa"/>
              <w:right w:w="120" w:type="dxa"/>
            </w:tcMar>
          </w:tcPr>
          <w:p w14:paraId="27978170" w14:textId="77777777" w:rsidR="00EE7745" w:rsidRDefault="000A63D5">
            <w:r>
              <w:rPr>
                <w:b/>
                <w:bCs/>
                <w:color w:val="FFFFFF"/>
                <w:sz w:val="22"/>
                <w:szCs w:val="22"/>
              </w:rPr>
              <w:t>Resource Category</w:t>
            </w:r>
          </w:p>
        </w:tc>
        <w:tc>
          <w:tcPr>
            <w:tcW w:w="6800" w:type="dxa"/>
            <w:shd w:val="clear" w:color="auto" w:fill="2E4B3F"/>
            <w:tcMar>
              <w:top w:w="100" w:type="dxa"/>
              <w:left w:w="120" w:type="dxa"/>
              <w:bottom w:w="100" w:type="dxa"/>
              <w:right w:w="120" w:type="dxa"/>
            </w:tcMar>
          </w:tcPr>
          <w:p w14:paraId="7A4D5FE7" w14:textId="77777777" w:rsidR="00EE7745" w:rsidRDefault="000A63D5">
            <w:r>
              <w:rPr>
                <w:b/>
                <w:bCs/>
                <w:color w:val="FFFFFF"/>
                <w:sz w:val="22"/>
                <w:szCs w:val="22"/>
              </w:rPr>
              <w:t>Details</w:t>
            </w:r>
          </w:p>
        </w:tc>
      </w:tr>
      <w:tr w:rsidR="00EE7745" w14:paraId="1725B733" w14:textId="77777777">
        <w:tc>
          <w:tcPr>
            <w:tcW w:w="3000" w:type="dxa"/>
            <w:shd w:val="clear" w:color="auto" w:fill="FFFFFF"/>
            <w:tcMar>
              <w:top w:w="100" w:type="dxa"/>
              <w:left w:w="120" w:type="dxa"/>
              <w:bottom w:w="100" w:type="dxa"/>
              <w:right w:w="120" w:type="dxa"/>
            </w:tcMar>
          </w:tcPr>
          <w:p w14:paraId="147ACB03" w14:textId="77777777" w:rsidR="00EE7745" w:rsidRDefault="000A63D5">
            <w:r>
              <w:rPr>
                <w:b/>
                <w:bCs/>
                <w:sz w:val="22"/>
                <w:szCs w:val="22"/>
              </w:rPr>
              <w:t>Hardware</w:t>
            </w:r>
          </w:p>
        </w:tc>
        <w:tc>
          <w:tcPr>
            <w:tcW w:w="6800" w:type="dxa"/>
            <w:shd w:val="clear" w:color="auto" w:fill="FFFFFF"/>
            <w:tcMar>
              <w:top w:w="100" w:type="dxa"/>
              <w:left w:w="120" w:type="dxa"/>
              <w:bottom w:w="100" w:type="dxa"/>
              <w:right w:w="120" w:type="dxa"/>
            </w:tcMar>
          </w:tcPr>
          <w:p w14:paraId="45CAFBAB" w14:textId="77777777" w:rsidR="00EE7745" w:rsidRDefault="000A63D5">
            <w:r>
              <w:rPr>
                <w:sz w:val="22"/>
                <w:szCs w:val="22"/>
              </w:rPr>
              <w:t>Existing personal development laptop; a Redmi Android device used for responsive/mobile testing.</w:t>
            </w:r>
          </w:p>
        </w:tc>
      </w:tr>
      <w:tr w:rsidR="00EE7745" w14:paraId="734F3EED" w14:textId="77777777">
        <w:tc>
          <w:tcPr>
            <w:tcW w:w="3000" w:type="dxa"/>
            <w:shd w:val="clear" w:color="auto" w:fill="F5F7F5"/>
            <w:tcMar>
              <w:top w:w="100" w:type="dxa"/>
              <w:left w:w="120" w:type="dxa"/>
              <w:bottom w:w="100" w:type="dxa"/>
              <w:right w:w="120" w:type="dxa"/>
            </w:tcMar>
          </w:tcPr>
          <w:p w14:paraId="1CF1DE78" w14:textId="77777777" w:rsidR="00EE7745" w:rsidRDefault="000A63D5">
            <w:r>
              <w:rPr>
                <w:b/>
                <w:bCs/>
                <w:sz w:val="22"/>
                <w:szCs w:val="22"/>
              </w:rPr>
              <w:t>Software / Tooling</w:t>
            </w:r>
          </w:p>
        </w:tc>
        <w:tc>
          <w:tcPr>
            <w:tcW w:w="6800" w:type="dxa"/>
            <w:shd w:val="clear" w:color="auto" w:fill="F5F7F5"/>
            <w:tcMar>
              <w:top w:w="100" w:type="dxa"/>
              <w:left w:w="120" w:type="dxa"/>
              <w:bottom w:w="100" w:type="dxa"/>
              <w:right w:w="120" w:type="dxa"/>
            </w:tcMar>
          </w:tcPr>
          <w:p w14:paraId="05F06B41" w14:textId="77777777" w:rsidR="00EE7745" w:rsidRDefault="000A63D5">
            <w:r>
              <w:rPr>
                <w:sz w:val="22"/>
                <w:szCs w:val="22"/>
              </w:rPr>
              <w:t>Visual Studio Code, Node.js/</w:t>
            </w:r>
            <w:proofErr w:type="spellStart"/>
            <w:r>
              <w:rPr>
                <w:sz w:val="22"/>
                <w:szCs w:val="22"/>
              </w:rPr>
              <w:t>npm</w:t>
            </w:r>
            <w:proofErr w:type="spellEnd"/>
            <w:r>
              <w:rPr>
                <w:sz w:val="22"/>
                <w:szCs w:val="22"/>
              </w:rPr>
              <w:t>, MongoDB (local + Atlas free tier), Git/GitHub, Figma and UX Pilot for interface design, Postman for API testing.</w:t>
            </w:r>
          </w:p>
        </w:tc>
      </w:tr>
      <w:tr w:rsidR="00EE7745" w14:paraId="30FFE57D" w14:textId="77777777">
        <w:tc>
          <w:tcPr>
            <w:tcW w:w="3000" w:type="dxa"/>
            <w:shd w:val="clear" w:color="auto" w:fill="FFFFFF"/>
            <w:tcMar>
              <w:top w:w="100" w:type="dxa"/>
              <w:left w:w="120" w:type="dxa"/>
              <w:bottom w:w="100" w:type="dxa"/>
              <w:right w:w="120" w:type="dxa"/>
            </w:tcMar>
          </w:tcPr>
          <w:p w14:paraId="422E11A5" w14:textId="77777777" w:rsidR="00EE7745" w:rsidRDefault="000A63D5">
            <w:r>
              <w:rPr>
                <w:b/>
                <w:bCs/>
                <w:sz w:val="22"/>
                <w:szCs w:val="22"/>
              </w:rPr>
              <w:t>Cloud &amp; Hosting</w:t>
            </w:r>
          </w:p>
        </w:tc>
        <w:tc>
          <w:tcPr>
            <w:tcW w:w="6800" w:type="dxa"/>
            <w:shd w:val="clear" w:color="auto" w:fill="FFFFFF"/>
            <w:tcMar>
              <w:top w:w="100" w:type="dxa"/>
              <w:left w:w="120" w:type="dxa"/>
              <w:bottom w:w="100" w:type="dxa"/>
              <w:right w:w="120" w:type="dxa"/>
            </w:tcMar>
          </w:tcPr>
          <w:p w14:paraId="7C67B10B" w14:textId="77777777" w:rsidR="00EE7745" w:rsidRDefault="000A63D5">
            <w:r>
              <w:rPr>
                <w:sz w:val="22"/>
                <w:szCs w:val="22"/>
              </w:rPr>
              <w:t xml:space="preserve">Free/student tiers of a frontend host (e.g. </w:t>
            </w:r>
            <w:proofErr w:type="spellStart"/>
            <w:r>
              <w:rPr>
                <w:sz w:val="22"/>
                <w:szCs w:val="22"/>
              </w:rPr>
              <w:t>Vercel</w:t>
            </w:r>
            <w:proofErr w:type="spellEnd"/>
            <w:r>
              <w:rPr>
                <w:sz w:val="22"/>
                <w:szCs w:val="22"/>
              </w:rPr>
              <w:t>), a backend host, and MongoDB Atlas for the database.</w:t>
            </w:r>
          </w:p>
        </w:tc>
      </w:tr>
      <w:tr w:rsidR="00EE7745" w14:paraId="3CA87E7E" w14:textId="77777777">
        <w:tc>
          <w:tcPr>
            <w:tcW w:w="3000" w:type="dxa"/>
            <w:shd w:val="clear" w:color="auto" w:fill="F5F7F5"/>
            <w:tcMar>
              <w:top w:w="100" w:type="dxa"/>
              <w:left w:w="120" w:type="dxa"/>
              <w:bottom w:w="100" w:type="dxa"/>
              <w:right w:w="120" w:type="dxa"/>
            </w:tcMar>
          </w:tcPr>
          <w:p w14:paraId="6413B4DD" w14:textId="77777777" w:rsidR="00EE7745" w:rsidRDefault="000A63D5">
            <w:r>
              <w:rPr>
                <w:b/>
                <w:bCs/>
                <w:sz w:val="22"/>
                <w:szCs w:val="22"/>
              </w:rPr>
              <w:t>Third-Party APIs</w:t>
            </w:r>
          </w:p>
        </w:tc>
        <w:tc>
          <w:tcPr>
            <w:tcW w:w="6800" w:type="dxa"/>
            <w:shd w:val="clear" w:color="auto" w:fill="F5F7F5"/>
            <w:tcMar>
              <w:top w:w="100" w:type="dxa"/>
              <w:left w:w="120" w:type="dxa"/>
              <w:bottom w:w="100" w:type="dxa"/>
              <w:right w:w="120" w:type="dxa"/>
            </w:tcMar>
          </w:tcPr>
          <w:p w14:paraId="630E74EC" w14:textId="77777777" w:rsidR="00EE7745" w:rsidRDefault="000A63D5">
            <w:r>
              <w:rPr>
                <w:sz w:val="22"/>
                <w:szCs w:val="22"/>
              </w:rPr>
              <w:t xml:space="preserve">Sandbox/developer accounts: M-Pesa Daraja API, Stripe test mode, Twilio and/or SendGrid trial tiers, Google Maps or </w:t>
            </w:r>
            <w:proofErr w:type="spellStart"/>
            <w:r>
              <w:rPr>
                <w:sz w:val="22"/>
                <w:szCs w:val="22"/>
              </w:rPr>
              <w:t>Mapbox</w:t>
            </w:r>
            <w:proofErr w:type="spellEnd"/>
            <w:r>
              <w:rPr>
                <w:sz w:val="22"/>
                <w:szCs w:val="22"/>
              </w:rPr>
              <w:t xml:space="preserve"> free-tier API keys.</w:t>
            </w:r>
          </w:p>
        </w:tc>
      </w:tr>
      <w:tr w:rsidR="00EE7745" w14:paraId="6C14DBF5" w14:textId="77777777">
        <w:tc>
          <w:tcPr>
            <w:tcW w:w="3000" w:type="dxa"/>
            <w:shd w:val="clear" w:color="auto" w:fill="FFFFFF"/>
            <w:tcMar>
              <w:top w:w="100" w:type="dxa"/>
              <w:left w:w="120" w:type="dxa"/>
              <w:bottom w:w="100" w:type="dxa"/>
              <w:right w:w="120" w:type="dxa"/>
            </w:tcMar>
          </w:tcPr>
          <w:p w14:paraId="27096BCF" w14:textId="77777777" w:rsidR="00EE7745" w:rsidRDefault="000A63D5">
            <w:r>
              <w:rPr>
                <w:b/>
                <w:bCs/>
                <w:sz w:val="22"/>
                <w:szCs w:val="22"/>
              </w:rPr>
              <w:t>Human Resources</w:t>
            </w:r>
          </w:p>
        </w:tc>
        <w:tc>
          <w:tcPr>
            <w:tcW w:w="6800" w:type="dxa"/>
            <w:shd w:val="clear" w:color="auto" w:fill="FFFFFF"/>
            <w:tcMar>
              <w:top w:w="100" w:type="dxa"/>
              <w:left w:w="120" w:type="dxa"/>
              <w:bottom w:w="100" w:type="dxa"/>
              <w:right w:w="120" w:type="dxa"/>
            </w:tcMar>
          </w:tcPr>
          <w:p w14:paraId="2F79BB58" w14:textId="77777777" w:rsidR="00EE7745" w:rsidRDefault="000A63D5">
            <w:r>
              <w:rPr>
                <w:sz w:val="22"/>
                <w:szCs w:val="22"/>
              </w:rPr>
              <w:t>Project developer (researcher), academic supervisor for guidance and review, client/business owner as a domain informant for requirements validation.</w:t>
            </w:r>
          </w:p>
        </w:tc>
      </w:tr>
      <w:tr w:rsidR="00EE7745" w14:paraId="25D31187" w14:textId="77777777">
        <w:tc>
          <w:tcPr>
            <w:tcW w:w="3000" w:type="dxa"/>
            <w:shd w:val="clear" w:color="auto" w:fill="F5F7F5"/>
            <w:tcMar>
              <w:top w:w="100" w:type="dxa"/>
              <w:left w:w="120" w:type="dxa"/>
              <w:bottom w:w="100" w:type="dxa"/>
              <w:right w:w="120" w:type="dxa"/>
            </w:tcMar>
          </w:tcPr>
          <w:p w14:paraId="774740A9" w14:textId="77777777" w:rsidR="00EE7745" w:rsidRDefault="000A63D5">
            <w:r>
              <w:rPr>
                <w:b/>
                <w:bCs/>
                <w:sz w:val="22"/>
                <w:szCs w:val="22"/>
              </w:rPr>
              <w:t>Other Costs</w:t>
            </w:r>
          </w:p>
        </w:tc>
        <w:tc>
          <w:tcPr>
            <w:tcW w:w="6800" w:type="dxa"/>
            <w:shd w:val="clear" w:color="auto" w:fill="F5F7F5"/>
            <w:tcMar>
              <w:top w:w="100" w:type="dxa"/>
              <w:left w:w="120" w:type="dxa"/>
              <w:bottom w:w="100" w:type="dxa"/>
              <w:right w:w="120" w:type="dxa"/>
            </w:tcMar>
          </w:tcPr>
          <w:p w14:paraId="03887A93" w14:textId="77777777" w:rsidR="00EE7745" w:rsidRDefault="000A63D5">
            <w:r>
              <w:rPr>
                <w:sz w:val="22"/>
                <w:szCs w:val="22"/>
              </w:rPr>
              <w:t>Internet connectivity for development and API testing; incidental costs for printing and binding of project documentation.</w:t>
            </w:r>
          </w:p>
        </w:tc>
      </w:tr>
    </w:tbl>
    <w:p w14:paraId="2D541D65" w14:textId="77777777" w:rsidR="00EE7745" w:rsidRDefault="000A63D5">
      <w:pPr>
        <w:pStyle w:val="Heading2"/>
        <w:spacing w:before="360" w:after="200"/>
      </w:pPr>
      <w:r>
        <w:rPr>
          <w:b/>
          <w:bCs/>
        </w:rPr>
        <w:t>1.9 Project Schedule</w:t>
      </w:r>
    </w:p>
    <w:p w14:paraId="0EF86BC2" w14:textId="77777777" w:rsidR="00EE7745" w:rsidRDefault="000A63D5">
      <w:pPr>
        <w:spacing w:after="200" w:line="360" w:lineRule="auto"/>
        <w:jc w:val="both"/>
      </w:pPr>
      <w:r>
        <w:rPr>
          <w:sz w:val="24"/>
          <w:szCs w:val="24"/>
        </w:rPr>
        <w:t>The project is planned across the standard academic project timeline, broken down into requirement gathering and analysis, system and database design, iterative development (core booking, then payments/KYC, then telematics/analytics), testing, and documentation/write-up phases. The detailed Work Breakdown Structure, Gantt chart, and network diagram showing the critical path are provided in the appendix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49E65194" w14:textId="77777777">
        <w:tc>
          <w:tcPr>
            <w:tcW w:w="0" w:type="auto"/>
            <w:shd w:val="clear" w:color="auto" w:fill="F2F2F2"/>
            <w:tcMar>
              <w:top w:w="200" w:type="dxa"/>
              <w:left w:w="200" w:type="dxa"/>
              <w:bottom w:w="200" w:type="dxa"/>
              <w:right w:w="200" w:type="dxa"/>
            </w:tcMar>
            <w:vAlign w:val="center"/>
          </w:tcPr>
          <w:p w14:paraId="6B4AB090" w14:textId="77777777" w:rsidR="00EE7745" w:rsidRDefault="000A63D5">
            <w:pPr>
              <w:spacing w:after="80"/>
              <w:jc w:val="center"/>
            </w:pPr>
            <w:r>
              <w:rPr>
                <w:b/>
                <w:bCs/>
                <w:i/>
                <w:iCs/>
                <w:sz w:val="24"/>
                <w:szCs w:val="24"/>
              </w:rPr>
              <w:t>[ INSERT DIAGRAM: Project Gantt Chart ]</w:t>
            </w:r>
          </w:p>
          <w:p w14:paraId="2B648245" w14:textId="77777777" w:rsidR="00EE7745" w:rsidRDefault="000A63D5">
            <w:pPr>
              <w:jc w:val="center"/>
            </w:pPr>
            <w:r>
              <w:rPr>
                <w:i/>
                <w:iCs/>
                <w:color w:val="555555"/>
              </w:rPr>
              <w:t xml:space="preserve">Insert Gantt chart (task list vs. timeline, weeks 1–14) generated from the Work Breakdown Structure, exported from your planning tool (e.g. Excel, </w:t>
            </w:r>
            <w:proofErr w:type="spellStart"/>
            <w:r>
              <w:rPr>
                <w:i/>
                <w:iCs/>
                <w:color w:val="555555"/>
              </w:rPr>
              <w:t>GanttProject</w:t>
            </w:r>
            <w:proofErr w:type="spellEnd"/>
            <w:r>
              <w:rPr>
                <w:i/>
                <w:iCs/>
                <w:color w:val="555555"/>
              </w:rPr>
              <w:t>, or MS Project) and placed in the Appendix as referenced here.</w:t>
            </w:r>
          </w:p>
        </w:tc>
      </w:tr>
    </w:tbl>
    <w:p w14:paraId="23D483AB" w14:textId="77777777" w:rsidR="00EE7745" w:rsidRDefault="00EE77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7B189361" w14:textId="77777777">
        <w:tc>
          <w:tcPr>
            <w:tcW w:w="0" w:type="auto"/>
            <w:shd w:val="clear" w:color="auto" w:fill="F2F2F2"/>
            <w:tcMar>
              <w:top w:w="200" w:type="dxa"/>
              <w:left w:w="200" w:type="dxa"/>
              <w:bottom w:w="200" w:type="dxa"/>
              <w:right w:w="200" w:type="dxa"/>
            </w:tcMar>
            <w:vAlign w:val="center"/>
          </w:tcPr>
          <w:p w14:paraId="2ACBF5FD" w14:textId="77777777" w:rsidR="00EE7745" w:rsidRDefault="000A63D5">
            <w:pPr>
              <w:spacing w:after="80"/>
              <w:jc w:val="center"/>
            </w:pPr>
            <w:r>
              <w:rPr>
                <w:b/>
                <w:bCs/>
                <w:i/>
                <w:iCs/>
                <w:sz w:val="24"/>
                <w:szCs w:val="24"/>
              </w:rPr>
              <w:t>[ INSERT DIAGRAM: Project Network Diagram (Critical Path) ]</w:t>
            </w:r>
          </w:p>
          <w:p w14:paraId="6DA8AD98" w14:textId="77777777" w:rsidR="00EE7745" w:rsidRDefault="000A63D5">
            <w:pPr>
              <w:jc w:val="center"/>
            </w:pPr>
            <w:r>
              <w:rPr>
                <w:i/>
                <w:iCs/>
                <w:color w:val="555555"/>
              </w:rPr>
              <w:t>Insert the activity-on-node network diagram showing task dependencies and the highlighted critical path, to be placed in the Appendix as referenced here.</w:t>
            </w:r>
          </w:p>
        </w:tc>
      </w:tr>
    </w:tbl>
    <w:p w14:paraId="78DAF77B" w14:textId="77777777" w:rsidR="00EE7745" w:rsidRDefault="000A63D5">
      <w:r>
        <w:br w:type="page"/>
      </w:r>
    </w:p>
    <w:p w14:paraId="035524A5" w14:textId="77777777" w:rsidR="00EE7745" w:rsidRDefault="000A63D5">
      <w:pPr>
        <w:pStyle w:val="Heading1"/>
        <w:spacing w:after="400"/>
        <w:jc w:val="center"/>
      </w:pPr>
      <w:r>
        <w:rPr>
          <w:b/>
          <w:bCs/>
        </w:rPr>
        <w:lastRenderedPageBreak/>
        <w:t>CHAPTER FOUR: SYSTEM ANALYSIS AND REQUIREMENT MODELING</w:t>
      </w:r>
    </w:p>
    <w:p w14:paraId="746B8443" w14:textId="77777777" w:rsidR="00EE7745" w:rsidRDefault="000A63D5">
      <w:pPr>
        <w:pStyle w:val="Heading2"/>
        <w:spacing w:before="360" w:after="200"/>
      </w:pPr>
      <w:r>
        <w:rPr>
          <w:b/>
          <w:bCs/>
        </w:rPr>
        <w:t>4.1 Introduction</w:t>
      </w:r>
    </w:p>
    <w:p w14:paraId="5BBDF2A1" w14:textId="77777777" w:rsidR="00EE7745" w:rsidRDefault="000A63D5">
      <w:pPr>
        <w:spacing w:after="200" w:line="360" w:lineRule="auto"/>
        <w:jc w:val="both"/>
      </w:pPr>
      <w:r>
        <w:rPr>
          <w:sz w:val="24"/>
          <w:szCs w:val="24"/>
        </w:rPr>
        <w:t>This chapter presents an analysis of the client's current, largely manual car hire operation and translates the findings into formal requirement definitions and models for the proposed system. It begins with a description of how the current system operates, the fact-finding methods used to gather this information, and modelling of the current process using flowcharts, data flow diagrams (DFDs), and use case diagrams. It then presents the functional and non-functional requirements of the proposed platform and models these requirements using use case diagrams and descriptions, forming the analytical foundation for the system design presented in Chapter Five.</w:t>
      </w:r>
    </w:p>
    <w:p w14:paraId="2111F7D0" w14:textId="77777777" w:rsidR="00EE7745" w:rsidRDefault="000A63D5">
      <w:pPr>
        <w:pStyle w:val="Heading2"/>
        <w:spacing w:before="360" w:after="200"/>
      </w:pPr>
      <w:r>
        <w:rPr>
          <w:b/>
          <w:bCs/>
        </w:rPr>
        <w:t>4.2 Description of the Current System</w:t>
      </w:r>
    </w:p>
    <w:p w14:paraId="495C9A90" w14:textId="77777777" w:rsidR="00EE7745" w:rsidRDefault="000A63D5">
      <w:pPr>
        <w:spacing w:after="200" w:line="360" w:lineRule="auto"/>
        <w:jc w:val="both"/>
      </w:pPr>
      <w:r>
        <w:rPr>
          <w:sz w:val="24"/>
          <w:szCs w:val="24"/>
        </w:rPr>
        <w:t>The client's current car hire operation is manual and communication-driven. A prospective customer typically contacts the business by phone, WhatsApp, or social media direct message to enquire about vehicle availability for a given date range. An administrator manually checks a shared spreadsheet or physical diary to determine whether a suitable vehicle (matching the requested type, seating capacity, and transmission) is free for those dates. If available, the administrator verbally quotes a rate that depends on whether the trip is within Nairobi or upcountry, and the booking is recorded by hand in the diary or spreadsheet.</w:t>
      </w:r>
    </w:p>
    <w:p w14:paraId="00A26267" w14:textId="77777777" w:rsidR="00EE7745" w:rsidRDefault="000A63D5">
      <w:pPr>
        <w:spacing w:after="200" w:line="360" w:lineRule="auto"/>
        <w:jc w:val="both"/>
      </w:pPr>
      <w:r>
        <w:rPr>
          <w:sz w:val="24"/>
          <w:szCs w:val="24"/>
        </w:rPr>
        <w:t xml:space="preserve">Before releasing the vehicle, the administrator requests a copy of the customer's driving </w:t>
      </w:r>
      <w:proofErr w:type="spellStart"/>
      <w:r>
        <w:rPr>
          <w:sz w:val="24"/>
          <w:szCs w:val="24"/>
        </w:rPr>
        <w:t>licence</w:t>
      </w:r>
      <w:proofErr w:type="spellEnd"/>
      <w:r>
        <w:rPr>
          <w:sz w:val="24"/>
          <w:szCs w:val="24"/>
        </w:rPr>
        <w:t xml:space="preserve"> and national ID, typically sent as a photograph over WhatsApp, and collects a security deposit in cash or via mobile money with no formal receipt beyond an SMS confirmation. A walkaround inspection of the vehicle is sometimes performed and photographed, but there is no standard checklist or central storage location for these images. Once the customer returns the vehicle, the administrator visually compares its condition to memory or scattered photographs, calculates any late fee manually if the vehicle was returned after the agreed time, and refunds the deposit (minus any deductions) in cash or via mobile money transfer.</w:t>
      </w:r>
    </w:p>
    <w:p w14:paraId="70A5C5F5" w14:textId="77777777" w:rsidR="00EE7745" w:rsidRDefault="000A63D5">
      <w:pPr>
        <w:spacing w:after="200" w:line="360" w:lineRule="auto"/>
        <w:jc w:val="both"/>
      </w:pPr>
      <w:r>
        <w:rPr>
          <w:sz w:val="24"/>
          <w:szCs w:val="24"/>
        </w:rPr>
        <w:t xml:space="preserve">Fleet oversight is similarly manual: the business owner periodically calls each driver or checks in physically to determine whether a vehicle is on the road, at the yard, or in for maintenance. There is no live location tracking, and geo-fencing (restricting a vehicle to an agreed operating zone) is not enforced beyond a verbal agreement with the customer. Reporting on revenue and </w:t>
      </w:r>
      <w:r>
        <w:rPr>
          <w:sz w:val="24"/>
          <w:szCs w:val="24"/>
        </w:rPr>
        <w:lastRenderedPageBreak/>
        <w:t xml:space="preserve">vehicle </w:t>
      </w:r>
      <w:proofErr w:type="spellStart"/>
      <w:r>
        <w:rPr>
          <w:sz w:val="24"/>
          <w:szCs w:val="24"/>
        </w:rPr>
        <w:t>utilisation</w:t>
      </w:r>
      <w:proofErr w:type="spellEnd"/>
      <w:r>
        <w:rPr>
          <w:sz w:val="24"/>
          <w:szCs w:val="24"/>
        </w:rPr>
        <w:t>, where it happens at all, is compiled manually and infrequently from the spreadsheet records.</w:t>
      </w:r>
    </w:p>
    <w:p w14:paraId="22A83F38" w14:textId="77777777" w:rsidR="00EE7745" w:rsidRDefault="000A63D5">
      <w:pPr>
        <w:pStyle w:val="Heading3"/>
        <w:spacing w:before="280" w:after="160"/>
      </w:pPr>
      <w:r>
        <w:rPr>
          <w:b/>
          <w:bCs/>
          <w:i/>
          <w:iCs/>
        </w:rPr>
        <w:t>4.2.1 Current System Process Flow</w:t>
      </w:r>
    </w:p>
    <w:p w14:paraId="2B8E060F" w14:textId="77777777" w:rsidR="00EE7745" w:rsidRDefault="000A63D5">
      <w:pPr>
        <w:spacing w:after="200" w:line="360" w:lineRule="auto"/>
        <w:jc w:val="both"/>
      </w:pPr>
      <w:r>
        <w:rPr>
          <w:sz w:val="24"/>
          <w:szCs w:val="24"/>
        </w:rPr>
        <w:t>The diagram below documents the current, manual end-to-end process from customer enquiry through vehicle return, as elicited during requirements gathering with the client.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1DB4301F" w14:textId="77777777">
        <w:tc>
          <w:tcPr>
            <w:tcW w:w="0" w:type="auto"/>
            <w:shd w:val="clear" w:color="auto" w:fill="F2F2F2"/>
            <w:tcMar>
              <w:top w:w="200" w:type="dxa"/>
              <w:left w:w="200" w:type="dxa"/>
              <w:bottom w:w="200" w:type="dxa"/>
              <w:right w:w="200" w:type="dxa"/>
            </w:tcMar>
            <w:vAlign w:val="center"/>
          </w:tcPr>
          <w:p w14:paraId="028B4891" w14:textId="77777777" w:rsidR="00EE7745" w:rsidRDefault="000A63D5">
            <w:pPr>
              <w:spacing w:after="80"/>
              <w:jc w:val="center"/>
            </w:pPr>
            <w:r>
              <w:rPr>
                <w:b/>
                <w:bCs/>
                <w:i/>
                <w:iCs/>
                <w:sz w:val="24"/>
                <w:szCs w:val="24"/>
              </w:rPr>
              <w:t>[ INSERT DIAGRAM: Flowchart of the Current Manual Car Hire Process ]</w:t>
            </w:r>
          </w:p>
          <w:p w14:paraId="346B915B" w14:textId="77777777" w:rsidR="00EE7745" w:rsidRDefault="000A63D5">
            <w:pPr>
              <w:jc w:val="center"/>
            </w:pPr>
            <w:r>
              <w:rPr>
                <w:i/>
                <w:iCs/>
                <w:color w:val="555555"/>
              </w:rPr>
              <w:t>Insert a flowchart showing: Customer Enquiry → Manual Availability Check (diary/spreadsheet) → Verbal Quote → Manual Booking Record → Manual KYC Collection (WhatsApp) → Cash/M-Pesa Deposit → Ad-hoc Vehicle Inspection → Vehicle Release → Manual Fleet Monitoring → Vehicle Return → Manual Condition Comparison → Manual Late-Fee Calculation → Manual Deposit Refund.</w:t>
            </w:r>
          </w:p>
        </w:tc>
      </w:tr>
    </w:tbl>
    <w:p w14:paraId="24A6DA7F" w14:textId="77777777" w:rsidR="00EE7745" w:rsidRDefault="000A63D5">
      <w:pPr>
        <w:pStyle w:val="Heading2"/>
        <w:spacing w:before="360" w:after="200"/>
      </w:pPr>
      <w:r>
        <w:rPr>
          <w:b/>
          <w:bCs/>
        </w:rPr>
        <w:t>4.3 Fact-Finding Methods and Data Gathered</w:t>
      </w:r>
    </w:p>
    <w:p w14:paraId="30190DAF" w14:textId="77777777" w:rsidR="00EE7745" w:rsidRDefault="000A63D5">
      <w:pPr>
        <w:spacing w:after="200" w:line="360" w:lineRule="auto"/>
        <w:jc w:val="both"/>
      </w:pPr>
      <w:r>
        <w:rPr>
          <w:sz w:val="24"/>
          <w:szCs w:val="24"/>
        </w:rPr>
        <w:t>A combination of fact-finding techniques was used to gather information about the current system and to elicit requirements for the proposed platform:</w:t>
      </w:r>
    </w:p>
    <w:p w14:paraId="4C2EBA5B" w14:textId="77777777" w:rsidR="00EE7745" w:rsidRDefault="000A63D5">
      <w:pPr>
        <w:pStyle w:val="ListParagraph"/>
        <w:numPr>
          <w:ilvl w:val="0"/>
          <w:numId w:val="2"/>
        </w:numPr>
        <w:spacing w:after="120" w:line="360" w:lineRule="auto"/>
      </w:pPr>
      <w:r>
        <w:rPr>
          <w:sz w:val="24"/>
          <w:szCs w:val="24"/>
        </w:rPr>
        <w:t>Interviews: Semi-structured interviews were conducted with the business owner/administrator to understand the booking workflow, deposit handling practices, KYC collection, and pain points around overdue vehicles and fleet visibility.</w:t>
      </w:r>
    </w:p>
    <w:p w14:paraId="37B00F59" w14:textId="77777777" w:rsidR="00EE7745" w:rsidRDefault="000A63D5">
      <w:pPr>
        <w:pStyle w:val="ListParagraph"/>
        <w:numPr>
          <w:ilvl w:val="0"/>
          <w:numId w:val="2"/>
        </w:numPr>
        <w:spacing w:after="120" w:line="360" w:lineRule="auto"/>
      </w:pPr>
      <w:r>
        <w:rPr>
          <w:sz w:val="24"/>
          <w:szCs w:val="24"/>
        </w:rPr>
        <w:t>Direct Observation: The researcher observed a sample of live booking enquiries being handled by the administrator, including how spreadsheet records were updated and how vehicle condition was assessed on handover and return.</w:t>
      </w:r>
    </w:p>
    <w:p w14:paraId="78499E73" w14:textId="77777777" w:rsidR="00EE7745" w:rsidRDefault="000A63D5">
      <w:pPr>
        <w:pStyle w:val="ListParagraph"/>
        <w:numPr>
          <w:ilvl w:val="0"/>
          <w:numId w:val="2"/>
        </w:numPr>
        <w:spacing w:after="120" w:line="360" w:lineRule="auto"/>
      </w:pPr>
      <w:r>
        <w:rPr>
          <w:sz w:val="24"/>
          <w:szCs w:val="24"/>
        </w:rPr>
        <w:t xml:space="preserve">Document Review: Existing artefacts — the booking spreadsheet, sample WhatsApp KYC exchanges, and mobile money transaction records — were reviewed (with sensitive data </w:t>
      </w:r>
      <w:proofErr w:type="spellStart"/>
      <w:r>
        <w:rPr>
          <w:sz w:val="24"/>
          <w:szCs w:val="24"/>
        </w:rPr>
        <w:t>anonymised</w:t>
      </w:r>
      <w:proofErr w:type="spellEnd"/>
      <w:r>
        <w:rPr>
          <w:sz w:val="24"/>
          <w:szCs w:val="24"/>
        </w:rPr>
        <w:t>) to understand the data currently being captured and its gaps.</w:t>
      </w:r>
    </w:p>
    <w:p w14:paraId="3B5088CE" w14:textId="77777777" w:rsidR="00EE7745" w:rsidRDefault="000A63D5">
      <w:pPr>
        <w:pStyle w:val="ListParagraph"/>
        <w:numPr>
          <w:ilvl w:val="0"/>
          <w:numId w:val="2"/>
        </w:numPr>
        <w:spacing w:after="120" w:line="360" w:lineRule="auto"/>
      </w:pPr>
      <w:r>
        <w:rPr>
          <w:sz w:val="24"/>
          <w:szCs w:val="24"/>
        </w:rPr>
        <w:t>Questionnaires: A short questionnaire was administered to a sample of past customers to understand their experience of the booking, deposit, and vehicle handover process, and to gauge appetite for online payment and self-service booking.</w:t>
      </w:r>
    </w:p>
    <w:p w14:paraId="1B9D1763" w14:textId="77777777" w:rsidR="00EE7745" w:rsidRDefault="000A63D5">
      <w:pPr>
        <w:spacing w:after="200" w:line="360" w:lineRule="auto"/>
        <w:jc w:val="both"/>
      </w:pPr>
      <w:r>
        <w:rPr>
          <w:sz w:val="24"/>
          <w:szCs w:val="24"/>
        </w:rPr>
        <w:t>Key findings from this fact-finding exercise directly informed the problem statement in Chapter One and the functional requirements defined in Section 4.5: absence of a single source of truth for vehicle availability, no audit trail for deposits, inconsistent KYC and inspection records, and no live fleet or location visibility.</w:t>
      </w:r>
    </w:p>
    <w:p w14:paraId="7496EE8E" w14:textId="77777777" w:rsidR="00EE7745" w:rsidRDefault="000A63D5">
      <w:pPr>
        <w:pStyle w:val="Heading2"/>
        <w:spacing w:before="360" w:after="200"/>
      </w:pPr>
      <w:r>
        <w:rPr>
          <w:b/>
          <w:bCs/>
        </w:rPr>
        <w:lastRenderedPageBreak/>
        <w:t>4.4 Requirement Definition and Modelling of the Current System</w:t>
      </w:r>
    </w:p>
    <w:p w14:paraId="5D4AA343" w14:textId="77777777" w:rsidR="00EE7745" w:rsidRDefault="000A63D5">
      <w:pPr>
        <w:spacing w:after="200" w:line="360" w:lineRule="auto"/>
        <w:jc w:val="both"/>
      </w:pPr>
      <w:r>
        <w:rPr>
          <w:sz w:val="24"/>
          <w:szCs w:val="24"/>
        </w:rPr>
        <w:t>The current system's data flow is modelled below using a Data Flow Diagram (DFD) to show how information (booking requests, KYC documents, payments) moves between the customer, the administrator, and the manual records (spreadsheet/diary) that serve as the current system's only 'store'. A use case diagram is also provided to model the current, manual interactions between the customer and administrator 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512642A8" w14:textId="77777777">
        <w:tc>
          <w:tcPr>
            <w:tcW w:w="0" w:type="auto"/>
            <w:shd w:val="clear" w:color="auto" w:fill="F2F2F2"/>
            <w:tcMar>
              <w:top w:w="200" w:type="dxa"/>
              <w:left w:w="200" w:type="dxa"/>
              <w:bottom w:w="200" w:type="dxa"/>
              <w:right w:w="200" w:type="dxa"/>
            </w:tcMar>
            <w:vAlign w:val="center"/>
          </w:tcPr>
          <w:p w14:paraId="13662DEA" w14:textId="77777777" w:rsidR="00EE7745" w:rsidRDefault="000A63D5">
            <w:pPr>
              <w:spacing w:after="80"/>
              <w:jc w:val="center"/>
            </w:pPr>
            <w:r>
              <w:rPr>
                <w:b/>
                <w:bCs/>
                <w:i/>
                <w:iCs/>
                <w:sz w:val="24"/>
                <w:szCs w:val="24"/>
              </w:rPr>
              <w:t>[ INSERT DIAGRAM: Context-Level and Level-1 DFD of the Current Manual System ]</w:t>
            </w:r>
          </w:p>
          <w:p w14:paraId="51FC250D" w14:textId="77777777" w:rsidR="00EE7745" w:rsidRDefault="000A63D5">
            <w:pPr>
              <w:jc w:val="center"/>
            </w:pPr>
            <w:r>
              <w:rPr>
                <w:i/>
                <w:iCs/>
                <w:color w:val="555555"/>
              </w:rPr>
              <w:t>Insert a Context Diagram (Level 0) showing Customer and Administrator as external entities interacting with the 'Manual Car Hire Process', and a Level-1 DFD decomposing this into: 1.0 Handle Enquiry, 2.0 Record Booking, 3.0 Collect KYC &amp; Deposit, 4.0 Inspect &amp; Release Vehicle, 5.0 Process Return &amp; Refund — each reading/writing the manual 'Booking Diary/Spreadsheet' data store.</w:t>
            </w:r>
          </w:p>
        </w:tc>
      </w:tr>
    </w:tbl>
    <w:p w14:paraId="43D80631" w14:textId="77777777" w:rsidR="00EE7745" w:rsidRDefault="00EE77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000AB65B" w14:textId="77777777">
        <w:tc>
          <w:tcPr>
            <w:tcW w:w="0" w:type="auto"/>
            <w:shd w:val="clear" w:color="auto" w:fill="F2F2F2"/>
            <w:tcMar>
              <w:top w:w="200" w:type="dxa"/>
              <w:left w:w="200" w:type="dxa"/>
              <w:bottom w:w="200" w:type="dxa"/>
              <w:right w:w="200" w:type="dxa"/>
            </w:tcMar>
            <w:vAlign w:val="center"/>
          </w:tcPr>
          <w:p w14:paraId="51725380" w14:textId="77777777" w:rsidR="00EE7745" w:rsidRDefault="000A63D5">
            <w:pPr>
              <w:spacing w:after="80"/>
              <w:jc w:val="center"/>
            </w:pPr>
            <w:r>
              <w:rPr>
                <w:b/>
                <w:bCs/>
                <w:i/>
                <w:iCs/>
                <w:sz w:val="24"/>
                <w:szCs w:val="24"/>
              </w:rPr>
              <w:t>[ INSERT DIAGRAM: Use Case Diagram – Current Manual System ]</w:t>
            </w:r>
          </w:p>
          <w:p w14:paraId="29FA3D34" w14:textId="77777777" w:rsidR="00EE7745" w:rsidRDefault="000A63D5">
            <w:pPr>
              <w:jc w:val="center"/>
            </w:pPr>
            <w:r>
              <w:rPr>
                <w:i/>
                <w:iCs/>
                <w:color w:val="555555"/>
              </w:rPr>
              <w:t>Insert a use case diagram with actors Customer and Administrator, showing use cases: Enquire About Vehicle, Record Booking Manually, Collect KYC Documents, Collect Deposit, Inspect Vehicle, Release Vehicle, Process Return, Calculate Late Fee Manually, Refund Deposit.</w:t>
            </w:r>
          </w:p>
        </w:tc>
      </w:tr>
    </w:tbl>
    <w:p w14:paraId="360278F5" w14:textId="77777777" w:rsidR="00EE7745" w:rsidRDefault="000A63D5">
      <w:pPr>
        <w:pStyle w:val="Heading2"/>
        <w:spacing w:before="360" w:after="200"/>
      </w:pPr>
      <w:r>
        <w:rPr>
          <w:b/>
          <w:bCs/>
        </w:rPr>
        <w:t>4.5 Requirement Definitions and Specifications of the Proposed System</w:t>
      </w:r>
    </w:p>
    <w:p w14:paraId="17E715D1" w14:textId="77777777" w:rsidR="00EE7745" w:rsidRDefault="000A63D5">
      <w:pPr>
        <w:spacing w:after="200" w:line="360" w:lineRule="auto"/>
        <w:jc w:val="both"/>
      </w:pPr>
      <w:r>
        <w:rPr>
          <w:sz w:val="24"/>
          <w:szCs w:val="24"/>
        </w:rPr>
        <w:t xml:space="preserve">Drawing on the feature blueprint developed for the platform and the gaps identified in the current system, this section specifies the functional and non-functional requirements of the proposed Car Hire Management Platform, </w:t>
      </w:r>
      <w:proofErr w:type="spellStart"/>
      <w:r>
        <w:rPr>
          <w:sz w:val="24"/>
          <w:szCs w:val="24"/>
        </w:rPr>
        <w:t>organised</w:t>
      </w:r>
      <w:proofErr w:type="spellEnd"/>
      <w:r>
        <w:rPr>
          <w:sz w:val="24"/>
          <w:szCs w:val="24"/>
        </w:rPr>
        <w:t xml:space="preserve"> by the three major subsystems: the Customer-Facing Portal, the Admin Command Centre, and Shared System Automation.</w:t>
      </w:r>
    </w:p>
    <w:p w14:paraId="173CA6A1" w14:textId="77777777" w:rsidR="00EE7745" w:rsidRDefault="000A63D5">
      <w:pPr>
        <w:pStyle w:val="Heading3"/>
        <w:spacing w:before="280" w:after="160"/>
      </w:pPr>
      <w:r>
        <w:rPr>
          <w:b/>
          <w:bCs/>
          <w:i/>
          <w:iCs/>
        </w:rPr>
        <w:t>4.5.1 Functional Requirements — Customer-Facing Portal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6254"/>
      </w:tblGrid>
      <w:tr w:rsidR="00EE7745" w14:paraId="3126E439" w14:textId="77777777">
        <w:trPr>
          <w:tblHeader/>
        </w:trPr>
        <w:tc>
          <w:tcPr>
            <w:tcW w:w="3000" w:type="dxa"/>
            <w:shd w:val="clear" w:color="auto" w:fill="2E4B3F"/>
            <w:tcMar>
              <w:top w:w="100" w:type="dxa"/>
              <w:left w:w="120" w:type="dxa"/>
              <w:bottom w:w="100" w:type="dxa"/>
              <w:right w:w="120" w:type="dxa"/>
            </w:tcMar>
          </w:tcPr>
          <w:p w14:paraId="0CD12EB5" w14:textId="77777777" w:rsidR="00EE7745" w:rsidRDefault="000A63D5">
            <w:r>
              <w:rPr>
                <w:b/>
                <w:bCs/>
                <w:color w:val="FFFFFF"/>
                <w:sz w:val="22"/>
                <w:szCs w:val="22"/>
              </w:rPr>
              <w:t>Req. ID</w:t>
            </w:r>
          </w:p>
        </w:tc>
        <w:tc>
          <w:tcPr>
            <w:tcW w:w="6800" w:type="dxa"/>
            <w:shd w:val="clear" w:color="auto" w:fill="2E4B3F"/>
            <w:tcMar>
              <w:top w:w="100" w:type="dxa"/>
              <w:left w:w="120" w:type="dxa"/>
              <w:bottom w:w="100" w:type="dxa"/>
              <w:right w:w="120" w:type="dxa"/>
            </w:tcMar>
          </w:tcPr>
          <w:p w14:paraId="4FF97C6B" w14:textId="77777777" w:rsidR="00EE7745" w:rsidRDefault="000A63D5">
            <w:r>
              <w:rPr>
                <w:b/>
                <w:bCs/>
                <w:color w:val="FFFFFF"/>
                <w:sz w:val="22"/>
                <w:szCs w:val="22"/>
              </w:rPr>
              <w:t>Functional Requirement</w:t>
            </w:r>
          </w:p>
        </w:tc>
      </w:tr>
      <w:tr w:rsidR="00EE7745" w14:paraId="30B438C5" w14:textId="77777777">
        <w:tc>
          <w:tcPr>
            <w:tcW w:w="3000" w:type="dxa"/>
            <w:shd w:val="clear" w:color="auto" w:fill="FFFFFF"/>
            <w:tcMar>
              <w:top w:w="100" w:type="dxa"/>
              <w:left w:w="120" w:type="dxa"/>
              <w:bottom w:w="100" w:type="dxa"/>
              <w:right w:w="120" w:type="dxa"/>
            </w:tcMar>
          </w:tcPr>
          <w:p w14:paraId="3C0E1FE5" w14:textId="77777777" w:rsidR="00EE7745" w:rsidRDefault="000A63D5">
            <w:r>
              <w:rPr>
                <w:b/>
                <w:bCs/>
                <w:sz w:val="22"/>
                <w:szCs w:val="22"/>
              </w:rPr>
              <w:t>FR-01</w:t>
            </w:r>
          </w:p>
        </w:tc>
        <w:tc>
          <w:tcPr>
            <w:tcW w:w="6800" w:type="dxa"/>
            <w:shd w:val="clear" w:color="auto" w:fill="FFFFFF"/>
            <w:tcMar>
              <w:top w:w="100" w:type="dxa"/>
              <w:left w:w="120" w:type="dxa"/>
              <w:bottom w:w="100" w:type="dxa"/>
              <w:right w:w="120" w:type="dxa"/>
            </w:tcMar>
          </w:tcPr>
          <w:p w14:paraId="04EA6F15" w14:textId="77777777" w:rsidR="00EE7745" w:rsidRDefault="000A63D5">
            <w:r>
              <w:rPr>
                <w:sz w:val="22"/>
                <w:szCs w:val="22"/>
              </w:rPr>
              <w:t>The system shall allow customers to search and filter available vehicles by date range, vehicle type, seating capacity, engine capacity (CC), and transmission type.</w:t>
            </w:r>
          </w:p>
        </w:tc>
      </w:tr>
      <w:tr w:rsidR="00EE7745" w14:paraId="57C92265" w14:textId="77777777">
        <w:tc>
          <w:tcPr>
            <w:tcW w:w="3000" w:type="dxa"/>
            <w:shd w:val="clear" w:color="auto" w:fill="F5F7F5"/>
            <w:tcMar>
              <w:top w:w="100" w:type="dxa"/>
              <w:left w:w="120" w:type="dxa"/>
              <w:bottom w:w="100" w:type="dxa"/>
              <w:right w:w="120" w:type="dxa"/>
            </w:tcMar>
          </w:tcPr>
          <w:p w14:paraId="0CF2A3A1" w14:textId="77777777" w:rsidR="00EE7745" w:rsidRDefault="000A63D5">
            <w:r>
              <w:rPr>
                <w:b/>
                <w:bCs/>
                <w:sz w:val="22"/>
                <w:szCs w:val="22"/>
              </w:rPr>
              <w:t>FR-02</w:t>
            </w:r>
          </w:p>
        </w:tc>
        <w:tc>
          <w:tcPr>
            <w:tcW w:w="6800" w:type="dxa"/>
            <w:shd w:val="clear" w:color="auto" w:fill="F5F7F5"/>
            <w:tcMar>
              <w:top w:w="100" w:type="dxa"/>
              <w:left w:w="120" w:type="dxa"/>
              <w:bottom w:w="100" w:type="dxa"/>
              <w:right w:w="120" w:type="dxa"/>
            </w:tcMar>
          </w:tcPr>
          <w:p w14:paraId="537C0498" w14:textId="77777777" w:rsidR="00EE7745" w:rsidRDefault="000A63D5">
            <w:r>
              <w:rPr>
                <w:sz w:val="22"/>
                <w:szCs w:val="22"/>
              </w:rPr>
              <w:t>The system shall display an availability timeline on a vehicle's detail page indicating the next date it becomes free if currently booked.</w:t>
            </w:r>
          </w:p>
        </w:tc>
      </w:tr>
      <w:tr w:rsidR="00EE7745" w14:paraId="7FFB20FB" w14:textId="77777777">
        <w:tc>
          <w:tcPr>
            <w:tcW w:w="3000" w:type="dxa"/>
            <w:shd w:val="clear" w:color="auto" w:fill="FFFFFF"/>
            <w:tcMar>
              <w:top w:w="100" w:type="dxa"/>
              <w:left w:w="120" w:type="dxa"/>
              <w:bottom w:w="100" w:type="dxa"/>
              <w:right w:w="120" w:type="dxa"/>
            </w:tcMar>
          </w:tcPr>
          <w:p w14:paraId="5A395B1A" w14:textId="77777777" w:rsidR="00EE7745" w:rsidRDefault="000A63D5">
            <w:r>
              <w:rPr>
                <w:b/>
                <w:bCs/>
                <w:sz w:val="22"/>
                <w:szCs w:val="22"/>
              </w:rPr>
              <w:t>FR-03</w:t>
            </w:r>
          </w:p>
        </w:tc>
        <w:tc>
          <w:tcPr>
            <w:tcW w:w="6800" w:type="dxa"/>
            <w:shd w:val="clear" w:color="auto" w:fill="FFFFFF"/>
            <w:tcMar>
              <w:top w:w="100" w:type="dxa"/>
              <w:left w:w="120" w:type="dxa"/>
              <w:bottom w:w="100" w:type="dxa"/>
              <w:right w:w="120" w:type="dxa"/>
            </w:tcMar>
          </w:tcPr>
          <w:p w14:paraId="6568C930" w14:textId="77777777" w:rsidR="00EE7745" w:rsidRDefault="000A63D5">
            <w:r>
              <w:rPr>
                <w:sz w:val="22"/>
                <w:szCs w:val="22"/>
              </w:rPr>
              <w:t>The system shall allow customers to select up to three vehicles for a side-by-side comparison of price, CC, and luggage capacity.</w:t>
            </w:r>
          </w:p>
        </w:tc>
      </w:tr>
      <w:tr w:rsidR="00EE7745" w14:paraId="18CDC214" w14:textId="77777777">
        <w:tc>
          <w:tcPr>
            <w:tcW w:w="3000" w:type="dxa"/>
            <w:shd w:val="clear" w:color="auto" w:fill="F5F7F5"/>
            <w:tcMar>
              <w:top w:w="100" w:type="dxa"/>
              <w:left w:w="120" w:type="dxa"/>
              <w:bottom w:w="100" w:type="dxa"/>
              <w:right w:w="120" w:type="dxa"/>
            </w:tcMar>
          </w:tcPr>
          <w:p w14:paraId="602D48A0" w14:textId="77777777" w:rsidR="00EE7745" w:rsidRDefault="000A63D5">
            <w:r>
              <w:rPr>
                <w:b/>
                <w:bCs/>
                <w:sz w:val="22"/>
                <w:szCs w:val="22"/>
              </w:rPr>
              <w:t>FR-04</w:t>
            </w:r>
          </w:p>
        </w:tc>
        <w:tc>
          <w:tcPr>
            <w:tcW w:w="6800" w:type="dxa"/>
            <w:shd w:val="clear" w:color="auto" w:fill="F5F7F5"/>
            <w:tcMar>
              <w:top w:w="100" w:type="dxa"/>
              <w:left w:w="120" w:type="dxa"/>
              <w:bottom w:w="100" w:type="dxa"/>
              <w:right w:w="120" w:type="dxa"/>
            </w:tcMar>
          </w:tcPr>
          <w:p w14:paraId="4447FD50" w14:textId="77777777" w:rsidR="00EE7745" w:rsidRDefault="000A63D5">
            <w:r>
              <w:rPr>
                <w:sz w:val="22"/>
                <w:szCs w:val="22"/>
              </w:rPr>
              <w:t>The system shall provide a destination toggle (Within Nairobi / Outside Nairobi) that instantly recalculates the displayed rental rate.</w:t>
            </w:r>
          </w:p>
        </w:tc>
      </w:tr>
      <w:tr w:rsidR="00EE7745" w14:paraId="6F2888FD" w14:textId="77777777">
        <w:tc>
          <w:tcPr>
            <w:tcW w:w="3000" w:type="dxa"/>
            <w:shd w:val="clear" w:color="auto" w:fill="FFFFFF"/>
            <w:tcMar>
              <w:top w:w="100" w:type="dxa"/>
              <w:left w:w="120" w:type="dxa"/>
              <w:bottom w:w="100" w:type="dxa"/>
              <w:right w:w="120" w:type="dxa"/>
            </w:tcMar>
          </w:tcPr>
          <w:p w14:paraId="289B2ED7" w14:textId="77777777" w:rsidR="00EE7745" w:rsidRDefault="000A63D5">
            <w:r>
              <w:rPr>
                <w:b/>
                <w:bCs/>
                <w:sz w:val="22"/>
                <w:szCs w:val="22"/>
              </w:rPr>
              <w:lastRenderedPageBreak/>
              <w:t>FR-05</w:t>
            </w:r>
          </w:p>
        </w:tc>
        <w:tc>
          <w:tcPr>
            <w:tcW w:w="6800" w:type="dxa"/>
            <w:shd w:val="clear" w:color="auto" w:fill="FFFFFF"/>
            <w:tcMar>
              <w:top w:w="100" w:type="dxa"/>
              <w:left w:w="120" w:type="dxa"/>
              <w:bottom w:w="100" w:type="dxa"/>
              <w:right w:w="120" w:type="dxa"/>
            </w:tcMar>
          </w:tcPr>
          <w:p w14:paraId="6460C312" w14:textId="77777777" w:rsidR="00EE7745" w:rsidRDefault="000A63D5">
            <w:r>
              <w:rPr>
                <w:sz w:val="22"/>
                <w:szCs w:val="22"/>
              </w:rPr>
              <w:t>The system shall allow customers to add optional services to a booking, including a chauffeur, child/baby car seats, and extended insurance (excess waiver).</w:t>
            </w:r>
          </w:p>
        </w:tc>
      </w:tr>
      <w:tr w:rsidR="00EE7745" w14:paraId="7C333A48" w14:textId="77777777">
        <w:tc>
          <w:tcPr>
            <w:tcW w:w="3000" w:type="dxa"/>
            <w:shd w:val="clear" w:color="auto" w:fill="F5F7F5"/>
            <w:tcMar>
              <w:top w:w="100" w:type="dxa"/>
              <w:left w:w="120" w:type="dxa"/>
              <w:bottom w:w="100" w:type="dxa"/>
              <w:right w:w="120" w:type="dxa"/>
            </w:tcMar>
          </w:tcPr>
          <w:p w14:paraId="011C50FE" w14:textId="77777777" w:rsidR="00EE7745" w:rsidRDefault="000A63D5">
            <w:r>
              <w:rPr>
                <w:b/>
                <w:bCs/>
                <w:sz w:val="22"/>
                <w:szCs w:val="22"/>
              </w:rPr>
              <w:t>FR-06</w:t>
            </w:r>
          </w:p>
        </w:tc>
        <w:tc>
          <w:tcPr>
            <w:tcW w:w="6800" w:type="dxa"/>
            <w:shd w:val="clear" w:color="auto" w:fill="F5F7F5"/>
            <w:tcMar>
              <w:top w:w="100" w:type="dxa"/>
              <w:left w:w="120" w:type="dxa"/>
              <w:bottom w:w="100" w:type="dxa"/>
              <w:right w:w="120" w:type="dxa"/>
            </w:tcMar>
          </w:tcPr>
          <w:p w14:paraId="365BD626" w14:textId="77777777" w:rsidR="00EE7745" w:rsidRDefault="000A63D5">
            <w:r>
              <w:rPr>
                <w:sz w:val="22"/>
                <w:szCs w:val="22"/>
              </w:rPr>
              <w:t>The system shall allow a customer to request a booking extension from their active dashboard before the scheduled return time.</w:t>
            </w:r>
          </w:p>
        </w:tc>
      </w:tr>
      <w:tr w:rsidR="00EE7745" w14:paraId="07B46346" w14:textId="77777777">
        <w:tc>
          <w:tcPr>
            <w:tcW w:w="3000" w:type="dxa"/>
            <w:shd w:val="clear" w:color="auto" w:fill="FFFFFF"/>
            <w:tcMar>
              <w:top w:w="100" w:type="dxa"/>
              <w:left w:w="120" w:type="dxa"/>
              <w:bottom w:w="100" w:type="dxa"/>
              <w:right w:w="120" w:type="dxa"/>
            </w:tcMar>
          </w:tcPr>
          <w:p w14:paraId="544FD697" w14:textId="77777777" w:rsidR="00EE7745" w:rsidRDefault="000A63D5">
            <w:r>
              <w:rPr>
                <w:b/>
                <w:bCs/>
                <w:sz w:val="22"/>
                <w:szCs w:val="22"/>
              </w:rPr>
              <w:t>FR-07</w:t>
            </w:r>
          </w:p>
        </w:tc>
        <w:tc>
          <w:tcPr>
            <w:tcW w:w="6800" w:type="dxa"/>
            <w:shd w:val="clear" w:color="auto" w:fill="FFFFFF"/>
            <w:tcMar>
              <w:top w:w="100" w:type="dxa"/>
              <w:left w:w="120" w:type="dxa"/>
              <w:bottom w:w="100" w:type="dxa"/>
              <w:right w:w="120" w:type="dxa"/>
            </w:tcMar>
          </w:tcPr>
          <w:p w14:paraId="15E83134" w14:textId="77777777" w:rsidR="00EE7745" w:rsidRDefault="000A63D5">
            <w:r>
              <w:rPr>
                <w:sz w:val="22"/>
                <w:szCs w:val="22"/>
              </w:rPr>
              <w:t>The system shall charge the rental fee and place a separate, refundable, pre-</w:t>
            </w:r>
            <w:proofErr w:type="spellStart"/>
            <w:r>
              <w:rPr>
                <w:sz w:val="22"/>
                <w:szCs w:val="22"/>
              </w:rPr>
              <w:t>authorised</w:t>
            </w:r>
            <w:proofErr w:type="spellEnd"/>
            <w:r>
              <w:rPr>
                <w:sz w:val="22"/>
                <w:szCs w:val="22"/>
              </w:rPr>
              <w:t xml:space="preserve"> security deposit hold at checkout.</w:t>
            </w:r>
          </w:p>
        </w:tc>
      </w:tr>
      <w:tr w:rsidR="00EE7745" w14:paraId="7A26151E" w14:textId="77777777">
        <w:tc>
          <w:tcPr>
            <w:tcW w:w="3000" w:type="dxa"/>
            <w:shd w:val="clear" w:color="auto" w:fill="F5F7F5"/>
            <w:tcMar>
              <w:top w:w="100" w:type="dxa"/>
              <w:left w:w="120" w:type="dxa"/>
              <w:bottom w:w="100" w:type="dxa"/>
              <w:right w:w="120" w:type="dxa"/>
            </w:tcMar>
          </w:tcPr>
          <w:p w14:paraId="2E511D91" w14:textId="77777777" w:rsidR="00EE7745" w:rsidRDefault="000A63D5">
            <w:r>
              <w:rPr>
                <w:b/>
                <w:bCs/>
                <w:sz w:val="22"/>
                <w:szCs w:val="22"/>
              </w:rPr>
              <w:t>FR-08</w:t>
            </w:r>
          </w:p>
        </w:tc>
        <w:tc>
          <w:tcPr>
            <w:tcW w:w="6800" w:type="dxa"/>
            <w:shd w:val="clear" w:color="auto" w:fill="F5F7F5"/>
            <w:tcMar>
              <w:top w:w="100" w:type="dxa"/>
              <w:left w:w="120" w:type="dxa"/>
              <w:bottom w:w="100" w:type="dxa"/>
              <w:right w:w="120" w:type="dxa"/>
            </w:tcMar>
          </w:tcPr>
          <w:p w14:paraId="78E812CC" w14:textId="77777777" w:rsidR="00EE7745" w:rsidRDefault="000A63D5">
            <w:r>
              <w:rPr>
                <w:sz w:val="22"/>
                <w:szCs w:val="22"/>
              </w:rPr>
              <w:t xml:space="preserve">The system shall integrate with regional payment providers (M-Pesa, </w:t>
            </w:r>
            <w:proofErr w:type="spellStart"/>
            <w:r>
              <w:rPr>
                <w:sz w:val="22"/>
                <w:szCs w:val="22"/>
              </w:rPr>
              <w:t>Flutterwave</w:t>
            </w:r>
            <w:proofErr w:type="spellEnd"/>
            <w:r>
              <w:rPr>
                <w:sz w:val="22"/>
                <w:szCs w:val="22"/>
              </w:rPr>
              <w:t>, or Stripe) to process rental and deposit payments.</w:t>
            </w:r>
          </w:p>
        </w:tc>
      </w:tr>
      <w:tr w:rsidR="00EE7745" w14:paraId="46A57F75" w14:textId="77777777">
        <w:tc>
          <w:tcPr>
            <w:tcW w:w="3000" w:type="dxa"/>
            <w:shd w:val="clear" w:color="auto" w:fill="FFFFFF"/>
            <w:tcMar>
              <w:top w:w="100" w:type="dxa"/>
              <w:left w:w="120" w:type="dxa"/>
              <w:bottom w:w="100" w:type="dxa"/>
              <w:right w:w="120" w:type="dxa"/>
            </w:tcMar>
          </w:tcPr>
          <w:p w14:paraId="2205073A" w14:textId="77777777" w:rsidR="00EE7745" w:rsidRDefault="000A63D5">
            <w:r>
              <w:rPr>
                <w:b/>
                <w:bCs/>
                <w:sz w:val="22"/>
                <w:szCs w:val="22"/>
              </w:rPr>
              <w:t>FR-09</w:t>
            </w:r>
          </w:p>
        </w:tc>
        <w:tc>
          <w:tcPr>
            <w:tcW w:w="6800" w:type="dxa"/>
            <w:shd w:val="clear" w:color="auto" w:fill="FFFFFF"/>
            <w:tcMar>
              <w:top w:w="100" w:type="dxa"/>
              <w:left w:w="120" w:type="dxa"/>
              <w:bottom w:w="100" w:type="dxa"/>
              <w:right w:w="120" w:type="dxa"/>
            </w:tcMar>
          </w:tcPr>
          <w:p w14:paraId="35F30221" w14:textId="77777777" w:rsidR="00EE7745" w:rsidRDefault="000A63D5">
            <w:r>
              <w:rPr>
                <w:sz w:val="22"/>
                <w:szCs w:val="22"/>
              </w:rPr>
              <w:t xml:space="preserve">The system shall provide a document vault allowing customers to securely upload driving </w:t>
            </w:r>
            <w:proofErr w:type="spellStart"/>
            <w:r>
              <w:rPr>
                <w:sz w:val="22"/>
                <w:szCs w:val="22"/>
              </w:rPr>
              <w:t>licences</w:t>
            </w:r>
            <w:proofErr w:type="spellEnd"/>
            <w:r>
              <w:rPr>
                <w:sz w:val="22"/>
                <w:szCs w:val="22"/>
              </w:rPr>
              <w:t xml:space="preserve"> and passports, with expiry-date tracking.</w:t>
            </w:r>
          </w:p>
        </w:tc>
      </w:tr>
    </w:tbl>
    <w:p w14:paraId="561792AE" w14:textId="77777777" w:rsidR="00EE7745" w:rsidRDefault="000A63D5">
      <w:pPr>
        <w:pStyle w:val="Heading3"/>
        <w:spacing w:before="280" w:after="160"/>
      </w:pPr>
      <w:r>
        <w:rPr>
          <w:b/>
          <w:bCs/>
          <w:i/>
          <w:iCs/>
        </w:rPr>
        <w:t>4.5.2 Functional Requirements — Admin Command Centre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6255"/>
      </w:tblGrid>
      <w:tr w:rsidR="00EE7745" w14:paraId="37675A6A" w14:textId="77777777">
        <w:trPr>
          <w:tblHeader/>
        </w:trPr>
        <w:tc>
          <w:tcPr>
            <w:tcW w:w="3000" w:type="dxa"/>
            <w:shd w:val="clear" w:color="auto" w:fill="2E4B3F"/>
            <w:tcMar>
              <w:top w:w="100" w:type="dxa"/>
              <w:left w:w="120" w:type="dxa"/>
              <w:bottom w:w="100" w:type="dxa"/>
              <w:right w:w="120" w:type="dxa"/>
            </w:tcMar>
          </w:tcPr>
          <w:p w14:paraId="6162FB9E" w14:textId="77777777" w:rsidR="00EE7745" w:rsidRDefault="000A63D5">
            <w:r>
              <w:rPr>
                <w:b/>
                <w:bCs/>
                <w:color w:val="FFFFFF"/>
                <w:sz w:val="22"/>
                <w:szCs w:val="22"/>
              </w:rPr>
              <w:t>Req. ID</w:t>
            </w:r>
          </w:p>
        </w:tc>
        <w:tc>
          <w:tcPr>
            <w:tcW w:w="6800" w:type="dxa"/>
            <w:shd w:val="clear" w:color="auto" w:fill="2E4B3F"/>
            <w:tcMar>
              <w:top w:w="100" w:type="dxa"/>
              <w:left w:w="120" w:type="dxa"/>
              <w:bottom w:w="100" w:type="dxa"/>
              <w:right w:w="120" w:type="dxa"/>
            </w:tcMar>
          </w:tcPr>
          <w:p w14:paraId="2D5BD782" w14:textId="77777777" w:rsidR="00EE7745" w:rsidRDefault="000A63D5">
            <w:r>
              <w:rPr>
                <w:b/>
                <w:bCs/>
                <w:color w:val="FFFFFF"/>
                <w:sz w:val="22"/>
                <w:szCs w:val="22"/>
              </w:rPr>
              <w:t>Functional Requirement</w:t>
            </w:r>
          </w:p>
        </w:tc>
      </w:tr>
      <w:tr w:rsidR="00EE7745" w14:paraId="2B9C2956" w14:textId="77777777">
        <w:tc>
          <w:tcPr>
            <w:tcW w:w="3000" w:type="dxa"/>
            <w:shd w:val="clear" w:color="auto" w:fill="FFFFFF"/>
            <w:tcMar>
              <w:top w:w="100" w:type="dxa"/>
              <w:left w:w="120" w:type="dxa"/>
              <w:bottom w:w="100" w:type="dxa"/>
              <w:right w:w="120" w:type="dxa"/>
            </w:tcMar>
          </w:tcPr>
          <w:p w14:paraId="1304533A" w14:textId="77777777" w:rsidR="00EE7745" w:rsidRDefault="000A63D5">
            <w:r>
              <w:rPr>
                <w:b/>
                <w:bCs/>
                <w:sz w:val="22"/>
                <w:szCs w:val="22"/>
              </w:rPr>
              <w:t>FR-10</w:t>
            </w:r>
          </w:p>
        </w:tc>
        <w:tc>
          <w:tcPr>
            <w:tcW w:w="6800" w:type="dxa"/>
            <w:shd w:val="clear" w:color="auto" w:fill="FFFFFF"/>
            <w:tcMar>
              <w:top w:w="100" w:type="dxa"/>
              <w:left w:w="120" w:type="dxa"/>
              <w:bottom w:w="100" w:type="dxa"/>
              <w:right w:w="120" w:type="dxa"/>
            </w:tcMar>
          </w:tcPr>
          <w:p w14:paraId="27F98CD2" w14:textId="77777777" w:rsidR="00EE7745" w:rsidRDefault="000A63D5">
            <w:r>
              <w:rPr>
                <w:sz w:val="22"/>
                <w:szCs w:val="22"/>
              </w:rPr>
              <w:t xml:space="preserve">The system shall display a real-time fleet matrix showing each vehicle's status as Available, Rented, In Maintenance, or Overdue Return, </w:t>
            </w:r>
            <w:proofErr w:type="spellStart"/>
            <w:r>
              <w:rPr>
                <w:sz w:val="22"/>
                <w:szCs w:val="22"/>
              </w:rPr>
              <w:t>colour</w:t>
            </w:r>
            <w:proofErr w:type="spellEnd"/>
            <w:r>
              <w:rPr>
                <w:sz w:val="22"/>
                <w:szCs w:val="22"/>
              </w:rPr>
              <w:t>-coded accordingly.</w:t>
            </w:r>
          </w:p>
        </w:tc>
      </w:tr>
      <w:tr w:rsidR="00EE7745" w14:paraId="7262DD44" w14:textId="77777777">
        <w:tc>
          <w:tcPr>
            <w:tcW w:w="3000" w:type="dxa"/>
            <w:shd w:val="clear" w:color="auto" w:fill="F5F7F5"/>
            <w:tcMar>
              <w:top w:w="100" w:type="dxa"/>
              <w:left w:w="120" w:type="dxa"/>
              <w:bottom w:w="100" w:type="dxa"/>
              <w:right w:w="120" w:type="dxa"/>
            </w:tcMar>
          </w:tcPr>
          <w:p w14:paraId="20EA81F0" w14:textId="77777777" w:rsidR="00EE7745" w:rsidRDefault="000A63D5">
            <w:r>
              <w:rPr>
                <w:b/>
                <w:bCs/>
                <w:sz w:val="22"/>
                <w:szCs w:val="22"/>
              </w:rPr>
              <w:t>FR-11</w:t>
            </w:r>
          </w:p>
        </w:tc>
        <w:tc>
          <w:tcPr>
            <w:tcW w:w="6800" w:type="dxa"/>
            <w:shd w:val="clear" w:color="auto" w:fill="F5F7F5"/>
            <w:tcMar>
              <w:top w:w="100" w:type="dxa"/>
              <w:left w:w="120" w:type="dxa"/>
              <w:bottom w:w="100" w:type="dxa"/>
              <w:right w:w="120" w:type="dxa"/>
            </w:tcMar>
          </w:tcPr>
          <w:p w14:paraId="5F87A8C8" w14:textId="77777777" w:rsidR="00EE7745" w:rsidRDefault="000A63D5">
            <w:r>
              <w:rPr>
                <w:sz w:val="22"/>
                <w:szCs w:val="22"/>
              </w:rPr>
              <w:t xml:space="preserve">The system shall display active rentals on an interactive map using simulated or real GPS coordinates via a mapping API (Google Maps or </w:t>
            </w:r>
            <w:proofErr w:type="spellStart"/>
            <w:r>
              <w:rPr>
                <w:sz w:val="22"/>
                <w:szCs w:val="22"/>
              </w:rPr>
              <w:t>Mapbox</w:t>
            </w:r>
            <w:proofErr w:type="spellEnd"/>
            <w:r>
              <w:rPr>
                <w:sz w:val="22"/>
                <w:szCs w:val="22"/>
              </w:rPr>
              <w:t>).</w:t>
            </w:r>
          </w:p>
        </w:tc>
      </w:tr>
      <w:tr w:rsidR="00EE7745" w14:paraId="51862F74" w14:textId="77777777">
        <w:tc>
          <w:tcPr>
            <w:tcW w:w="3000" w:type="dxa"/>
            <w:shd w:val="clear" w:color="auto" w:fill="FFFFFF"/>
            <w:tcMar>
              <w:top w:w="100" w:type="dxa"/>
              <w:left w:w="120" w:type="dxa"/>
              <w:bottom w:w="100" w:type="dxa"/>
              <w:right w:w="120" w:type="dxa"/>
            </w:tcMar>
          </w:tcPr>
          <w:p w14:paraId="55CF6706" w14:textId="77777777" w:rsidR="00EE7745" w:rsidRDefault="000A63D5">
            <w:r>
              <w:rPr>
                <w:b/>
                <w:bCs/>
                <w:sz w:val="22"/>
                <w:szCs w:val="22"/>
              </w:rPr>
              <w:t>FR-12</w:t>
            </w:r>
          </w:p>
        </w:tc>
        <w:tc>
          <w:tcPr>
            <w:tcW w:w="6800" w:type="dxa"/>
            <w:shd w:val="clear" w:color="auto" w:fill="FFFFFF"/>
            <w:tcMar>
              <w:top w:w="100" w:type="dxa"/>
              <w:left w:w="120" w:type="dxa"/>
              <w:bottom w:w="100" w:type="dxa"/>
              <w:right w:w="120" w:type="dxa"/>
            </w:tcMar>
          </w:tcPr>
          <w:p w14:paraId="10B02B9F" w14:textId="77777777" w:rsidR="00EE7745" w:rsidRDefault="000A63D5">
            <w:r>
              <w:rPr>
                <w:sz w:val="22"/>
                <w:szCs w:val="22"/>
              </w:rPr>
              <w:t>The system shall raise a geo-fencing alert to the administrator when a vehicle designated Within Nairobi crosses outside the defined boundary.</w:t>
            </w:r>
          </w:p>
        </w:tc>
      </w:tr>
      <w:tr w:rsidR="00EE7745" w14:paraId="319D2BBC" w14:textId="77777777">
        <w:tc>
          <w:tcPr>
            <w:tcW w:w="3000" w:type="dxa"/>
            <w:shd w:val="clear" w:color="auto" w:fill="F5F7F5"/>
            <w:tcMar>
              <w:top w:w="100" w:type="dxa"/>
              <w:left w:w="120" w:type="dxa"/>
              <w:bottom w:w="100" w:type="dxa"/>
              <w:right w:w="120" w:type="dxa"/>
            </w:tcMar>
          </w:tcPr>
          <w:p w14:paraId="23D753ED" w14:textId="77777777" w:rsidR="00EE7745" w:rsidRDefault="000A63D5">
            <w:r>
              <w:rPr>
                <w:b/>
                <w:bCs/>
                <w:sz w:val="22"/>
                <w:szCs w:val="22"/>
              </w:rPr>
              <w:t>FR-13</w:t>
            </w:r>
          </w:p>
        </w:tc>
        <w:tc>
          <w:tcPr>
            <w:tcW w:w="6800" w:type="dxa"/>
            <w:shd w:val="clear" w:color="auto" w:fill="F5F7F5"/>
            <w:tcMar>
              <w:top w:w="100" w:type="dxa"/>
              <w:left w:w="120" w:type="dxa"/>
              <w:bottom w:w="100" w:type="dxa"/>
              <w:right w:w="120" w:type="dxa"/>
            </w:tcMar>
          </w:tcPr>
          <w:p w14:paraId="16BB7C53" w14:textId="77777777" w:rsidR="00EE7745" w:rsidRDefault="000A63D5">
            <w:r>
              <w:rPr>
                <w:sz w:val="22"/>
                <w:szCs w:val="22"/>
              </w:rPr>
              <w:t>The system shall maintain a digital maintenance logbook recording odometer readings, service history, and upcoming scheduled maintenance per vehicle.</w:t>
            </w:r>
          </w:p>
        </w:tc>
      </w:tr>
      <w:tr w:rsidR="00EE7745" w14:paraId="3DA7A747" w14:textId="77777777">
        <w:tc>
          <w:tcPr>
            <w:tcW w:w="3000" w:type="dxa"/>
            <w:shd w:val="clear" w:color="auto" w:fill="FFFFFF"/>
            <w:tcMar>
              <w:top w:w="100" w:type="dxa"/>
              <w:left w:w="120" w:type="dxa"/>
              <w:bottom w:w="100" w:type="dxa"/>
              <w:right w:w="120" w:type="dxa"/>
            </w:tcMar>
          </w:tcPr>
          <w:p w14:paraId="75A38BE2" w14:textId="77777777" w:rsidR="00EE7745" w:rsidRDefault="000A63D5">
            <w:r>
              <w:rPr>
                <w:b/>
                <w:bCs/>
                <w:sz w:val="22"/>
                <w:szCs w:val="22"/>
              </w:rPr>
              <w:t>FR-14</w:t>
            </w:r>
          </w:p>
        </w:tc>
        <w:tc>
          <w:tcPr>
            <w:tcW w:w="6800" w:type="dxa"/>
            <w:shd w:val="clear" w:color="auto" w:fill="FFFFFF"/>
            <w:tcMar>
              <w:top w:w="100" w:type="dxa"/>
              <w:left w:w="120" w:type="dxa"/>
              <w:bottom w:w="100" w:type="dxa"/>
              <w:right w:w="120" w:type="dxa"/>
            </w:tcMar>
          </w:tcPr>
          <w:p w14:paraId="1E3A4CF9" w14:textId="77777777" w:rsidR="00EE7745" w:rsidRDefault="000A63D5">
            <w:r>
              <w:rPr>
                <w:sz w:val="22"/>
                <w:szCs w:val="22"/>
              </w:rPr>
              <w:t>The system shall provide a KYC verification queue allowing an administrator to approve or reject customer-submitted identity documents.</w:t>
            </w:r>
          </w:p>
        </w:tc>
      </w:tr>
      <w:tr w:rsidR="00EE7745" w14:paraId="4899C724" w14:textId="77777777">
        <w:tc>
          <w:tcPr>
            <w:tcW w:w="3000" w:type="dxa"/>
            <w:shd w:val="clear" w:color="auto" w:fill="F5F7F5"/>
            <w:tcMar>
              <w:top w:w="100" w:type="dxa"/>
              <w:left w:w="120" w:type="dxa"/>
              <w:bottom w:w="100" w:type="dxa"/>
              <w:right w:w="120" w:type="dxa"/>
            </w:tcMar>
          </w:tcPr>
          <w:p w14:paraId="63C918D2" w14:textId="77777777" w:rsidR="00EE7745" w:rsidRDefault="000A63D5">
            <w:r>
              <w:rPr>
                <w:b/>
                <w:bCs/>
                <w:sz w:val="22"/>
                <w:szCs w:val="22"/>
              </w:rPr>
              <w:t>FR-15</w:t>
            </w:r>
          </w:p>
        </w:tc>
        <w:tc>
          <w:tcPr>
            <w:tcW w:w="6800" w:type="dxa"/>
            <w:shd w:val="clear" w:color="auto" w:fill="F5F7F5"/>
            <w:tcMar>
              <w:top w:w="100" w:type="dxa"/>
              <w:left w:w="120" w:type="dxa"/>
              <w:bottom w:w="100" w:type="dxa"/>
              <w:right w:w="120" w:type="dxa"/>
            </w:tcMar>
          </w:tcPr>
          <w:p w14:paraId="34CA1BD0" w14:textId="77777777" w:rsidR="00EE7745" w:rsidRDefault="000A63D5">
            <w:r>
              <w:rPr>
                <w:sz w:val="22"/>
                <w:szCs w:val="22"/>
              </w:rPr>
              <w:t>The system shall display a live rental manifest listing active rentals with customer name, phone number, destination, and emergency contact.</w:t>
            </w:r>
          </w:p>
        </w:tc>
      </w:tr>
      <w:tr w:rsidR="00EE7745" w14:paraId="0C4065BA" w14:textId="77777777">
        <w:tc>
          <w:tcPr>
            <w:tcW w:w="3000" w:type="dxa"/>
            <w:shd w:val="clear" w:color="auto" w:fill="FFFFFF"/>
            <w:tcMar>
              <w:top w:w="100" w:type="dxa"/>
              <w:left w:w="120" w:type="dxa"/>
              <w:bottom w:w="100" w:type="dxa"/>
              <w:right w:w="120" w:type="dxa"/>
            </w:tcMar>
          </w:tcPr>
          <w:p w14:paraId="4E797BFB" w14:textId="77777777" w:rsidR="00EE7745" w:rsidRDefault="000A63D5">
            <w:r>
              <w:rPr>
                <w:b/>
                <w:bCs/>
                <w:sz w:val="22"/>
                <w:szCs w:val="22"/>
              </w:rPr>
              <w:t>FR-16</w:t>
            </w:r>
          </w:p>
        </w:tc>
        <w:tc>
          <w:tcPr>
            <w:tcW w:w="6800" w:type="dxa"/>
            <w:shd w:val="clear" w:color="auto" w:fill="FFFFFF"/>
            <w:tcMar>
              <w:top w:w="100" w:type="dxa"/>
              <w:left w:w="120" w:type="dxa"/>
              <w:bottom w:w="100" w:type="dxa"/>
              <w:right w:w="120" w:type="dxa"/>
            </w:tcMar>
          </w:tcPr>
          <w:p w14:paraId="25962619" w14:textId="77777777" w:rsidR="00EE7745" w:rsidRDefault="000A63D5">
            <w:r>
              <w:rPr>
                <w:sz w:val="22"/>
                <w:szCs w:val="22"/>
              </w:rPr>
              <w:t>The system shall allow administrators to record a digital inspection checklist, including uploaded photographs, at vehicle release and return.</w:t>
            </w:r>
          </w:p>
        </w:tc>
      </w:tr>
      <w:tr w:rsidR="00EE7745" w14:paraId="13969AF8" w14:textId="77777777">
        <w:tc>
          <w:tcPr>
            <w:tcW w:w="3000" w:type="dxa"/>
            <w:shd w:val="clear" w:color="auto" w:fill="F5F7F5"/>
            <w:tcMar>
              <w:top w:w="100" w:type="dxa"/>
              <w:left w:w="120" w:type="dxa"/>
              <w:bottom w:w="100" w:type="dxa"/>
              <w:right w:w="120" w:type="dxa"/>
            </w:tcMar>
          </w:tcPr>
          <w:p w14:paraId="1D8B3F7A" w14:textId="77777777" w:rsidR="00EE7745" w:rsidRDefault="000A63D5">
            <w:r>
              <w:rPr>
                <w:b/>
                <w:bCs/>
                <w:sz w:val="22"/>
                <w:szCs w:val="22"/>
              </w:rPr>
              <w:t>FR-17</w:t>
            </w:r>
          </w:p>
        </w:tc>
        <w:tc>
          <w:tcPr>
            <w:tcW w:w="6800" w:type="dxa"/>
            <w:shd w:val="clear" w:color="auto" w:fill="F5F7F5"/>
            <w:tcMar>
              <w:top w:w="100" w:type="dxa"/>
              <w:left w:w="120" w:type="dxa"/>
              <w:bottom w:w="100" w:type="dxa"/>
              <w:right w:w="120" w:type="dxa"/>
            </w:tcMar>
          </w:tcPr>
          <w:p w14:paraId="020EF9ED" w14:textId="77777777" w:rsidR="00EE7745" w:rsidRDefault="000A63D5">
            <w:r>
              <w:rPr>
                <w:sz w:val="22"/>
                <w:szCs w:val="22"/>
              </w:rPr>
              <w:t>The system shall generate financial analytics showing gross revenue and revenue per vehicle category, and outstanding dues.</w:t>
            </w:r>
          </w:p>
        </w:tc>
      </w:tr>
      <w:tr w:rsidR="00EE7745" w14:paraId="0C7F4B1F" w14:textId="77777777">
        <w:tc>
          <w:tcPr>
            <w:tcW w:w="3000" w:type="dxa"/>
            <w:shd w:val="clear" w:color="auto" w:fill="FFFFFF"/>
            <w:tcMar>
              <w:top w:w="100" w:type="dxa"/>
              <w:left w:w="120" w:type="dxa"/>
              <w:bottom w:w="100" w:type="dxa"/>
              <w:right w:w="120" w:type="dxa"/>
            </w:tcMar>
          </w:tcPr>
          <w:p w14:paraId="13C3D379" w14:textId="77777777" w:rsidR="00EE7745" w:rsidRDefault="000A63D5">
            <w:r>
              <w:rPr>
                <w:b/>
                <w:bCs/>
                <w:sz w:val="22"/>
                <w:szCs w:val="22"/>
              </w:rPr>
              <w:lastRenderedPageBreak/>
              <w:t>FR-18</w:t>
            </w:r>
          </w:p>
        </w:tc>
        <w:tc>
          <w:tcPr>
            <w:tcW w:w="6800" w:type="dxa"/>
            <w:shd w:val="clear" w:color="auto" w:fill="FFFFFF"/>
            <w:tcMar>
              <w:top w:w="100" w:type="dxa"/>
              <w:left w:w="120" w:type="dxa"/>
              <w:bottom w:w="100" w:type="dxa"/>
              <w:right w:w="120" w:type="dxa"/>
            </w:tcMar>
          </w:tcPr>
          <w:p w14:paraId="5A9475FD" w14:textId="77777777" w:rsidR="00EE7745" w:rsidRDefault="000A63D5">
            <w:r>
              <w:rPr>
                <w:sz w:val="22"/>
                <w:szCs w:val="22"/>
              </w:rPr>
              <w:t xml:space="preserve">The system shall generate </w:t>
            </w:r>
            <w:proofErr w:type="spellStart"/>
            <w:r>
              <w:rPr>
                <w:sz w:val="22"/>
                <w:szCs w:val="22"/>
              </w:rPr>
              <w:t>utilisation</w:t>
            </w:r>
            <w:proofErr w:type="spellEnd"/>
            <w:r>
              <w:rPr>
                <w:sz w:val="22"/>
                <w:szCs w:val="22"/>
              </w:rPr>
              <w:t xml:space="preserve"> reports showing rental frequency per vehicle over a selected period.</w:t>
            </w:r>
          </w:p>
        </w:tc>
      </w:tr>
    </w:tbl>
    <w:p w14:paraId="0A71A06F" w14:textId="77777777" w:rsidR="00EE7745" w:rsidRDefault="000A63D5">
      <w:pPr>
        <w:pStyle w:val="Heading3"/>
        <w:spacing w:before="280" w:after="160"/>
      </w:pPr>
      <w:r>
        <w:rPr>
          <w:b/>
          <w:bCs/>
          <w:i/>
          <w:iCs/>
        </w:rPr>
        <w:t>4.5.3 Functional Requirements — Shared System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1"/>
        <w:gridCol w:w="6265"/>
      </w:tblGrid>
      <w:tr w:rsidR="00EE7745" w14:paraId="344C31D0" w14:textId="77777777">
        <w:trPr>
          <w:tblHeader/>
        </w:trPr>
        <w:tc>
          <w:tcPr>
            <w:tcW w:w="3000" w:type="dxa"/>
            <w:shd w:val="clear" w:color="auto" w:fill="2E4B3F"/>
            <w:tcMar>
              <w:top w:w="100" w:type="dxa"/>
              <w:left w:w="120" w:type="dxa"/>
              <w:bottom w:w="100" w:type="dxa"/>
              <w:right w:w="120" w:type="dxa"/>
            </w:tcMar>
          </w:tcPr>
          <w:p w14:paraId="44247055" w14:textId="77777777" w:rsidR="00EE7745" w:rsidRDefault="000A63D5">
            <w:r>
              <w:rPr>
                <w:b/>
                <w:bCs/>
                <w:color w:val="FFFFFF"/>
                <w:sz w:val="22"/>
                <w:szCs w:val="22"/>
              </w:rPr>
              <w:t>Req. ID</w:t>
            </w:r>
          </w:p>
        </w:tc>
        <w:tc>
          <w:tcPr>
            <w:tcW w:w="6800" w:type="dxa"/>
            <w:shd w:val="clear" w:color="auto" w:fill="2E4B3F"/>
            <w:tcMar>
              <w:top w:w="100" w:type="dxa"/>
              <w:left w:w="120" w:type="dxa"/>
              <w:bottom w:w="100" w:type="dxa"/>
              <w:right w:w="120" w:type="dxa"/>
            </w:tcMar>
          </w:tcPr>
          <w:p w14:paraId="44F63496" w14:textId="77777777" w:rsidR="00EE7745" w:rsidRDefault="000A63D5">
            <w:r>
              <w:rPr>
                <w:b/>
                <w:bCs/>
                <w:color w:val="FFFFFF"/>
                <w:sz w:val="22"/>
                <w:szCs w:val="22"/>
              </w:rPr>
              <w:t>Functional Requirement</w:t>
            </w:r>
          </w:p>
        </w:tc>
      </w:tr>
      <w:tr w:rsidR="00EE7745" w14:paraId="32CC7B9F" w14:textId="77777777">
        <w:tc>
          <w:tcPr>
            <w:tcW w:w="3000" w:type="dxa"/>
            <w:shd w:val="clear" w:color="auto" w:fill="FFFFFF"/>
            <w:tcMar>
              <w:top w:w="100" w:type="dxa"/>
              <w:left w:w="120" w:type="dxa"/>
              <w:bottom w:w="100" w:type="dxa"/>
              <w:right w:w="120" w:type="dxa"/>
            </w:tcMar>
          </w:tcPr>
          <w:p w14:paraId="6A1FD1CD" w14:textId="77777777" w:rsidR="00EE7745" w:rsidRDefault="000A63D5">
            <w:r>
              <w:rPr>
                <w:b/>
                <w:bCs/>
                <w:sz w:val="22"/>
                <w:szCs w:val="22"/>
              </w:rPr>
              <w:t>FR-19</w:t>
            </w:r>
          </w:p>
        </w:tc>
        <w:tc>
          <w:tcPr>
            <w:tcW w:w="6800" w:type="dxa"/>
            <w:shd w:val="clear" w:color="auto" w:fill="FFFFFF"/>
            <w:tcMar>
              <w:top w:w="100" w:type="dxa"/>
              <w:left w:w="120" w:type="dxa"/>
              <w:bottom w:w="100" w:type="dxa"/>
              <w:right w:w="120" w:type="dxa"/>
            </w:tcMar>
          </w:tcPr>
          <w:p w14:paraId="61C08C1F" w14:textId="77777777" w:rsidR="00EE7745" w:rsidRDefault="000A63D5">
            <w:r>
              <w:rPr>
                <w:sz w:val="22"/>
                <w:szCs w:val="22"/>
              </w:rPr>
              <w:t>The system shall automatically send SMS and email notifications (via Twilio/SendGrid) for booking confirmation, upcoming return reminders, and overdue alerts.</w:t>
            </w:r>
          </w:p>
        </w:tc>
      </w:tr>
      <w:tr w:rsidR="00EE7745" w14:paraId="61254B1B" w14:textId="77777777">
        <w:tc>
          <w:tcPr>
            <w:tcW w:w="3000" w:type="dxa"/>
            <w:shd w:val="clear" w:color="auto" w:fill="F5F7F5"/>
            <w:tcMar>
              <w:top w:w="100" w:type="dxa"/>
              <w:left w:w="120" w:type="dxa"/>
              <w:bottom w:w="100" w:type="dxa"/>
              <w:right w:w="120" w:type="dxa"/>
            </w:tcMar>
          </w:tcPr>
          <w:p w14:paraId="69AF4DFD" w14:textId="77777777" w:rsidR="00EE7745" w:rsidRDefault="000A63D5">
            <w:r>
              <w:rPr>
                <w:b/>
                <w:bCs/>
                <w:sz w:val="22"/>
                <w:szCs w:val="22"/>
              </w:rPr>
              <w:t>FR-20</w:t>
            </w:r>
          </w:p>
        </w:tc>
        <w:tc>
          <w:tcPr>
            <w:tcW w:w="6800" w:type="dxa"/>
            <w:shd w:val="clear" w:color="auto" w:fill="F5F7F5"/>
            <w:tcMar>
              <w:top w:w="100" w:type="dxa"/>
              <w:left w:w="120" w:type="dxa"/>
              <w:bottom w:w="100" w:type="dxa"/>
              <w:right w:w="120" w:type="dxa"/>
            </w:tcMar>
          </w:tcPr>
          <w:p w14:paraId="054FCAD7" w14:textId="77777777" w:rsidR="00EE7745" w:rsidRDefault="000A63D5">
            <w:r>
              <w:rPr>
                <w:sz w:val="22"/>
                <w:szCs w:val="22"/>
              </w:rPr>
              <w:t>The system shall automatically calculate late-return penalty fees on an hourly basis once a booking exceeds its grace period.</w:t>
            </w:r>
          </w:p>
        </w:tc>
      </w:tr>
    </w:tbl>
    <w:p w14:paraId="6EBF4311" w14:textId="77777777" w:rsidR="00EE7745" w:rsidRDefault="000A63D5">
      <w:pPr>
        <w:pStyle w:val="Heading3"/>
        <w:spacing w:before="280" w:after="160"/>
      </w:pPr>
      <w:r>
        <w:rPr>
          <w:b/>
          <w:bCs/>
          <w:i/>
          <w:iCs/>
        </w:rPr>
        <w:t>4.5.4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7"/>
        <w:gridCol w:w="6259"/>
      </w:tblGrid>
      <w:tr w:rsidR="00EE7745" w14:paraId="0C63D52B" w14:textId="77777777">
        <w:trPr>
          <w:tblHeader/>
        </w:trPr>
        <w:tc>
          <w:tcPr>
            <w:tcW w:w="3000" w:type="dxa"/>
            <w:shd w:val="clear" w:color="auto" w:fill="2E4B3F"/>
            <w:tcMar>
              <w:top w:w="100" w:type="dxa"/>
              <w:left w:w="120" w:type="dxa"/>
              <w:bottom w:w="100" w:type="dxa"/>
              <w:right w:w="120" w:type="dxa"/>
            </w:tcMar>
          </w:tcPr>
          <w:p w14:paraId="3A7CD179" w14:textId="77777777" w:rsidR="00EE7745" w:rsidRDefault="000A63D5">
            <w:r>
              <w:rPr>
                <w:b/>
                <w:bCs/>
                <w:color w:val="FFFFFF"/>
                <w:sz w:val="22"/>
                <w:szCs w:val="22"/>
              </w:rPr>
              <w:t>Req. ID</w:t>
            </w:r>
          </w:p>
        </w:tc>
        <w:tc>
          <w:tcPr>
            <w:tcW w:w="6800" w:type="dxa"/>
            <w:shd w:val="clear" w:color="auto" w:fill="2E4B3F"/>
            <w:tcMar>
              <w:top w:w="100" w:type="dxa"/>
              <w:left w:w="120" w:type="dxa"/>
              <w:bottom w:w="100" w:type="dxa"/>
              <w:right w:w="120" w:type="dxa"/>
            </w:tcMar>
          </w:tcPr>
          <w:p w14:paraId="617CD0D1" w14:textId="77777777" w:rsidR="00EE7745" w:rsidRDefault="000A63D5">
            <w:r>
              <w:rPr>
                <w:b/>
                <w:bCs/>
                <w:color w:val="FFFFFF"/>
                <w:sz w:val="22"/>
                <w:szCs w:val="22"/>
              </w:rPr>
              <w:t>Non-Functional Requirement</w:t>
            </w:r>
          </w:p>
        </w:tc>
      </w:tr>
      <w:tr w:rsidR="00EE7745" w14:paraId="4F6B3B2A" w14:textId="77777777">
        <w:tc>
          <w:tcPr>
            <w:tcW w:w="3000" w:type="dxa"/>
            <w:shd w:val="clear" w:color="auto" w:fill="FFFFFF"/>
            <w:tcMar>
              <w:top w:w="100" w:type="dxa"/>
              <w:left w:w="120" w:type="dxa"/>
              <w:bottom w:w="100" w:type="dxa"/>
              <w:right w:w="120" w:type="dxa"/>
            </w:tcMar>
          </w:tcPr>
          <w:p w14:paraId="6CF59408" w14:textId="77777777" w:rsidR="00EE7745" w:rsidRDefault="000A63D5">
            <w:r>
              <w:rPr>
                <w:b/>
                <w:bCs/>
                <w:sz w:val="22"/>
                <w:szCs w:val="22"/>
              </w:rPr>
              <w:t>NFR-01</w:t>
            </w:r>
          </w:p>
        </w:tc>
        <w:tc>
          <w:tcPr>
            <w:tcW w:w="6800" w:type="dxa"/>
            <w:shd w:val="clear" w:color="auto" w:fill="FFFFFF"/>
            <w:tcMar>
              <w:top w:w="100" w:type="dxa"/>
              <w:left w:w="120" w:type="dxa"/>
              <w:bottom w:w="100" w:type="dxa"/>
              <w:right w:w="120" w:type="dxa"/>
            </w:tcMar>
          </w:tcPr>
          <w:p w14:paraId="243CE6B4" w14:textId="77777777" w:rsidR="00EE7745" w:rsidRDefault="000A63D5">
            <w:r>
              <w:rPr>
                <w:sz w:val="22"/>
                <w:szCs w:val="22"/>
              </w:rPr>
              <w:t>Performance: Core booking pages shall load within 2–3 seconds under normal network conditions.</w:t>
            </w:r>
          </w:p>
        </w:tc>
      </w:tr>
      <w:tr w:rsidR="00EE7745" w14:paraId="236E12C0" w14:textId="77777777">
        <w:tc>
          <w:tcPr>
            <w:tcW w:w="3000" w:type="dxa"/>
            <w:shd w:val="clear" w:color="auto" w:fill="F5F7F5"/>
            <w:tcMar>
              <w:top w:w="100" w:type="dxa"/>
              <w:left w:w="120" w:type="dxa"/>
              <w:bottom w:w="100" w:type="dxa"/>
              <w:right w:w="120" w:type="dxa"/>
            </w:tcMar>
          </w:tcPr>
          <w:p w14:paraId="5FC9A7CD" w14:textId="77777777" w:rsidR="00EE7745" w:rsidRDefault="000A63D5">
            <w:r>
              <w:rPr>
                <w:b/>
                <w:bCs/>
                <w:sz w:val="22"/>
                <w:szCs w:val="22"/>
              </w:rPr>
              <w:t>NFR-02</w:t>
            </w:r>
          </w:p>
        </w:tc>
        <w:tc>
          <w:tcPr>
            <w:tcW w:w="6800" w:type="dxa"/>
            <w:shd w:val="clear" w:color="auto" w:fill="F5F7F5"/>
            <w:tcMar>
              <w:top w:w="100" w:type="dxa"/>
              <w:left w:w="120" w:type="dxa"/>
              <w:bottom w:w="100" w:type="dxa"/>
              <w:right w:w="120" w:type="dxa"/>
            </w:tcMar>
          </w:tcPr>
          <w:p w14:paraId="563752BD" w14:textId="77777777" w:rsidR="00EE7745" w:rsidRDefault="000A63D5">
            <w:r>
              <w:rPr>
                <w:sz w:val="22"/>
                <w:szCs w:val="22"/>
              </w:rPr>
              <w:t>Scalability: The backend (Node.js/Express) and database (MongoDB) shall be structured to accommodate growth in fleet size and concurrent bookings without redesign.</w:t>
            </w:r>
          </w:p>
        </w:tc>
      </w:tr>
      <w:tr w:rsidR="00EE7745" w14:paraId="76C9288A" w14:textId="77777777">
        <w:tc>
          <w:tcPr>
            <w:tcW w:w="3000" w:type="dxa"/>
            <w:shd w:val="clear" w:color="auto" w:fill="FFFFFF"/>
            <w:tcMar>
              <w:top w:w="100" w:type="dxa"/>
              <w:left w:w="120" w:type="dxa"/>
              <w:bottom w:w="100" w:type="dxa"/>
              <w:right w:w="120" w:type="dxa"/>
            </w:tcMar>
          </w:tcPr>
          <w:p w14:paraId="50D20D6A" w14:textId="77777777" w:rsidR="00EE7745" w:rsidRDefault="000A63D5">
            <w:r>
              <w:rPr>
                <w:b/>
                <w:bCs/>
                <w:sz w:val="22"/>
                <w:szCs w:val="22"/>
              </w:rPr>
              <w:t>NFR-03</w:t>
            </w:r>
          </w:p>
        </w:tc>
        <w:tc>
          <w:tcPr>
            <w:tcW w:w="6800" w:type="dxa"/>
            <w:shd w:val="clear" w:color="auto" w:fill="FFFFFF"/>
            <w:tcMar>
              <w:top w:w="100" w:type="dxa"/>
              <w:left w:w="120" w:type="dxa"/>
              <w:bottom w:w="100" w:type="dxa"/>
              <w:right w:w="120" w:type="dxa"/>
            </w:tcMar>
          </w:tcPr>
          <w:p w14:paraId="25598828" w14:textId="77777777" w:rsidR="00EE7745" w:rsidRDefault="000A63D5">
            <w:r>
              <w:rPr>
                <w:sz w:val="22"/>
                <w:szCs w:val="22"/>
              </w:rPr>
              <w:t>Security: KYC documents and payment tokens shall be encrypted at rest and in transit; role-based access control shall restrict admin functions to authenticated staff accounts.</w:t>
            </w:r>
          </w:p>
        </w:tc>
      </w:tr>
      <w:tr w:rsidR="00EE7745" w14:paraId="4BE714FA" w14:textId="77777777">
        <w:tc>
          <w:tcPr>
            <w:tcW w:w="3000" w:type="dxa"/>
            <w:shd w:val="clear" w:color="auto" w:fill="F5F7F5"/>
            <w:tcMar>
              <w:top w:w="100" w:type="dxa"/>
              <w:left w:w="120" w:type="dxa"/>
              <w:bottom w:w="100" w:type="dxa"/>
              <w:right w:w="120" w:type="dxa"/>
            </w:tcMar>
          </w:tcPr>
          <w:p w14:paraId="1E253750" w14:textId="77777777" w:rsidR="00EE7745" w:rsidRDefault="000A63D5">
            <w:r>
              <w:rPr>
                <w:b/>
                <w:bCs/>
                <w:sz w:val="22"/>
                <w:szCs w:val="22"/>
              </w:rPr>
              <w:t>NFR-04</w:t>
            </w:r>
          </w:p>
        </w:tc>
        <w:tc>
          <w:tcPr>
            <w:tcW w:w="6800" w:type="dxa"/>
            <w:shd w:val="clear" w:color="auto" w:fill="F5F7F5"/>
            <w:tcMar>
              <w:top w:w="100" w:type="dxa"/>
              <w:left w:w="120" w:type="dxa"/>
              <w:bottom w:w="100" w:type="dxa"/>
              <w:right w:w="120" w:type="dxa"/>
            </w:tcMar>
          </w:tcPr>
          <w:p w14:paraId="14C7B13C" w14:textId="77777777" w:rsidR="00EE7745" w:rsidRDefault="000A63D5">
            <w:r>
              <w:rPr>
                <w:sz w:val="22"/>
                <w:szCs w:val="22"/>
              </w:rPr>
              <w:t>Reliability: Real-time features (fleet matrix, tracking, notifications) shall degrade gracefully (e.g. fall back to last-known state) if a Socket.io connection is temporarily lost.</w:t>
            </w:r>
          </w:p>
        </w:tc>
      </w:tr>
      <w:tr w:rsidR="00EE7745" w14:paraId="0B5BD069" w14:textId="77777777">
        <w:tc>
          <w:tcPr>
            <w:tcW w:w="3000" w:type="dxa"/>
            <w:shd w:val="clear" w:color="auto" w:fill="FFFFFF"/>
            <w:tcMar>
              <w:top w:w="100" w:type="dxa"/>
              <w:left w:w="120" w:type="dxa"/>
              <w:bottom w:w="100" w:type="dxa"/>
              <w:right w:w="120" w:type="dxa"/>
            </w:tcMar>
          </w:tcPr>
          <w:p w14:paraId="7B1C8DEA" w14:textId="77777777" w:rsidR="00EE7745" w:rsidRDefault="000A63D5">
            <w:r>
              <w:rPr>
                <w:b/>
                <w:bCs/>
                <w:sz w:val="22"/>
                <w:szCs w:val="22"/>
              </w:rPr>
              <w:t>NFR-05</w:t>
            </w:r>
          </w:p>
        </w:tc>
        <w:tc>
          <w:tcPr>
            <w:tcW w:w="6800" w:type="dxa"/>
            <w:shd w:val="clear" w:color="auto" w:fill="FFFFFF"/>
            <w:tcMar>
              <w:top w:w="100" w:type="dxa"/>
              <w:left w:w="120" w:type="dxa"/>
              <w:bottom w:w="100" w:type="dxa"/>
              <w:right w:w="120" w:type="dxa"/>
            </w:tcMar>
          </w:tcPr>
          <w:p w14:paraId="117D34B5" w14:textId="77777777" w:rsidR="00EE7745" w:rsidRDefault="000A63D5">
            <w:r>
              <w:rPr>
                <w:sz w:val="22"/>
                <w:szCs w:val="22"/>
              </w:rPr>
              <w:t>Usability: The customer portal shall be responsive and usable on common mobile screen sizes, given the target market's high mobile usage.</w:t>
            </w:r>
          </w:p>
        </w:tc>
      </w:tr>
      <w:tr w:rsidR="00EE7745" w14:paraId="53E82BE2" w14:textId="77777777">
        <w:tc>
          <w:tcPr>
            <w:tcW w:w="3000" w:type="dxa"/>
            <w:shd w:val="clear" w:color="auto" w:fill="F5F7F5"/>
            <w:tcMar>
              <w:top w:w="100" w:type="dxa"/>
              <w:left w:w="120" w:type="dxa"/>
              <w:bottom w:w="100" w:type="dxa"/>
              <w:right w:w="120" w:type="dxa"/>
            </w:tcMar>
          </w:tcPr>
          <w:p w14:paraId="5C56F8A7" w14:textId="77777777" w:rsidR="00EE7745" w:rsidRDefault="000A63D5">
            <w:r>
              <w:rPr>
                <w:b/>
                <w:bCs/>
                <w:sz w:val="22"/>
                <w:szCs w:val="22"/>
              </w:rPr>
              <w:t>NFR-06</w:t>
            </w:r>
          </w:p>
        </w:tc>
        <w:tc>
          <w:tcPr>
            <w:tcW w:w="6800" w:type="dxa"/>
            <w:shd w:val="clear" w:color="auto" w:fill="F5F7F5"/>
            <w:tcMar>
              <w:top w:w="100" w:type="dxa"/>
              <w:left w:w="120" w:type="dxa"/>
              <w:bottom w:w="100" w:type="dxa"/>
              <w:right w:w="120" w:type="dxa"/>
            </w:tcMar>
          </w:tcPr>
          <w:p w14:paraId="0F8DF477" w14:textId="77777777" w:rsidR="00EE7745" w:rsidRDefault="000A63D5">
            <w:r>
              <w:rPr>
                <w:sz w:val="22"/>
                <w:szCs w:val="22"/>
              </w:rPr>
              <w:t>Maintainability: The codebase shall use TypeScript across frontend and backend to enforce type safety and ease future maintenance.</w:t>
            </w:r>
          </w:p>
        </w:tc>
      </w:tr>
      <w:tr w:rsidR="00EE7745" w14:paraId="0D8B10E9" w14:textId="77777777">
        <w:tc>
          <w:tcPr>
            <w:tcW w:w="3000" w:type="dxa"/>
            <w:shd w:val="clear" w:color="auto" w:fill="FFFFFF"/>
            <w:tcMar>
              <w:top w:w="100" w:type="dxa"/>
              <w:left w:w="120" w:type="dxa"/>
              <w:bottom w:w="100" w:type="dxa"/>
              <w:right w:w="120" w:type="dxa"/>
            </w:tcMar>
          </w:tcPr>
          <w:p w14:paraId="0CE84EDA" w14:textId="77777777" w:rsidR="00EE7745" w:rsidRDefault="000A63D5">
            <w:r>
              <w:rPr>
                <w:b/>
                <w:bCs/>
                <w:sz w:val="22"/>
                <w:szCs w:val="22"/>
              </w:rPr>
              <w:t>NFR-07</w:t>
            </w:r>
          </w:p>
        </w:tc>
        <w:tc>
          <w:tcPr>
            <w:tcW w:w="6800" w:type="dxa"/>
            <w:shd w:val="clear" w:color="auto" w:fill="FFFFFF"/>
            <w:tcMar>
              <w:top w:w="100" w:type="dxa"/>
              <w:left w:w="120" w:type="dxa"/>
              <w:bottom w:w="100" w:type="dxa"/>
              <w:right w:w="120" w:type="dxa"/>
            </w:tcMar>
          </w:tcPr>
          <w:p w14:paraId="4725BB31" w14:textId="77777777" w:rsidR="00EE7745" w:rsidRDefault="000A63D5">
            <w:r>
              <w:rPr>
                <w:sz w:val="22"/>
                <w:szCs w:val="22"/>
              </w:rPr>
              <w:t>Auditability: All deposit holds, releases, and deductions shall be logged with timestamps to support dispute resolution.</w:t>
            </w:r>
          </w:p>
        </w:tc>
      </w:tr>
    </w:tbl>
    <w:p w14:paraId="2B146069" w14:textId="77777777" w:rsidR="00EE7745" w:rsidRDefault="000A63D5">
      <w:pPr>
        <w:pStyle w:val="Heading3"/>
        <w:spacing w:before="280" w:after="160"/>
      </w:pPr>
      <w:r>
        <w:rPr>
          <w:b/>
          <w:bCs/>
          <w:i/>
          <w:iCs/>
        </w:rPr>
        <w:t>4.5.5 Use Case Modelling of the Proposed System</w:t>
      </w:r>
    </w:p>
    <w:p w14:paraId="47C3649A" w14:textId="77777777" w:rsidR="00EE7745" w:rsidRDefault="000A63D5">
      <w:pPr>
        <w:spacing w:after="200" w:line="360" w:lineRule="auto"/>
        <w:jc w:val="both"/>
      </w:pPr>
      <w:r>
        <w:rPr>
          <w:sz w:val="24"/>
          <w:szCs w:val="24"/>
        </w:rPr>
        <w:t>The proposed system introduces three primary actors — Customer, Administrator, and the system's own Automation Engine (a system actor responsible for scheduled/triggered processes such as overdue calculation and notifications) — together with an external Payment Gateway actor. The use case diagram below models the major interactions of the proposed system as derived from the functional requirements in Sections 4.5.1–4.5.3.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02B6BA7C" w14:textId="77777777">
        <w:tc>
          <w:tcPr>
            <w:tcW w:w="0" w:type="auto"/>
            <w:shd w:val="clear" w:color="auto" w:fill="F2F2F2"/>
            <w:tcMar>
              <w:top w:w="200" w:type="dxa"/>
              <w:left w:w="200" w:type="dxa"/>
              <w:bottom w:w="200" w:type="dxa"/>
              <w:right w:w="200" w:type="dxa"/>
            </w:tcMar>
            <w:vAlign w:val="center"/>
          </w:tcPr>
          <w:p w14:paraId="2DF73439" w14:textId="77777777" w:rsidR="00EE7745" w:rsidRDefault="000A63D5">
            <w:pPr>
              <w:spacing w:after="80"/>
              <w:jc w:val="center"/>
            </w:pPr>
            <w:r>
              <w:rPr>
                <w:b/>
                <w:bCs/>
                <w:i/>
                <w:iCs/>
                <w:sz w:val="24"/>
                <w:szCs w:val="24"/>
              </w:rPr>
              <w:lastRenderedPageBreak/>
              <w:t>[ INSERT DIAGRAM: Use Case Diagram – Proposed Car Hire Management Platform ]</w:t>
            </w:r>
          </w:p>
          <w:p w14:paraId="7F9B4519" w14:textId="77777777" w:rsidR="00EE7745" w:rsidRDefault="000A63D5">
            <w:pPr>
              <w:jc w:val="center"/>
            </w:pPr>
            <w:r>
              <w:rPr>
                <w:i/>
                <w:iCs/>
                <w:color w:val="555555"/>
              </w:rPr>
              <w:t>Insert a use case diagram with actors: Customer, Administrator, Payment Gateway (external), Automation Engine (system). Include use cases such as: Search &amp; Filter Vehicles, Compare Vehicles, Book Vehicle, Add Optional Services, Request Extension, Make Payment «include» Place Deposit Hold, Upload KYC Documents, View Fleet Matrix, Track Vehicle Location, Manage Geo-fence Alerts, Verify KYC, Record Inspection Checklist, View Financial Analytics, Send Notification «extend» from Booking Confirmed / Return Due / Overdue, Calculate Late Fee.</w:t>
            </w:r>
          </w:p>
        </w:tc>
      </w:tr>
    </w:tbl>
    <w:p w14:paraId="371CD7D3" w14:textId="77777777" w:rsidR="00EE7745" w:rsidRDefault="00EE7745">
      <w:pPr>
        <w:spacing w:after="200"/>
      </w:pPr>
    </w:p>
    <w:p w14:paraId="68909D02" w14:textId="77777777" w:rsidR="00EE7745" w:rsidRDefault="000A63D5">
      <w:pPr>
        <w:pStyle w:val="Heading3"/>
        <w:spacing w:before="280" w:after="160"/>
      </w:pPr>
      <w:r>
        <w:rPr>
          <w:b/>
          <w:bCs/>
          <w:i/>
          <w:iCs/>
        </w:rPr>
        <w:t>4.5.6 Selected Use Case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2"/>
        <w:gridCol w:w="6544"/>
      </w:tblGrid>
      <w:tr w:rsidR="00EE7745" w14:paraId="2E61533F" w14:textId="77777777">
        <w:trPr>
          <w:tblHeader/>
        </w:trPr>
        <w:tc>
          <w:tcPr>
            <w:tcW w:w="2600" w:type="dxa"/>
            <w:shd w:val="clear" w:color="auto" w:fill="2E4B3F"/>
            <w:tcMar>
              <w:top w:w="100" w:type="dxa"/>
              <w:left w:w="120" w:type="dxa"/>
              <w:bottom w:w="100" w:type="dxa"/>
              <w:right w:w="120" w:type="dxa"/>
            </w:tcMar>
          </w:tcPr>
          <w:p w14:paraId="0EE44107" w14:textId="77777777" w:rsidR="00EE7745" w:rsidRDefault="000A63D5">
            <w:r>
              <w:rPr>
                <w:b/>
                <w:bCs/>
                <w:color w:val="FFFFFF"/>
                <w:sz w:val="22"/>
                <w:szCs w:val="22"/>
              </w:rPr>
              <w:t>Field</w:t>
            </w:r>
          </w:p>
        </w:tc>
        <w:tc>
          <w:tcPr>
            <w:tcW w:w="7200" w:type="dxa"/>
            <w:shd w:val="clear" w:color="auto" w:fill="2E4B3F"/>
            <w:tcMar>
              <w:top w:w="100" w:type="dxa"/>
              <w:left w:w="120" w:type="dxa"/>
              <w:bottom w:w="100" w:type="dxa"/>
              <w:right w:w="120" w:type="dxa"/>
            </w:tcMar>
          </w:tcPr>
          <w:p w14:paraId="659F6136" w14:textId="77777777" w:rsidR="00EE7745" w:rsidRDefault="000A63D5">
            <w:r>
              <w:rPr>
                <w:b/>
                <w:bCs/>
                <w:color w:val="FFFFFF"/>
                <w:sz w:val="22"/>
                <w:szCs w:val="22"/>
              </w:rPr>
              <w:t>UC-01: Book Vehicle with Deposit</w:t>
            </w:r>
          </w:p>
        </w:tc>
      </w:tr>
      <w:tr w:rsidR="00EE7745" w14:paraId="442B5F72" w14:textId="77777777">
        <w:tc>
          <w:tcPr>
            <w:tcW w:w="2600" w:type="dxa"/>
            <w:shd w:val="clear" w:color="auto" w:fill="FFFFFF"/>
            <w:tcMar>
              <w:top w:w="100" w:type="dxa"/>
              <w:left w:w="120" w:type="dxa"/>
              <w:bottom w:w="100" w:type="dxa"/>
              <w:right w:w="120" w:type="dxa"/>
            </w:tcMar>
          </w:tcPr>
          <w:p w14:paraId="66C370AD" w14:textId="77777777" w:rsidR="00EE7745" w:rsidRDefault="000A63D5">
            <w:r>
              <w:rPr>
                <w:b/>
                <w:bCs/>
                <w:sz w:val="22"/>
                <w:szCs w:val="22"/>
              </w:rPr>
              <w:t>Actor(s)</w:t>
            </w:r>
          </w:p>
        </w:tc>
        <w:tc>
          <w:tcPr>
            <w:tcW w:w="7200" w:type="dxa"/>
            <w:shd w:val="clear" w:color="auto" w:fill="FFFFFF"/>
            <w:tcMar>
              <w:top w:w="100" w:type="dxa"/>
              <w:left w:w="120" w:type="dxa"/>
              <w:bottom w:w="100" w:type="dxa"/>
              <w:right w:w="120" w:type="dxa"/>
            </w:tcMar>
          </w:tcPr>
          <w:p w14:paraId="72C6800D" w14:textId="77777777" w:rsidR="00EE7745" w:rsidRDefault="000A63D5">
            <w:r>
              <w:rPr>
                <w:sz w:val="22"/>
                <w:szCs w:val="22"/>
              </w:rPr>
              <w:t>Customer, Payment Gateway</w:t>
            </w:r>
          </w:p>
        </w:tc>
      </w:tr>
      <w:tr w:rsidR="00EE7745" w14:paraId="06EB9767" w14:textId="77777777">
        <w:tc>
          <w:tcPr>
            <w:tcW w:w="2600" w:type="dxa"/>
            <w:shd w:val="clear" w:color="auto" w:fill="F5F7F5"/>
            <w:tcMar>
              <w:top w:w="100" w:type="dxa"/>
              <w:left w:w="120" w:type="dxa"/>
              <w:bottom w:w="100" w:type="dxa"/>
              <w:right w:w="120" w:type="dxa"/>
            </w:tcMar>
          </w:tcPr>
          <w:p w14:paraId="4EF96178" w14:textId="77777777" w:rsidR="00EE7745" w:rsidRDefault="000A63D5">
            <w:r>
              <w:rPr>
                <w:b/>
                <w:bCs/>
                <w:sz w:val="22"/>
                <w:szCs w:val="22"/>
              </w:rPr>
              <w:t>Precondition</w:t>
            </w:r>
          </w:p>
        </w:tc>
        <w:tc>
          <w:tcPr>
            <w:tcW w:w="7200" w:type="dxa"/>
            <w:shd w:val="clear" w:color="auto" w:fill="F5F7F5"/>
            <w:tcMar>
              <w:top w:w="100" w:type="dxa"/>
              <w:left w:w="120" w:type="dxa"/>
              <w:bottom w:w="100" w:type="dxa"/>
              <w:right w:w="120" w:type="dxa"/>
            </w:tcMar>
          </w:tcPr>
          <w:p w14:paraId="501D1641" w14:textId="77777777" w:rsidR="00EE7745" w:rsidRDefault="000A63D5">
            <w:r>
              <w:rPr>
                <w:sz w:val="22"/>
                <w:szCs w:val="22"/>
              </w:rPr>
              <w:t>Customer has selected an available vehicle for a valid date range and is logged in with a verified account.</w:t>
            </w:r>
          </w:p>
        </w:tc>
      </w:tr>
      <w:tr w:rsidR="00EE7745" w14:paraId="79E5EC22" w14:textId="77777777">
        <w:tc>
          <w:tcPr>
            <w:tcW w:w="2600" w:type="dxa"/>
            <w:shd w:val="clear" w:color="auto" w:fill="FFFFFF"/>
            <w:tcMar>
              <w:top w:w="100" w:type="dxa"/>
              <w:left w:w="120" w:type="dxa"/>
              <w:bottom w:w="100" w:type="dxa"/>
              <w:right w:w="120" w:type="dxa"/>
            </w:tcMar>
          </w:tcPr>
          <w:p w14:paraId="171C1174" w14:textId="77777777" w:rsidR="00EE7745" w:rsidRDefault="000A63D5">
            <w:r>
              <w:rPr>
                <w:b/>
                <w:bCs/>
                <w:sz w:val="22"/>
                <w:szCs w:val="22"/>
              </w:rPr>
              <w:t>Main Flow</w:t>
            </w:r>
          </w:p>
        </w:tc>
        <w:tc>
          <w:tcPr>
            <w:tcW w:w="7200" w:type="dxa"/>
            <w:shd w:val="clear" w:color="auto" w:fill="FFFFFF"/>
            <w:tcMar>
              <w:top w:w="100" w:type="dxa"/>
              <w:left w:w="120" w:type="dxa"/>
              <w:bottom w:w="100" w:type="dxa"/>
              <w:right w:w="120" w:type="dxa"/>
            </w:tcMar>
          </w:tcPr>
          <w:p w14:paraId="2AD64A1C" w14:textId="77777777" w:rsidR="00EE7745" w:rsidRDefault="000A63D5">
            <w:r>
              <w:rPr>
                <w:sz w:val="22"/>
                <w:szCs w:val="22"/>
              </w:rPr>
              <w:t>1. Customer selects destination (Within/Outside Nairobi) and optional add-ons. 2. System calculates total rental fee and required deposit amount. 3. Customer confirms and is redirected to the payment gateway. 4. Payment gateway processes rental payment and places a pre-</w:t>
            </w:r>
            <w:proofErr w:type="spellStart"/>
            <w:r>
              <w:rPr>
                <w:sz w:val="22"/>
                <w:szCs w:val="22"/>
              </w:rPr>
              <w:t>authorised</w:t>
            </w:r>
            <w:proofErr w:type="spellEnd"/>
            <w:r>
              <w:rPr>
                <w:sz w:val="22"/>
                <w:szCs w:val="22"/>
              </w:rPr>
              <w:t xml:space="preserve"> deposit hold. 5. System creates the booking record and marks the vehicle as Rented from the start date.</w:t>
            </w:r>
          </w:p>
        </w:tc>
      </w:tr>
      <w:tr w:rsidR="00EE7745" w14:paraId="57A54476" w14:textId="77777777">
        <w:tc>
          <w:tcPr>
            <w:tcW w:w="2600" w:type="dxa"/>
            <w:shd w:val="clear" w:color="auto" w:fill="F5F7F5"/>
            <w:tcMar>
              <w:top w:w="100" w:type="dxa"/>
              <w:left w:w="120" w:type="dxa"/>
              <w:bottom w:w="100" w:type="dxa"/>
              <w:right w:w="120" w:type="dxa"/>
            </w:tcMar>
          </w:tcPr>
          <w:p w14:paraId="04A0DE00" w14:textId="77777777" w:rsidR="00EE7745" w:rsidRDefault="000A63D5">
            <w:r>
              <w:rPr>
                <w:b/>
                <w:bCs/>
                <w:sz w:val="22"/>
                <w:szCs w:val="22"/>
              </w:rPr>
              <w:t>Postcondition</w:t>
            </w:r>
          </w:p>
        </w:tc>
        <w:tc>
          <w:tcPr>
            <w:tcW w:w="7200" w:type="dxa"/>
            <w:shd w:val="clear" w:color="auto" w:fill="F5F7F5"/>
            <w:tcMar>
              <w:top w:w="100" w:type="dxa"/>
              <w:left w:w="120" w:type="dxa"/>
              <w:bottom w:w="100" w:type="dxa"/>
              <w:right w:w="120" w:type="dxa"/>
            </w:tcMar>
          </w:tcPr>
          <w:p w14:paraId="2A714D0A" w14:textId="77777777" w:rsidR="00EE7745" w:rsidRDefault="000A63D5">
            <w:r>
              <w:rPr>
                <w:sz w:val="22"/>
                <w:szCs w:val="22"/>
              </w:rPr>
              <w:t>Booking is confirmed; confirmation notification is sent to the customer; vehicle status updates on the admin fleet matrix.</w:t>
            </w:r>
          </w:p>
        </w:tc>
      </w:tr>
      <w:tr w:rsidR="00EE7745" w14:paraId="71D2CA31" w14:textId="77777777">
        <w:tc>
          <w:tcPr>
            <w:tcW w:w="2600" w:type="dxa"/>
            <w:shd w:val="clear" w:color="auto" w:fill="FFFFFF"/>
            <w:tcMar>
              <w:top w:w="100" w:type="dxa"/>
              <w:left w:w="120" w:type="dxa"/>
              <w:bottom w:w="100" w:type="dxa"/>
              <w:right w:w="120" w:type="dxa"/>
            </w:tcMar>
          </w:tcPr>
          <w:p w14:paraId="7A4035CF" w14:textId="77777777" w:rsidR="00EE7745" w:rsidRDefault="000A63D5">
            <w:r>
              <w:rPr>
                <w:b/>
                <w:bCs/>
                <w:sz w:val="22"/>
                <w:szCs w:val="22"/>
              </w:rPr>
              <w:t>Exceptions</w:t>
            </w:r>
          </w:p>
        </w:tc>
        <w:tc>
          <w:tcPr>
            <w:tcW w:w="7200" w:type="dxa"/>
            <w:shd w:val="clear" w:color="auto" w:fill="FFFFFF"/>
            <w:tcMar>
              <w:top w:w="100" w:type="dxa"/>
              <w:left w:w="120" w:type="dxa"/>
              <w:bottom w:w="100" w:type="dxa"/>
              <w:right w:w="120" w:type="dxa"/>
            </w:tcMar>
          </w:tcPr>
          <w:p w14:paraId="0C5D4954" w14:textId="77777777" w:rsidR="00EE7745" w:rsidRDefault="000A63D5">
            <w:r>
              <w:rPr>
                <w:sz w:val="22"/>
                <w:szCs w:val="22"/>
              </w:rPr>
              <w:t>Payment declined → booking is not created and customer is prompted to retry; vehicle becomes unavailable between selection and payment → customer is notified and offered alternatives.</w:t>
            </w:r>
          </w:p>
        </w:tc>
      </w:tr>
    </w:tbl>
    <w:p w14:paraId="3EA3C039" w14:textId="77777777" w:rsidR="00EE7745" w:rsidRDefault="00EE77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6"/>
        <w:gridCol w:w="6540"/>
      </w:tblGrid>
      <w:tr w:rsidR="00EE7745" w14:paraId="41CE7A3B" w14:textId="77777777">
        <w:trPr>
          <w:tblHeader/>
        </w:trPr>
        <w:tc>
          <w:tcPr>
            <w:tcW w:w="2600" w:type="dxa"/>
            <w:shd w:val="clear" w:color="auto" w:fill="2E4B3F"/>
            <w:tcMar>
              <w:top w:w="100" w:type="dxa"/>
              <w:left w:w="120" w:type="dxa"/>
              <w:bottom w:w="100" w:type="dxa"/>
              <w:right w:w="120" w:type="dxa"/>
            </w:tcMar>
          </w:tcPr>
          <w:p w14:paraId="2B121F74" w14:textId="77777777" w:rsidR="00EE7745" w:rsidRDefault="000A63D5">
            <w:r>
              <w:rPr>
                <w:b/>
                <w:bCs/>
                <w:color w:val="FFFFFF"/>
                <w:sz w:val="22"/>
                <w:szCs w:val="22"/>
              </w:rPr>
              <w:t>Field</w:t>
            </w:r>
          </w:p>
        </w:tc>
        <w:tc>
          <w:tcPr>
            <w:tcW w:w="7200" w:type="dxa"/>
            <w:shd w:val="clear" w:color="auto" w:fill="2E4B3F"/>
            <w:tcMar>
              <w:top w:w="100" w:type="dxa"/>
              <w:left w:w="120" w:type="dxa"/>
              <w:bottom w:w="100" w:type="dxa"/>
              <w:right w:w="120" w:type="dxa"/>
            </w:tcMar>
          </w:tcPr>
          <w:p w14:paraId="714D6953" w14:textId="77777777" w:rsidR="00EE7745" w:rsidRDefault="000A63D5">
            <w:r>
              <w:rPr>
                <w:b/>
                <w:bCs/>
                <w:color w:val="FFFFFF"/>
                <w:sz w:val="22"/>
                <w:szCs w:val="22"/>
              </w:rPr>
              <w:t>UC-02: Geo-fence Breach Alert</w:t>
            </w:r>
          </w:p>
        </w:tc>
      </w:tr>
      <w:tr w:rsidR="00EE7745" w14:paraId="26433EDE" w14:textId="77777777">
        <w:tc>
          <w:tcPr>
            <w:tcW w:w="2600" w:type="dxa"/>
            <w:shd w:val="clear" w:color="auto" w:fill="FFFFFF"/>
            <w:tcMar>
              <w:top w:w="100" w:type="dxa"/>
              <w:left w:w="120" w:type="dxa"/>
              <w:bottom w:w="100" w:type="dxa"/>
              <w:right w:w="120" w:type="dxa"/>
            </w:tcMar>
          </w:tcPr>
          <w:p w14:paraId="2934049F" w14:textId="77777777" w:rsidR="00EE7745" w:rsidRDefault="000A63D5">
            <w:r>
              <w:rPr>
                <w:b/>
                <w:bCs/>
                <w:sz w:val="22"/>
                <w:szCs w:val="22"/>
              </w:rPr>
              <w:t>Actor(s)</w:t>
            </w:r>
          </w:p>
        </w:tc>
        <w:tc>
          <w:tcPr>
            <w:tcW w:w="7200" w:type="dxa"/>
            <w:shd w:val="clear" w:color="auto" w:fill="FFFFFF"/>
            <w:tcMar>
              <w:top w:w="100" w:type="dxa"/>
              <w:left w:w="120" w:type="dxa"/>
              <w:bottom w:w="100" w:type="dxa"/>
              <w:right w:w="120" w:type="dxa"/>
            </w:tcMar>
          </w:tcPr>
          <w:p w14:paraId="4BA223C6" w14:textId="77777777" w:rsidR="00EE7745" w:rsidRDefault="000A63D5">
            <w:r>
              <w:rPr>
                <w:sz w:val="22"/>
                <w:szCs w:val="22"/>
              </w:rPr>
              <w:t>Automation Engine, Administrator</w:t>
            </w:r>
          </w:p>
        </w:tc>
      </w:tr>
      <w:tr w:rsidR="00EE7745" w14:paraId="4BAF1933" w14:textId="77777777">
        <w:tc>
          <w:tcPr>
            <w:tcW w:w="2600" w:type="dxa"/>
            <w:shd w:val="clear" w:color="auto" w:fill="F5F7F5"/>
            <w:tcMar>
              <w:top w:w="100" w:type="dxa"/>
              <w:left w:w="120" w:type="dxa"/>
              <w:bottom w:w="100" w:type="dxa"/>
              <w:right w:w="120" w:type="dxa"/>
            </w:tcMar>
          </w:tcPr>
          <w:p w14:paraId="7CCF9F9D" w14:textId="77777777" w:rsidR="00EE7745" w:rsidRDefault="000A63D5">
            <w:r>
              <w:rPr>
                <w:b/>
                <w:bCs/>
                <w:sz w:val="22"/>
                <w:szCs w:val="22"/>
              </w:rPr>
              <w:t>Precondition</w:t>
            </w:r>
          </w:p>
        </w:tc>
        <w:tc>
          <w:tcPr>
            <w:tcW w:w="7200" w:type="dxa"/>
            <w:shd w:val="clear" w:color="auto" w:fill="F5F7F5"/>
            <w:tcMar>
              <w:top w:w="100" w:type="dxa"/>
              <w:left w:w="120" w:type="dxa"/>
              <w:bottom w:w="100" w:type="dxa"/>
              <w:right w:w="120" w:type="dxa"/>
            </w:tcMar>
          </w:tcPr>
          <w:p w14:paraId="442B497D" w14:textId="77777777" w:rsidR="00EE7745" w:rsidRDefault="000A63D5">
            <w:r>
              <w:rPr>
                <w:sz w:val="22"/>
                <w:szCs w:val="22"/>
              </w:rPr>
              <w:t>A vehicle is currently rented and marked Within Nairobi; live location updates are being received.</w:t>
            </w:r>
          </w:p>
        </w:tc>
      </w:tr>
      <w:tr w:rsidR="00EE7745" w14:paraId="11AE5C04" w14:textId="77777777">
        <w:tc>
          <w:tcPr>
            <w:tcW w:w="2600" w:type="dxa"/>
            <w:shd w:val="clear" w:color="auto" w:fill="FFFFFF"/>
            <w:tcMar>
              <w:top w:w="100" w:type="dxa"/>
              <w:left w:w="120" w:type="dxa"/>
              <w:bottom w:w="100" w:type="dxa"/>
              <w:right w:w="120" w:type="dxa"/>
            </w:tcMar>
          </w:tcPr>
          <w:p w14:paraId="17669CBC" w14:textId="77777777" w:rsidR="00EE7745" w:rsidRDefault="000A63D5">
            <w:r>
              <w:rPr>
                <w:b/>
                <w:bCs/>
                <w:sz w:val="22"/>
                <w:szCs w:val="22"/>
              </w:rPr>
              <w:t>Main Flow</w:t>
            </w:r>
          </w:p>
        </w:tc>
        <w:tc>
          <w:tcPr>
            <w:tcW w:w="7200" w:type="dxa"/>
            <w:shd w:val="clear" w:color="auto" w:fill="FFFFFF"/>
            <w:tcMar>
              <w:top w:w="100" w:type="dxa"/>
              <w:left w:w="120" w:type="dxa"/>
              <w:bottom w:w="100" w:type="dxa"/>
              <w:right w:w="120" w:type="dxa"/>
            </w:tcMar>
          </w:tcPr>
          <w:p w14:paraId="56979EA7" w14:textId="77777777" w:rsidR="00EE7745" w:rsidRDefault="000A63D5">
            <w:r>
              <w:rPr>
                <w:sz w:val="22"/>
                <w:szCs w:val="22"/>
              </w:rPr>
              <w:t>1. System receives a GPS coordinate update for the vehicle. 2. System checks the coordinate against the Nairobi boundary polygon. 3. If the coordinate falls outside the boundary, system raises a Geo-fence Alert. 4. Alert is pushed to the admin dashboard in real time via Socket.io and logged.</w:t>
            </w:r>
          </w:p>
        </w:tc>
      </w:tr>
      <w:tr w:rsidR="00EE7745" w14:paraId="3D5E1655" w14:textId="77777777">
        <w:tc>
          <w:tcPr>
            <w:tcW w:w="2600" w:type="dxa"/>
            <w:shd w:val="clear" w:color="auto" w:fill="F5F7F5"/>
            <w:tcMar>
              <w:top w:w="100" w:type="dxa"/>
              <w:left w:w="120" w:type="dxa"/>
              <w:bottom w:w="100" w:type="dxa"/>
              <w:right w:w="120" w:type="dxa"/>
            </w:tcMar>
          </w:tcPr>
          <w:p w14:paraId="690CB5C8" w14:textId="77777777" w:rsidR="00EE7745" w:rsidRDefault="000A63D5">
            <w:r>
              <w:rPr>
                <w:b/>
                <w:bCs/>
                <w:sz w:val="22"/>
                <w:szCs w:val="22"/>
              </w:rPr>
              <w:t>Postcondition</w:t>
            </w:r>
          </w:p>
        </w:tc>
        <w:tc>
          <w:tcPr>
            <w:tcW w:w="7200" w:type="dxa"/>
            <w:shd w:val="clear" w:color="auto" w:fill="F5F7F5"/>
            <w:tcMar>
              <w:top w:w="100" w:type="dxa"/>
              <w:left w:w="120" w:type="dxa"/>
              <w:bottom w:w="100" w:type="dxa"/>
              <w:right w:w="120" w:type="dxa"/>
            </w:tcMar>
          </w:tcPr>
          <w:p w14:paraId="27A69991" w14:textId="77777777" w:rsidR="00EE7745" w:rsidRDefault="000A63D5">
            <w:r>
              <w:rPr>
                <w:sz w:val="22"/>
                <w:szCs w:val="22"/>
              </w:rPr>
              <w:t>Administrator is notified in real time and can view the vehicle's current position on the map.</w:t>
            </w:r>
          </w:p>
        </w:tc>
      </w:tr>
      <w:tr w:rsidR="00EE7745" w14:paraId="34EEF745" w14:textId="77777777">
        <w:tc>
          <w:tcPr>
            <w:tcW w:w="2600" w:type="dxa"/>
            <w:shd w:val="clear" w:color="auto" w:fill="FFFFFF"/>
            <w:tcMar>
              <w:top w:w="100" w:type="dxa"/>
              <w:left w:w="120" w:type="dxa"/>
              <w:bottom w:w="100" w:type="dxa"/>
              <w:right w:w="120" w:type="dxa"/>
            </w:tcMar>
          </w:tcPr>
          <w:p w14:paraId="5D8B9FBB" w14:textId="77777777" w:rsidR="00EE7745" w:rsidRDefault="000A63D5">
            <w:r>
              <w:rPr>
                <w:b/>
                <w:bCs/>
                <w:sz w:val="22"/>
                <w:szCs w:val="22"/>
              </w:rPr>
              <w:t>Exceptions</w:t>
            </w:r>
          </w:p>
        </w:tc>
        <w:tc>
          <w:tcPr>
            <w:tcW w:w="7200" w:type="dxa"/>
            <w:shd w:val="clear" w:color="auto" w:fill="FFFFFF"/>
            <w:tcMar>
              <w:top w:w="100" w:type="dxa"/>
              <w:left w:w="120" w:type="dxa"/>
              <w:bottom w:w="100" w:type="dxa"/>
              <w:right w:w="120" w:type="dxa"/>
            </w:tcMar>
          </w:tcPr>
          <w:p w14:paraId="507BB581" w14:textId="77777777" w:rsidR="00EE7745" w:rsidRDefault="000A63D5">
            <w:r>
              <w:rPr>
                <w:sz w:val="22"/>
                <w:szCs w:val="22"/>
              </w:rPr>
              <w:t>GPS signal lost → system flags the vehicle as 'location unknown' rather than raising a false breach alert.</w:t>
            </w:r>
          </w:p>
        </w:tc>
      </w:tr>
    </w:tbl>
    <w:p w14:paraId="4E90F100" w14:textId="77777777" w:rsidR="00EE7745" w:rsidRDefault="000A63D5">
      <w:r>
        <w:br w:type="page"/>
      </w:r>
    </w:p>
    <w:p w14:paraId="297A6C29" w14:textId="77777777" w:rsidR="00EE7745" w:rsidRDefault="000A63D5">
      <w:pPr>
        <w:pStyle w:val="Heading1"/>
        <w:spacing w:after="400"/>
        <w:jc w:val="center"/>
      </w:pPr>
      <w:r>
        <w:rPr>
          <w:b/>
          <w:bCs/>
        </w:rPr>
        <w:lastRenderedPageBreak/>
        <w:t>CHAPTER FIVE: SYSTEM DESIGN</w:t>
      </w:r>
    </w:p>
    <w:p w14:paraId="58942E98" w14:textId="77777777" w:rsidR="00EE7745" w:rsidRDefault="000A63D5">
      <w:pPr>
        <w:pStyle w:val="Heading2"/>
        <w:spacing w:before="360" w:after="200"/>
      </w:pPr>
      <w:r>
        <w:rPr>
          <w:b/>
          <w:bCs/>
        </w:rPr>
        <w:t>5.1 Introduction</w:t>
      </w:r>
    </w:p>
    <w:p w14:paraId="47CC64EB" w14:textId="77777777" w:rsidR="00EE7745" w:rsidRDefault="000A63D5">
      <w:pPr>
        <w:spacing w:after="200" w:line="360" w:lineRule="auto"/>
        <w:jc w:val="both"/>
      </w:pPr>
      <w:r>
        <w:rPr>
          <w:sz w:val="24"/>
          <w:szCs w:val="24"/>
        </w:rPr>
        <w:t>This chapter translates the requirements defined in Chapter Four into a concrete system design. It presents the overall system architecture, the conceptual, logical, and physical database design, the design of key inputs and outputs, the interface design approach, the process design for critical workflows, and the security design that protects customer and business data across the platform.</w:t>
      </w:r>
    </w:p>
    <w:p w14:paraId="07487433" w14:textId="77777777" w:rsidR="00EE7745" w:rsidRDefault="000A63D5">
      <w:pPr>
        <w:pStyle w:val="Heading2"/>
        <w:spacing w:before="360" w:after="200"/>
      </w:pPr>
      <w:r>
        <w:rPr>
          <w:b/>
          <w:bCs/>
        </w:rPr>
        <w:t>5.2 System Architecture Overview</w:t>
      </w:r>
    </w:p>
    <w:p w14:paraId="019E806E" w14:textId="77777777" w:rsidR="00EE7745" w:rsidRDefault="000A63D5">
      <w:pPr>
        <w:spacing w:after="200" w:line="360" w:lineRule="auto"/>
        <w:jc w:val="both"/>
      </w:pPr>
      <w:r>
        <w:rPr>
          <w:sz w:val="24"/>
          <w:szCs w:val="24"/>
        </w:rPr>
        <w:t xml:space="preserve">The proposed platform follows a three-tier architecture implemented with the MERN stack and TypeScript. The presentation tier is a React and TypeScript single-page application serving both the customer portal and the admin command </w:t>
      </w:r>
      <w:proofErr w:type="spellStart"/>
      <w:r>
        <w:rPr>
          <w:sz w:val="24"/>
          <w:szCs w:val="24"/>
        </w:rPr>
        <w:t>centre</w:t>
      </w:r>
      <w:proofErr w:type="spellEnd"/>
      <w:r>
        <w:rPr>
          <w:sz w:val="24"/>
          <w:szCs w:val="24"/>
        </w:rPr>
        <w:t xml:space="preserve"> from a shared component library, differentiated by role-based routing. The application tier is a Node.js/Express.js REST API, also written in TypeScript, exposing resource-oriented endpoints for vehicles, bookings, users, payments, inspections, and analytics, alongside a Socket.io server for real-time channels (fleet matrix updates, live tracking, geo-fence alerts, and notifications). The data tier is a MongoDB database accessed through an object-document mapper, supplemented by external service integrations for payments (M-Pesa/</w:t>
      </w:r>
      <w:proofErr w:type="spellStart"/>
      <w:r>
        <w:rPr>
          <w:sz w:val="24"/>
          <w:szCs w:val="24"/>
        </w:rPr>
        <w:t>Flutterwave</w:t>
      </w:r>
      <w:proofErr w:type="spellEnd"/>
      <w:r>
        <w:rPr>
          <w:sz w:val="24"/>
          <w:szCs w:val="24"/>
        </w:rPr>
        <w:t>/Stripe), messaging (Twilio/SendGrid), and mapping (Google Maps/</w:t>
      </w:r>
      <w:proofErr w:type="spellStart"/>
      <w:r>
        <w:rPr>
          <w:sz w:val="24"/>
          <w:szCs w:val="24"/>
        </w:rPr>
        <w:t>Mapbox</w:t>
      </w:r>
      <w:proofErr w:type="spellEnd"/>
      <w:r>
        <w:rPr>
          <w:sz w:val="24"/>
          <w:szCs w:val="24"/>
        </w:rPr>
        <w:t>).</w:t>
      </w:r>
    </w:p>
    <w:p w14:paraId="38B19C68" w14:textId="77777777" w:rsidR="00EE7745" w:rsidRDefault="000A63D5">
      <w:pPr>
        <w:spacing w:after="200" w:line="360" w:lineRule="auto"/>
        <w:jc w:val="both"/>
      </w:pPr>
      <w:r>
        <w:rPr>
          <w:sz w:val="24"/>
          <w:szCs w:val="24"/>
        </w:rPr>
        <w:t xml:space="preserve">Cross-cutting concerns — authentication (JWT-based), </w:t>
      </w:r>
      <w:proofErr w:type="spellStart"/>
      <w:r>
        <w:rPr>
          <w:sz w:val="24"/>
          <w:szCs w:val="24"/>
        </w:rPr>
        <w:t>authorisation</w:t>
      </w:r>
      <w:proofErr w:type="spellEnd"/>
      <w:r>
        <w:rPr>
          <w:sz w:val="24"/>
          <w:szCs w:val="24"/>
        </w:rPr>
        <w:t xml:space="preserve"> (role-based access control for Customer vs Administrator), and the automation engine (a scheduled job runner responsible for overdue-fee calculation and reminder notifications) — sit within the application tier and are consumed by both the REST and real-time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5805617F" w14:textId="77777777">
        <w:tc>
          <w:tcPr>
            <w:tcW w:w="0" w:type="auto"/>
            <w:shd w:val="clear" w:color="auto" w:fill="F2F2F2"/>
            <w:tcMar>
              <w:top w:w="200" w:type="dxa"/>
              <w:left w:w="200" w:type="dxa"/>
              <w:bottom w:w="200" w:type="dxa"/>
              <w:right w:w="200" w:type="dxa"/>
            </w:tcMar>
            <w:vAlign w:val="center"/>
          </w:tcPr>
          <w:p w14:paraId="10CA0E36" w14:textId="77777777" w:rsidR="00EE7745" w:rsidRDefault="000A63D5">
            <w:pPr>
              <w:spacing w:after="80"/>
              <w:jc w:val="center"/>
            </w:pPr>
            <w:r>
              <w:rPr>
                <w:b/>
                <w:bCs/>
                <w:i/>
                <w:iCs/>
                <w:sz w:val="24"/>
                <w:szCs w:val="24"/>
              </w:rPr>
              <w:t>[ INSERT DIAGRAM: High-Level System Architecture Diagram ]</w:t>
            </w:r>
          </w:p>
          <w:p w14:paraId="328FF70C" w14:textId="77777777" w:rsidR="00EE7745" w:rsidRDefault="000A63D5">
            <w:pPr>
              <w:jc w:val="center"/>
            </w:pPr>
            <w:r>
              <w:rPr>
                <w:i/>
                <w:iCs/>
                <w:color w:val="555555"/>
              </w:rPr>
              <w:t>Insert an architecture diagram showing: [React + TypeScript Client] ⇄ [Express.js REST API + Socket.io Server (Node.js/TypeScript)] ⇄ [MongoDB], with side integrations to Payment Gateway (M-Pesa/</w:t>
            </w:r>
            <w:proofErr w:type="spellStart"/>
            <w:r>
              <w:rPr>
                <w:i/>
                <w:iCs/>
                <w:color w:val="555555"/>
              </w:rPr>
              <w:t>Flutterwave</w:t>
            </w:r>
            <w:proofErr w:type="spellEnd"/>
            <w:r>
              <w:rPr>
                <w:i/>
                <w:iCs/>
                <w:color w:val="555555"/>
              </w:rPr>
              <w:t>/Stripe), Notification Services (Twilio/SendGrid), and Mapping API (Google Maps/</w:t>
            </w:r>
            <w:proofErr w:type="spellStart"/>
            <w:r>
              <w:rPr>
                <w:i/>
                <w:iCs/>
                <w:color w:val="555555"/>
              </w:rPr>
              <w:t>Mapbox</w:t>
            </w:r>
            <w:proofErr w:type="spellEnd"/>
            <w:r>
              <w:rPr>
                <w:i/>
                <w:iCs/>
                <w:color w:val="555555"/>
              </w:rPr>
              <w:t>), and an Automation Engine (scheduled jobs) module within the API layer.</w:t>
            </w:r>
          </w:p>
        </w:tc>
      </w:tr>
    </w:tbl>
    <w:p w14:paraId="617A32AE" w14:textId="77777777" w:rsidR="00EE7745" w:rsidRDefault="000A63D5">
      <w:pPr>
        <w:pStyle w:val="Heading2"/>
        <w:spacing w:before="360" w:after="200"/>
      </w:pPr>
      <w:r>
        <w:rPr>
          <w:b/>
          <w:bCs/>
        </w:rPr>
        <w:t>5.3 Database Design</w:t>
      </w:r>
    </w:p>
    <w:p w14:paraId="27F72C7B" w14:textId="77777777" w:rsidR="00EE7745" w:rsidRDefault="000A63D5">
      <w:pPr>
        <w:spacing w:after="200" w:line="360" w:lineRule="auto"/>
        <w:jc w:val="both"/>
      </w:pPr>
      <w:r>
        <w:rPr>
          <w:sz w:val="24"/>
          <w:szCs w:val="24"/>
        </w:rPr>
        <w:lastRenderedPageBreak/>
        <w:t>The database design follows the standard three-level approach — conceptual, logical, and physical — to move from a technology-independent model of the business entities to the concrete MongoDB collection structures that implement them.</w:t>
      </w:r>
    </w:p>
    <w:p w14:paraId="50723A68" w14:textId="77777777" w:rsidR="00EE7745" w:rsidRDefault="000A63D5">
      <w:pPr>
        <w:pStyle w:val="Heading3"/>
        <w:spacing w:before="280" w:after="160"/>
      </w:pPr>
      <w:r>
        <w:rPr>
          <w:b/>
          <w:bCs/>
          <w:i/>
          <w:iCs/>
        </w:rPr>
        <w:t>5.3.1 Conceptual Design</w:t>
      </w:r>
    </w:p>
    <w:p w14:paraId="49378BCF" w14:textId="77777777" w:rsidR="00EE7745" w:rsidRDefault="000A63D5">
      <w:pPr>
        <w:spacing w:after="200" w:line="360" w:lineRule="auto"/>
        <w:jc w:val="both"/>
      </w:pPr>
      <w:r>
        <w:rPr>
          <w:sz w:val="24"/>
          <w:szCs w:val="24"/>
        </w:rPr>
        <w:t xml:space="preserve">At the conceptual level, the core entities of the system are: Vehicle, Booking, Customer, Administrator, Payment, </w:t>
      </w:r>
      <w:proofErr w:type="spellStart"/>
      <w:r>
        <w:rPr>
          <w:sz w:val="24"/>
          <w:szCs w:val="24"/>
        </w:rPr>
        <w:t>SecurityDeposit</w:t>
      </w:r>
      <w:proofErr w:type="spellEnd"/>
      <w:r>
        <w:rPr>
          <w:sz w:val="24"/>
          <w:szCs w:val="24"/>
        </w:rPr>
        <w:t xml:space="preserve">, </w:t>
      </w:r>
      <w:proofErr w:type="spellStart"/>
      <w:r>
        <w:rPr>
          <w:sz w:val="24"/>
          <w:szCs w:val="24"/>
        </w:rPr>
        <w:t>InspectionChecklist</w:t>
      </w:r>
      <w:proofErr w:type="spellEnd"/>
      <w:r>
        <w:rPr>
          <w:sz w:val="24"/>
          <w:szCs w:val="24"/>
        </w:rPr>
        <w:t xml:space="preserve">, </w:t>
      </w:r>
      <w:proofErr w:type="spellStart"/>
      <w:r>
        <w:rPr>
          <w:sz w:val="24"/>
          <w:szCs w:val="24"/>
        </w:rPr>
        <w:t>KYCDocument</w:t>
      </w:r>
      <w:proofErr w:type="spellEnd"/>
      <w:r>
        <w:rPr>
          <w:sz w:val="24"/>
          <w:szCs w:val="24"/>
        </w:rPr>
        <w:t xml:space="preserve">, </w:t>
      </w:r>
      <w:proofErr w:type="spellStart"/>
      <w:r>
        <w:rPr>
          <w:sz w:val="24"/>
          <w:szCs w:val="24"/>
        </w:rPr>
        <w:t>MaintenanceRecord</w:t>
      </w:r>
      <w:proofErr w:type="spellEnd"/>
      <w:r>
        <w:rPr>
          <w:sz w:val="24"/>
          <w:szCs w:val="24"/>
        </w:rPr>
        <w:t xml:space="preserve">, and Notification. A Customer makes one or more Bookings; each Booking is associated with exactly one Vehicle, one Payment record, and one </w:t>
      </w:r>
      <w:proofErr w:type="spellStart"/>
      <w:r>
        <w:rPr>
          <w:sz w:val="24"/>
          <w:szCs w:val="24"/>
        </w:rPr>
        <w:t>SecurityDeposit</w:t>
      </w:r>
      <w:proofErr w:type="spellEnd"/>
      <w:r>
        <w:rPr>
          <w:sz w:val="24"/>
          <w:szCs w:val="24"/>
        </w:rPr>
        <w:t xml:space="preserve">; each Booking may have up to two </w:t>
      </w:r>
      <w:proofErr w:type="spellStart"/>
      <w:r>
        <w:rPr>
          <w:sz w:val="24"/>
          <w:szCs w:val="24"/>
        </w:rPr>
        <w:t>InspectionChecklist</w:t>
      </w:r>
      <w:proofErr w:type="spellEnd"/>
      <w:r>
        <w:rPr>
          <w:sz w:val="24"/>
          <w:szCs w:val="24"/>
        </w:rPr>
        <w:t xml:space="preserve"> records (pre-rental and post-rental); a </w:t>
      </w:r>
      <w:proofErr w:type="gramStart"/>
      <w:r>
        <w:rPr>
          <w:sz w:val="24"/>
          <w:szCs w:val="24"/>
        </w:rPr>
        <w:t>Customer</w:t>
      </w:r>
      <w:proofErr w:type="gramEnd"/>
      <w:r>
        <w:rPr>
          <w:sz w:val="24"/>
          <w:szCs w:val="24"/>
        </w:rPr>
        <w:t xml:space="preserve"> submits one or more </w:t>
      </w:r>
      <w:proofErr w:type="spellStart"/>
      <w:r>
        <w:rPr>
          <w:sz w:val="24"/>
          <w:szCs w:val="24"/>
        </w:rPr>
        <w:t>KYCDocuments</w:t>
      </w:r>
      <w:proofErr w:type="spellEnd"/>
      <w:r>
        <w:rPr>
          <w:sz w:val="24"/>
          <w:szCs w:val="24"/>
        </w:rPr>
        <w:t xml:space="preserve">; a Vehicle has many </w:t>
      </w:r>
      <w:proofErr w:type="spellStart"/>
      <w:r>
        <w:rPr>
          <w:sz w:val="24"/>
          <w:szCs w:val="24"/>
        </w:rPr>
        <w:t>MaintenanceRecords</w:t>
      </w:r>
      <w:proofErr w:type="spellEnd"/>
      <w:r>
        <w:rPr>
          <w:sz w:val="24"/>
          <w:szCs w:val="24"/>
        </w:rPr>
        <w:t xml:space="preserve"> over its lifetime; and Notifications are generated against a Booking and delivered to a </w:t>
      </w:r>
      <w:proofErr w:type="gramStart"/>
      <w:r>
        <w:rPr>
          <w:sz w:val="24"/>
          <w:szCs w:val="24"/>
        </w:rPr>
        <w:t>Customer</w:t>
      </w:r>
      <w:proofErr w:type="gramEnd"/>
      <w:r>
        <w:rPr>
          <w:sz w:val="24"/>
          <w:szCs w:val="24"/>
        </w:rPr>
        <w:t xml:space="preserve"> or Administrator.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2C1E975C" w14:textId="77777777">
        <w:tc>
          <w:tcPr>
            <w:tcW w:w="0" w:type="auto"/>
            <w:shd w:val="clear" w:color="auto" w:fill="F2F2F2"/>
            <w:tcMar>
              <w:top w:w="200" w:type="dxa"/>
              <w:left w:w="200" w:type="dxa"/>
              <w:bottom w:w="200" w:type="dxa"/>
              <w:right w:w="200" w:type="dxa"/>
            </w:tcMar>
            <w:vAlign w:val="center"/>
          </w:tcPr>
          <w:p w14:paraId="72FB70D8" w14:textId="77777777" w:rsidR="00EE7745" w:rsidRDefault="000A63D5">
            <w:pPr>
              <w:spacing w:after="80"/>
              <w:jc w:val="center"/>
            </w:pPr>
            <w:r>
              <w:rPr>
                <w:b/>
                <w:bCs/>
                <w:i/>
                <w:iCs/>
                <w:sz w:val="24"/>
                <w:szCs w:val="24"/>
              </w:rPr>
              <w:t>[ INSERT DIAGRAM: Entity-Relationship (Conceptual) Diagram ]</w:t>
            </w:r>
          </w:p>
          <w:p w14:paraId="3324F6D8" w14:textId="77777777" w:rsidR="00EE7745" w:rsidRDefault="000A63D5">
            <w:pPr>
              <w:jc w:val="center"/>
            </w:pPr>
            <w:r>
              <w:rPr>
                <w:i/>
                <w:iCs/>
                <w:color w:val="555555"/>
              </w:rPr>
              <w:t xml:space="preserve">Insert an ER diagram showing entities Customer, Administrator, Vehicle, Booking, Payment, </w:t>
            </w:r>
            <w:proofErr w:type="spellStart"/>
            <w:r>
              <w:rPr>
                <w:i/>
                <w:iCs/>
                <w:color w:val="555555"/>
              </w:rPr>
              <w:t>SecurityDeposit</w:t>
            </w:r>
            <w:proofErr w:type="spellEnd"/>
            <w:r>
              <w:rPr>
                <w:i/>
                <w:iCs/>
                <w:color w:val="555555"/>
              </w:rPr>
              <w:t xml:space="preserve">, </w:t>
            </w:r>
            <w:proofErr w:type="spellStart"/>
            <w:r>
              <w:rPr>
                <w:i/>
                <w:iCs/>
                <w:color w:val="555555"/>
              </w:rPr>
              <w:t>InspectionChecklist</w:t>
            </w:r>
            <w:proofErr w:type="spellEnd"/>
            <w:r>
              <w:rPr>
                <w:i/>
                <w:iCs/>
                <w:color w:val="555555"/>
              </w:rPr>
              <w:t xml:space="preserve">, </w:t>
            </w:r>
            <w:proofErr w:type="spellStart"/>
            <w:r>
              <w:rPr>
                <w:i/>
                <w:iCs/>
                <w:color w:val="555555"/>
              </w:rPr>
              <w:t>KYCDocument</w:t>
            </w:r>
            <w:proofErr w:type="spellEnd"/>
            <w:r>
              <w:rPr>
                <w:i/>
                <w:iCs/>
                <w:color w:val="555555"/>
              </w:rPr>
              <w:t xml:space="preserve">, </w:t>
            </w:r>
            <w:proofErr w:type="spellStart"/>
            <w:r>
              <w:rPr>
                <w:i/>
                <w:iCs/>
                <w:color w:val="555555"/>
              </w:rPr>
              <w:t>MaintenanceRecord</w:t>
            </w:r>
            <w:proofErr w:type="spellEnd"/>
            <w:r>
              <w:rPr>
                <w:i/>
                <w:iCs/>
                <w:color w:val="555555"/>
              </w:rPr>
              <w:t xml:space="preserve">, and Notification, with cardinalities: Customer (1:N) Booking, Vehicle (1:N) Booking, Booking (1:1) Payment, Booking (1:1) </w:t>
            </w:r>
            <w:proofErr w:type="spellStart"/>
            <w:r>
              <w:rPr>
                <w:i/>
                <w:iCs/>
                <w:color w:val="555555"/>
              </w:rPr>
              <w:t>SecurityDeposit</w:t>
            </w:r>
            <w:proofErr w:type="spellEnd"/>
            <w:r>
              <w:rPr>
                <w:i/>
                <w:iCs/>
                <w:color w:val="555555"/>
              </w:rPr>
              <w:t xml:space="preserve">, Booking (1:N) </w:t>
            </w:r>
            <w:proofErr w:type="spellStart"/>
            <w:r>
              <w:rPr>
                <w:i/>
                <w:iCs/>
                <w:color w:val="555555"/>
              </w:rPr>
              <w:t>InspectionChecklist</w:t>
            </w:r>
            <w:proofErr w:type="spellEnd"/>
            <w:r>
              <w:rPr>
                <w:i/>
                <w:iCs/>
                <w:color w:val="555555"/>
              </w:rPr>
              <w:t xml:space="preserve">, Customer (1:N) </w:t>
            </w:r>
            <w:proofErr w:type="spellStart"/>
            <w:r>
              <w:rPr>
                <w:i/>
                <w:iCs/>
                <w:color w:val="555555"/>
              </w:rPr>
              <w:t>KYCDocument</w:t>
            </w:r>
            <w:proofErr w:type="spellEnd"/>
            <w:r>
              <w:rPr>
                <w:i/>
                <w:iCs/>
                <w:color w:val="555555"/>
              </w:rPr>
              <w:t xml:space="preserve">, Vehicle (1:N) </w:t>
            </w:r>
            <w:proofErr w:type="spellStart"/>
            <w:r>
              <w:rPr>
                <w:i/>
                <w:iCs/>
                <w:color w:val="555555"/>
              </w:rPr>
              <w:t>MaintenanceRecord</w:t>
            </w:r>
            <w:proofErr w:type="spellEnd"/>
            <w:r>
              <w:rPr>
                <w:i/>
                <w:iCs/>
                <w:color w:val="555555"/>
              </w:rPr>
              <w:t>, Booking (1:N) Notification.</w:t>
            </w:r>
          </w:p>
        </w:tc>
      </w:tr>
    </w:tbl>
    <w:p w14:paraId="2CA16490" w14:textId="77777777" w:rsidR="00EE7745" w:rsidRDefault="000A63D5">
      <w:pPr>
        <w:pStyle w:val="Heading3"/>
        <w:spacing w:before="280" w:after="160"/>
      </w:pPr>
      <w:r>
        <w:rPr>
          <w:b/>
          <w:bCs/>
          <w:i/>
          <w:iCs/>
        </w:rPr>
        <w:t>5.3.2 Logical Design</w:t>
      </w:r>
    </w:p>
    <w:p w14:paraId="469BAE5F" w14:textId="77777777" w:rsidR="00EE7745" w:rsidRDefault="000A63D5">
      <w:pPr>
        <w:spacing w:after="200" w:line="360" w:lineRule="auto"/>
        <w:jc w:val="both"/>
      </w:pPr>
      <w:r>
        <w:rPr>
          <w:sz w:val="24"/>
          <w:szCs w:val="24"/>
        </w:rPr>
        <w:t xml:space="preserve">At the logical level, each conceptual entity is expressed as a document schema with defined attributes and relationships, independent of MongoDB-specific storage details. Given MongoDB's document model, frequently co-accessed, bounded sub-entities (such as an inspection checklist's line items, or add-on selections within a booking) are embedded within their parent document, while entities that are independently queried, grow unboundedly, or are shared across parents (such as Vehicles, Customers, and Payments) are referenced by </w:t>
      </w:r>
      <w:proofErr w:type="spellStart"/>
      <w:r>
        <w:rPr>
          <w:sz w:val="24"/>
          <w:szCs w:val="24"/>
        </w:rPr>
        <w:t>ObjectId</w:t>
      </w:r>
      <w:proofErr w:type="spellEnd"/>
      <w:r>
        <w:rPr>
          <w:sz w:val="24"/>
          <w:szCs w:val="24"/>
        </w:rPr>
        <w:t xml:space="preserve">. The key logical entities and their attributes are </w:t>
      </w:r>
      <w:proofErr w:type="spellStart"/>
      <w:r>
        <w:rPr>
          <w:sz w:val="24"/>
          <w:szCs w:val="24"/>
        </w:rPr>
        <w:t>summarised</w:t>
      </w:r>
      <w:proofErr w:type="spellEnd"/>
      <w:r>
        <w:rPr>
          <w:sz w:val="24"/>
          <w:szCs w:val="24"/>
        </w:rPr>
        <w:t xml:space="preserv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7"/>
        <w:gridCol w:w="6149"/>
      </w:tblGrid>
      <w:tr w:rsidR="00EE7745" w14:paraId="5A58C8D5" w14:textId="77777777">
        <w:trPr>
          <w:tblHeader/>
        </w:trPr>
        <w:tc>
          <w:tcPr>
            <w:tcW w:w="3000" w:type="dxa"/>
            <w:shd w:val="clear" w:color="auto" w:fill="2E4B3F"/>
            <w:tcMar>
              <w:top w:w="100" w:type="dxa"/>
              <w:left w:w="120" w:type="dxa"/>
              <w:bottom w:w="100" w:type="dxa"/>
              <w:right w:w="120" w:type="dxa"/>
            </w:tcMar>
          </w:tcPr>
          <w:p w14:paraId="5D7D45FB" w14:textId="77777777" w:rsidR="00EE7745" w:rsidRDefault="000A63D5">
            <w:r>
              <w:rPr>
                <w:b/>
                <w:bCs/>
                <w:color w:val="FFFFFF"/>
                <w:sz w:val="22"/>
                <w:szCs w:val="22"/>
              </w:rPr>
              <w:t>Entity</w:t>
            </w:r>
          </w:p>
        </w:tc>
        <w:tc>
          <w:tcPr>
            <w:tcW w:w="6800" w:type="dxa"/>
            <w:shd w:val="clear" w:color="auto" w:fill="2E4B3F"/>
            <w:tcMar>
              <w:top w:w="100" w:type="dxa"/>
              <w:left w:w="120" w:type="dxa"/>
              <w:bottom w:w="100" w:type="dxa"/>
              <w:right w:w="120" w:type="dxa"/>
            </w:tcMar>
          </w:tcPr>
          <w:p w14:paraId="29F2955D" w14:textId="77777777" w:rsidR="00EE7745" w:rsidRDefault="000A63D5">
            <w:r>
              <w:rPr>
                <w:b/>
                <w:bCs/>
                <w:color w:val="FFFFFF"/>
                <w:sz w:val="22"/>
                <w:szCs w:val="22"/>
              </w:rPr>
              <w:t>Key Attributes</w:t>
            </w:r>
          </w:p>
        </w:tc>
      </w:tr>
      <w:tr w:rsidR="00EE7745" w14:paraId="23A58548" w14:textId="77777777">
        <w:tc>
          <w:tcPr>
            <w:tcW w:w="3000" w:type="dxa"/>
            <w:shd w:val="clear" w:color="auto" w:fill="FFFFFF"/>
            <w:tcMar>
              <w:top w:w="100" w:type="dxa"/>
              <w:left w:w="120" w:type="dxa"/>
              <w:bottom w:w="100" w:type="dxa"/>
              <w:right w:w="120" w:type="dxa"/>
            </w:tcMar>
          </w:tcPr>
          <w:p w14:paraId="1B1D6820" w14:textId="77777777" w:rsidR="00EE7745" w:rsidRDefault="000A63D5">
            <w:r>
              <w:rPr>
                <w:b/>
                <w:bCs/>
                <w:sz w:val="22"/>
                <w:szCs w:val="22"/>
              </w:rPr>
              <w:t>Vehicle</w:t>
            </w:r>
          </w:p>
        </w:tc>
        <w:tc>
          <w:tcPr>
            <w:tcW w:w="6800" w:type="dxa"/>
            <w:shd w:val="clear" w:color="auto" w:fill="FFFFFF"/>
            <w:tcMar>
              <w:top w:w="100" w:type="dxa"/>
              <w:left w:w="120" w:type="dxa"/>
              <w:bottom w:w="100" w:type="dxa"/>
              <w:right w:w="120" w:type="dxa"/>
            </w:tcMar>
          </w:tcPr>
          <w:p w14:paraId="523057CF" w14:textId="77777777" w:rsidR="00EE7745" w:rsidRDefault="000A63D5">
            <w:proofErr w:type="spellStart"/>
            <w:r>
              <w:rPr>
                <w:sz w:val="22"/>
                <w:szCs w:val="22"/>
              </w:rPr>
              <w:t>vehicleId</w:t>
            </w:r>
            <w:proofErr w:type="spellEnd"/>
            <w:r>
              <w:rPr>
                <w:sz w:val="22"/>
                <w:szCs w:val="22"/>
              </w:rPr>
              <w:t xml:space="preserve">, make, model, type (SUV/Saloon/Van), </w:t>
            </w:r>
            <w:proofErr w:type="spellStart"/>
            <w:r>
              <w:rPr>
                <w:sz w:val="22"/>
                <w:szCs w:val="22"/>
              </w:rPr>
              <w:t>seatingCapacity</w:t>
            </w:r>
            <w:proofErr w:type="spellEnd"/>
            <w:r>
              <w:rPr>
                <w:sz w:val="22"/>
                <w:szCs w:val="22"/>
              </w:rPr>
              <w:t xml:space="preserve">, </w:t>
            </w:r>
            <w:proofErr w:type="spellStart"/>
            <w:r>
              <w:rPr>
                <w:sz w:val="22"/>
                <w:szCs w:val="22"/>
              </w:rPr>
              <w:t>engineCC</w:t>
            </w:r>
            <w:proofErr w:type="spellEnd"/>
            <w:r>
              <w:rPr>
                <w:sz w:val="22"/>
                <w:szCs w:val="22"/>
              </w:rPr>
              <w:t xml:space="preserve">, transmission, </w:t>
            </w:r>
            <w:proofErr w:type="spellStart"/>
            <w:r>
              <w:rPr>
                <w:sz w:val="22"/>
                <w:szCs w:val="22"/>
              </w:rPr>
              <w:t>dailyRateWithinNairobi</w:t>
            </w:r>
            <w:proofErr w:type="spellEnd"/>
            <w:r>
              <w:rPr>
                <w:sz w:val="22"/>
                <w:szCs w:val="22"/>
              </w:rPr>
              <w:t xml:space="preserve">, </w:t>
            </w:r>
            <w:proofErr w:type="spellStart"/>
            <w:r>
              <w:rPr>
                <w:sz w:val="22"/>
                <w:szCs w:val="22"/>
              </w:rPr>
              <w:t>dailyRateOutsideNairobi</w:t>
            </w:r>
            <w:proofErr w:type="spellEnd"/>
            <w:r>
              <w:rPr>
                <w:sz w:val="22"/>
                <w:szCs w:val="22"/>
              </w:rPr>
              <w:t xml:space="preserve">, status, </w:t>
            </w:r>
            <w:proofErr w:type="spellStart"/>
            <w:r>
              <w:rPr>
                <w:sz w:val="22"/>
                <w:szCs w:val="22"/>
              </w:rPr>
              <w:t>currentOdometer</w:t>
            </w:r>
            <w:proofErr w:type="spellEnd"/>
            <w:r>
              <w:rPr>
                <w:sz w:val="22"/>
                <w:szCs w:val="22"/>
              </w:rPr>
              <w:t xml:space="preserve">, </w:t>
            </w:r>
            <w:proofErr w:type="spellStart"/>
            <w:r>
              <w:rPr>
                <w:sz w:val="22"/>
                <w:szCs w:val="22"/>
              </w:rPr>
              <w:t>geoZone</w:t>
            </w:r>
            <w:proofErr w:type="spellEnd"/>
            <w:r>
              <w:rPr>
                <w:sz w:val="22"/>
                <w:szCs w:val="22"/>
              </w:rPr>
              <w:t>.</w:t>
            </w:r>
          </w:p>
        </w:tc>
      </w:tr>
      <w:tr w:rsidR="00EE7745" w14:paraId="4CB56C36" w14:textId="77777777">
        <w:tc>
          <w:tcPr>
            <w:tcW w:w="3000" w:type="dxa"/>
            <w:shd w:val="clear" w:color="auto" w:fill="F5F7F5"/>
            <w:tcMar>
              <w:top w:w="100" w:type="dxa"/>
              <w:left w:w="120" w:type="dxa"/>
              <w:bottom w:w="100" w:type="dxa"/>
              <w:right w:w="120" w:type="dxa"/>
            </w:tcMar>
          </w:tcPr>
          <w:p w14:paraId="1FF6CFE8" w14:textId="77777777" w:rsidR="00EE7745" w:rsidRDefault="000A63D5">
            <w:r>
              <w:rPr>
                <w:b/>
                <w:bCs/>
                <w:sz w:val="22"/>
                <w:szCs w:val="22"/>
              </w:rPr>
              <w:t>Customer</w:t>
            </w:r>
          </w:p>
        </w:tc>
        <w:tc>
          <w:tcPr>
            <w:tcW w:w="6800" w:type="dxa"/>
            <w:shd w:val="clear" w:color="auto" w:fill="F5F7F5"/>
            <w:tcMar>
              <w:top w:w="100" w:type="dxa"/>
              <w:left w:w="120" w:type="dxa"/>
              <w:bottom w:w="100" w:type="dxa"/>
              <w:right w:w="120" w:type="dxa"/>
            </w:tcMar>
          </w:tcPr>
          <w:p w14:paraId="5A92CC53" w14:textId="77777777" w:rsidR="00EE7745" w:rsidRDefault="000A63D5">
            <w:proofErr w:type="spellStart"/>
            <w:r>
              <w:rPr>
                <w:sz w:val="22"/>
                <w:szCs w:val="22"/>
              </w:rPr>
              <w:t>customerId</w:t>
            </w:r>
            <w:proofErr w:type="spellEnd"/>
            <w:r>
              <w:rPr>
                <w:sz w:val="22"/>
                <w:szCs w:val="22"/>
              </w:rPr>
              <w:t xml:space="preserve">, name, phone, email, </w:t>
            </w:r>
            <w:proofErr w:type="spellStart"/>
            <w:r>
              <w:rPr>
                <w:sz w:val="22"/>
                <w:szCs w:val="22"/>
              </w:rPr>
              <w:t>passwordHash</w:t>
            </w:r>
            <w:proofErr w:type="spellEnd"/>
            <w:r>
              <w:rPr>
                <w:sz w:val="22"/>
                <w:szCs w:val="22"/>
              </w:rPr>
              <w:t xml:space="preserve">, </w:t>
            </w:r>
            <w:proofErr w:type="spellStart"/>
            <w:r>
              <w:rPr>
                <w:sz w:val="22"/>
                <w:szCs w:val="22"/>
              </w:rPr>
              <w:t>kycStatus</w:t>
            </w:r>
            <w:proofErr w:type="spellEnd"/>
            <w:r>
              <w:rPr>
                <w:sz w:val="22"/>
                <w:szCs w:val="22"/>
              </w:rPr>
              <w:t xml:space="preserve">, </w:t>
            </w:r>
            <w:proofErr w:type="spellStart"/>
            <w:r>
              <w:rPr>
                <w:sz w:val="22"/>
                <w:szCs w:val="22"/>
              </w:rPr>
              <w:t>emergencyContact</w:t>
            </w:r>
            <w:proofErr w:type="spellEnd"/>
            <w:r>
              <w:rPr>
                <w:sz w:val="22"/>
                <w:szCs w:val="22"/>
              </w:rPr>
              <w:t>.</w:t>
            </w:r>
          </w:p>
        </w:tc>
      </w:tr>
      <w:tr w:rsidR="00EE7745" w14:paraId="177EAA65" w14:textId="77777777">
        <w:tc>
          <w:tcPr>
            <w:tcW w:w="3000" w:type="dxa"/>
            <w:shd w:val="clear" w:color="auto" w:fill="FFFFFF"/>
            <w:tcMar>
              <w:top w:w="100" w:type="dxa"/>
              <w:left w:w="120" w:type="dxa"/>
              <w:bottom w:w="100" w:type="dxa"/>
              <w:right w:w="120" w:type="dxa"/>
            </w:tcMar>
          </w:tcPr>
          <w:p w14:paraId="67052836" w14:textId="77777777" w:rsidR="00EE7745" w:rsidRDefault="000A63D5">
            <w:r>
              <w:rPr>
                <w:b/>
                <w:bCs/>
                <w:sz w:val="22"/>
                <w:szCs w:val="22"/>
              </w:rPr>
              <w:lastRenderedPageBreak/>
              <w:t>Booking</w:t>
            </w:r>
          </w:p>
        </w:tc>
        <w:tc>
          <w:tcPr>
            <w:tcW w:w="6800" w:type="dxa"/>
            <w:shd w:val="clear" w:color="auto" w:fill="FFFFFF"/>
            <w:tcMar>
              <w:top w:w="100" w:type="dxa"/>
              <w:left w:w="120" w:type="dxa"/>
              <w:bottom w:w="100" w:type="dxa"/>
              <w:right w:w="120" w:type="dxa"/>
            </w:tcMar>
          </w:tcPr>
          <w:p w14:paraId="4BE47C3A" w14:textId="77777777" w:rsidR="00EE7745" w:rsidRDefault="000A63D5">
            <w:proofErr w:type="spellStart"/>
            <w:r>
              <w:rPr>
                <w:sz w:val="22"/>
                <w:szCs w:val="22"/>
              </w:rPr>
              <w:t>bookingId</w:t>
            </w:r>
            <w:proofErr w:type="spellEnd"/>
            <w:r>
              <w:rPr>
                <w:sz w:val="22"/>
                <w:szCs w:val="22"/>
              </w:rPr>
              <w:t xml:space="preserve">, </w:t>
            </w:r>
            <w:proofErr w:type="spellStart"/>
            <w:r>
              <w:rPr>
                <w:sz w:val="22"/>
                <w:szCs w:val="22"/>
              </w:rPr>
              <w:t>customerId</w:t>
            </w:r>
            <w:proofErr w:type="spellEnd"/>
            <w:r>
              <w:rPr>
                <w:sz w:val="22"/>
                <w:szCs w:val="22"/>
              </w:rPr>
              <w:t xml:space="preserve"> (ref), </w:t>
            </w:r>
            <w:proofErr w:type="spellStart"/>
            <w:r>
              <w:rPr>
                <w:sz w:val="22"/>
                <w:szCs w:val="22"/>
              </w:rPr>
              <w:t>vehicleId</w:t>
            </w:r>
            <w:proofErr w:type="spellEnd"/>
            <w:r>
              <w:rPr>
                <w:sz w:val="22"/>
                <w:szCs w:val="22"/>
              </w:rPr>
              <w:t xml:space="preserve"> (ref), </w:t>
            </w:r>
            <w:proofErr w:type="spellStart"/>
            <w:r>
              <w:rPr>
                <w:sz w:val="22"/>
                <w:szCs w:val="22"/>
              </w:rPr>
              <w:t>startDate</w:t>
            </w:r>
            <w:proofErr w:type="spellEnd"/>
            <w:r>
              <w:rPr>
                <w:sz w:val="22"/>
                <w:szCs w:val="22"/>
              </w:rPr>
              <w:t xml:space="preserve">, </w:t>
            </w:r>
            <w:proofErr w:type="spellStart"/>
            <w:r>
              <w:rPr>
                <w:sz w:val="22"/>
                <w:szCs w:val="22"/>
              </w:rPr>
              <w:t>endDate</w:t>
            </w:r>
            <w:proofErr w:type="spellEnd"/>
            <w:r>
              <w:rPr>
                <w:sz w:val="22"/>
                <w:szCs w:val="22"/>
              </w:rPr>
              <w:t xml:space="preserve">, </w:t>
            </w:r>
            <w:proofErr w:type="spellStart"/>
            <w:r>
              <w:rPr>
                <w:sz w:val="22"/>
                <w:szCs w:val="22"/>
              </w:rPr>
              <w:t>destinationType</w:t>
            </w:r>
            <w:proofErr w:type="spellEnd"/>
            <w:r>
              <w:rPr>
                <w:sz w:val="22"/>
                <w:szCs w:val="22"/>
              </w:rPr>
              <w:t xml:space="preserve">, </w:t>
            </w:r>
            <w:proofErr w:type="spellStart"/>
            <w:r>
              <w:rPr>
                <w:sz w:val="22"/>
                <w:szCs w:val="22"/>
              </w:rPr>
              <w:t>addOns</w:t>
            </w:r>
            <w:proofErr w:type="spellEnd"/>
            <w:r>
              <w:rPr>
                <w:sz w:val="22"/>
                <w:szCs w:val="22"/>
              </w:rPr>
              <w:t xml:space="preserve">[], </w:t>
            </w:r>
            <w:proofErr w:type="spellStart"/>
            <w:r>
              <w:rPr>
                <w:sz w:val="22"/>
                <w:szCs w:val="22"/>
              </w:rPr>
              <w:t>rentalAmount</w:t>
            </w:r>
            <w:proofErr w:type="spellEnd"/>
            <w:r>
              <w:rPr>
                <w:sz w:val="22"/>
                <w:szCs w:val="22"/>
              </w:rPr>
              <w:t xml:space="preserve">, status, </w:t>
            </w:r>
            <w:proofErr w:type="spellStart"/>
            <w:r>
              <w:rPr>
                <w:sz w:val="22"/>
                <w:szCs w:val="22"/>
              </w:rPr>
              <w:t>extensionRequests</w:t>
            </w:r>
            <w:proofErr w:type="spellEnd"/>
            <w:r>
              <w:rPr>
                <w:sz w:val="22"/>
                <w:szCs w:val="22"/>
              </w:rPr>
              <w:t>[].</w:t>
            </w:r>
          </w:p>
        </w:tc>
      </w:tr>
      <w:tr w:rsidR="00EE7745" w14:paraId="5918AAF2" w14:textId="77777777">
        <w:tc>
          <w:tcPr>
            <w:tcW w:w="3000" w:type="dxa"/>
            <w:shd w:val="clear" w:color="auto" w:fill="F5F7F5"/>
            <w:tcMar>
              <w:top w:w="100" w:type="dxa"/>
              <w:left w:w="120" w:type="dxa"/>
              <w:bottom w:w="100" w:type="dxa"/>
              <w:right w:w="120" w:type="dxa"/>
            </w:tcMar>
          </w:tcPr>
          <w:p w14:paraId="715B98B0" w14:textId="77777777" w:rsidR="00EE7745" w:rsidRDefault="000A63D5">
            <w:r>
              <w:rPr>
                <w:b/>
                <w:bCs/>
                <w:sz w:val="22"/>
                <w:szCs w:val="22"/>
              </w:rPr>
              <w:t>Payment</w:t>
            </w:r>
          </w:p>
        </w:tc>
        <w:tc>
          <w:tcPr>
            <w:tcW w:w="6800" w:type="dxa"/>
            <w:shd w:val="clear" w:color="auto" w:fill="F5F7F5"/>
            <w:tcMar>
              <w:top w:w="100" w:type="dxa"/>
              <w:left w:w="120" w:type="dxa"/>
              <w:bottom w:w="100" w:type="dxa"/>
              <w:right w:w="120" w:type="dxa"/>
            </w:tcMar>
          </w:tcPr>
          <w:p w14:paraId="61FD9A63" w14:textId="77777777" w:rsidR="00EE7745" w:rsidRDefault="000A63D5">
            <w:proofErr w:type="spellStart"/>
            <w:r>
              <w:rPr>
                <w:sz w:val="22"/>
                <w:szCs w:val="22"/>
              </w:rPr>
              <w:t>paymentId</w:t>
            </w:r>
            <w:proofErr w:type="spellEnd"/>
            <w:r>
              <w:rPr>
                <w:sz w:val="22"/>
                <w:szCs w:val="22"/>
              </w:rPr>
              <w:t xml:space="preserve">, </w:t>
            </w:r>
            <w:proofErr w:type="spellStart"/>
            <w:r>
              <w:rPr>
                <w:sz w:val="22"/>
                <w:szCs w:val="22"/>
              </w:rPr>
              <w:t>bookingId</w:t>
            </w:r>
            <w:proofErr w:type="spellEnd"/>
            <w:r>
              <w:rPr>
                <w:sz w:val="22"/>
                <w:szCs w:val="22"/>
              </w:rPr>
              <w:t xml:space="preserve"> (ref), provider, </w:t>
            </w:r>
            <w:proofErr w:type="spellStart"/>
            <w:r>
              <w:rPr>
                <w:sz w:val="22"/>
                <w:szCs w:val="22"/>
              </w:rPr>
              <w:t>rentalAmountPaid</w:t>
            </w:r>
            <w:proofErr w:type="spellEnd"/>
            <w:r>
              <w:rPr>
                <w:sz w:val="22"/>
                <w:szCs w:val="22"/>
              </w:rPr>
              <w:t xml:space="preserve">, </w:t>
            </w:r>
            <w:proofErr w:type="spellStart"/>
            <w:r>
              <w:rPr>
                <w:sz w:val="22"/>
                <w:szCs w:val="22"/>
              </w:rPr>
              <w:t>transactionRef</w:t>
            </w:r>
            <w:proofErr w:type="spellEnd"/>
            <w:r>
              <w:rPr>
                <w:sz w:val="22"/>
                <w:szCs w:val="22"/>
              </w:rPr>
              <w:t>, status, timestamp.</w:t>
            </w:r>
          </w:p>
        </w:tc>
      </w:tr>
      <w:tr w:rsidR="00EE7745" w14:paraId="69398D5C" w14:textId="77777777">
        <w:tc>
          <w:tcPr>
            <w:tcW w:w="3000" w:type="dxa"/>
            <w:shd w:val="clear" w:color="auto" w:fill="FFFFFF"/>
            <w:tcMar>
              <w:top w:w="100" w:type="dxa"/>
              <w:left w:w="120" w:type="dxa"/>
              <w:bottom w:w="100" w:type="dxa"/>
              <w:right w:w="120" w:type="dxa"/>
            </w:tcMar>
          </w:tcPr>
          <w:p w14:paraId="2262DDBB" w14:textId="77777777" w:rsidR="00EE7745" w:rsidRDefault="000A63D5">
            <w:proofErr w:type="spellStart"/>
            <w:r>
              <w:rPr>
                <w:b/>
                <w:bCs/>
                <w:sz w:val="22"/>
                <w:szCs w:val="22"/>
              </w:rPr>
              <w:t>SecurityDeposit</w:t>
            </w:r>
            <w:proofErr w:type="spellEnd"/>
          </w:p>
        </w:tc>
        <w:tc>
          <w:tcPr>
            <w:tcW w:w="6800" w:type="dxa"/>
            <w:shd w:val="clear" w:color="auto" w:fill="FFFFFF"/>
            <w:tcMar>
              <w:top w:w="100" w:type="dxa"/>
              <w:left w:w="120" w:type="dxa"/>
              <w:bottom w:w="100" w:type="dxa"/>
              <w:right w:w="120" w:type="dxa"/>
            </w:tcMar>
          </w:tcPr>
          <w:p w14:paraId="45E12447" w14:textId="77777777" w:rsidR="00EE7745" w:rsidRDefault="000A63D5">
            <w:proofErr w:type="spellStart"/>
            <w:r>
              <w:rPr>
                <w:sz w:val="22"/>
                <w:szCs w:val="22"/>
              </w:rPr>
              <w:t>depositId</w:t>
            </w:r>
            <w:proofErr w:type="spellEnd"/>
            <w:r>
              <w:rPr>
                <w:sz w:val="22"/>
                <w:szCs w:val="22"/>
              </w:rPr>
              <w:t xml:space="preserve">, </w:t>
            </w:r>
            <w:proofErr w:type="spellStart"/>
            <w:r>
              <w:rPr>
                <w:sz w:val="22"/>
                <w:szCs w:val="22"/>
              </w:rPr>
              <w:t>bookingId</w:t>
            </w:r>
            <w:proofErr w:type="spellEnd"/>
            <w:r>
              <w:rPr>
                <w:sz w:val="22"/>
                <w:szCs w:val="22"/>
              </w:rPr>
              <w:t xml:space="preserve"> (ref), </w:t>
            </w:r>
            <w:proofErr w:type="spellStart"/>
            <w:r>
              <w:rPr>
                <w:sz w:val="22"/>
                <w:szCs w:val="22"/>
              </w:rPr>
              <w:t>holdAmount</w:t>
            </w:r>
            <w:proofErr w:type="spellEnd"/>
            <w:r>
              <w:rPr>
                <w:sz w:val="22"/>
                <w:szCs w:val="22"/>
              </w:rPr>
              <w:t xml:space="preserve">, status (Held/Released/Deducted), </w:t>
            </w:r>
            <w:proofErr w:type="spellStart"/>
            <w:r>
              <w:rPr>
                <w:sz w:val="22"/>
                <w:szCs w:val="22"/>
              </w:rPr>
              <w:t>deductionReason</w:t>
            </w:r>
            <w:proofErr w:type="spellEnd"/>
            <w:r>
              <w:rPr>
                <w:sz w:val="22"/>
                <w:szCs w:val="22"/>
              </w:rPr>
              <w:t xml:space="preserve">, </w:t>
            </w:r>
            <w:proofErr w:type="spellStart"/>
            <w:r>
              <w:rPr>
                <w:sz w:val="22"/>
                <w:szCs w:val="22"/>
              </w:rPr>
              <w:t>releasedAt</w:t>
            </w:r>
            <w:proofErr w:type="spellEnd"/>
            <w:r>
              <w:rPr>
                <w:sz w:val="22"/>
                <w:szCs w:val="22"/>
              </w:rPr>
              <w:t>.</w:t>
            </w:r>
          </w:p>
        </w:tc>
      </w:tr>
      <w:tr w:rsidR="00EE7745" w14:paraId="429BC835" w14:textId="77777777">
        <w:tc>
          <w:tcPr>
            <w:tcW w:w="3000" w:type="dxa"/>
            <w:shd w:val="clear" w:color="auto" w:fill="F5F7F5"/>
            <w:tcMar>
              <w:top w:w="100" w:type="dxa"/>
              <w:left w:w="120" w:type="dxa"/>
              <w:bottom w:w="100" w:type="dxa"/>
              <w:right w:w="120" w:type="dxa"/>
            </w:tcMar>
          </w:tcPr>
          <w:p w14:paraId="5FF0ECE5" w14:textId="77777777" w:rsidR="00EE7745" w:rsidRDefault="000A63D5">
            <w:proofErr w:type="spellStart"/>
            <w:r>
              <w:rPr>
                <w:b/>
                <w:bCs/>
                <w:sz w:val="22"/>
                <w:szCs w:val="22"/>
              </w:rPr>
              <w:t>InspectionChecklist</w:t>
            </w:r>
            <w:proofErr w:type="spellEnd"/>
          </w:p>
        </w:tc>
        <w:tc>
          <w:tcPr>
            <w:tcW w:w="6800" w:type="dxa"/>
            <w:shd w:val="clear" w:color="auto" w:fill="F5F7F5"/>
            <w:tcMar>
              <w:top w:w="100" w:type="dxa"/>
              <w:left w:w="120" w:type="dxa"/>
              <w:bottom w:w="100" w:type="dxa"/>
              <w:right w:w="120" w:type="dxa"/>
            </w:tcMar>
          </w:tcPr>
          <w:p w14:paraId="38BCEB4D" w14:textId="77777777" w:rsidR="00EE7745" w:rsidRDefault="000A63D5">
            <w:proofErr w:type="spellStart"/>
            <w:r>
              <w:rPr>
                <w:sz w:val="22"/>
                <w:szCs w:val="22"/>
              </w:rPr>
              <w:t>checklistId</w:t>
            </w:r>
            <w:proofErr w:type="spellEnd"/>
            <w:r>
              <w:rPr>
                <w:sz w:val="22"/>
                <w:szCs w:val="22"/>
              </w:rPr>
              <w:t xml:space="preserve">, </w:t>
            </w:r>
            <w:proofErr w:type="spellStart"/>
            <w:r>
              <w:rPr>
                <w:sz w:val="22"/>
                <w:szCs w:val="22"/>
              </w:rPr>
              <w:t>bookingId</w:t>
            </w:r>
            <w:proofErr w:type="spellEnd"/>
            <w:r>
              <w:rPr>
                <w:sz w:val="22"/>
                <w:szCs w:val="22"/>
              </w:rPr>
              <w:t xml:space="preserve"> (ref), stage (Pre/Post), items[] (embedded: component, condition, </w:t>
            </w:r>
            <w:proofErr w:type="spellStart"/>
            <w:r>
              <w:rPr>
                <w:sz w:val="22"/>
                <w:szCs w:val="22"/>
              </w:rPr>
              <w:t>photoUrl</w:t>
            </w:r>
            <w:proofErr w:type="spellEnd"/>
            <w:r>
              <w:rPr>
                <w:sz w:val="22"/>
                <w:szCs w:val="22"/>
              </w:rPr>
              <w:t xml:space="preserve">), </w:t>
            </w:r>
            <w:proofErr w:type="spellStart"/>
            <w:r>
              <w:rPr>
                <w:sz w:val="22"/>
                <w:szCs w:val="22"/>
              </w:rPr>
              <w:t>inspectedBy</w:t>
            </w:r>
            <w:proofErr w:type="spellEnd"/>
            <w:r>
              <w:rPr>
                <w:sz w:val="22"/>
                <w:szCs w:val="22"/>
              </w:rPr>
              <w:t>, timestamp.</w:t>
            </w:r>
          </w:p>
        </w:tc>
      </w:tr>
      <w:tr w:rsidR="00EE7745" w14:paraId="12511857" w14:textId="77777777">
        <w:tc>
          <w:tcPr>
            <w:tcW w:w="3000" w:type="dxa"/>
            <w:shd w:val="clear" w:color="auto" w:fill="FFFFFF"/>
            <w:tcMar>
              <w:top w:w="100" w:type="dxa"/>
              <w:left w:w="120" w:type="dxa"/>
              <w:bottom w:w="100" w:type="dxa"/>
              <w:right w:w="120" w:type="dxa"/>
            </w:tcMar>
          </w:tcPr>
          <w:p w14:paraId="6D5C6DEC" w14:textId="77777777" w:rsidR="00EE7745" w:rsidRDefault="000A63D5">
            <w:proofErr w:type="spellStart"/>
            <w:r>
              <w:rPr>
                <w:b/>
                <w:bCs/>
                <w:sz w:val="22"/>
                <w:szCs w:val="22"/>
              </w:rPr>
              <w:t>KYCDocument</w:t>
            </w:r>
            <w:proofErr w:type="spellEnd"/>
          </w:p>
        </w:tc>
        <w:tc>
          <w:tcPr>
            <w:tcW w:w="6800" w:type="dxa"/>
            <w:shd w:val="clear" w:color="auto" w:fill="FFFFFF"/>
            <w:tcMar>
              <w:top w:w="100" w:type="dxa"/>
              <w:left w:w="120" w:type="dxa"/>
              <w:bottom w:w="100" w:type="dxa"/>
              <w:right w:w="120" w:type="dxa"/>
            </w:tcMar>
          </w:tcPr>
          <w:p w14:paraId="0DF1DA51" w14:textId="77777777" w:rsidR="00EE7745" w:rsidRDefault="000A63D5">
            <w:proofErr w:type="spellStart"/>
            <w:r>
              <w:rPr>
                <w:sz w:val="22"/>
                <w:szCs w:val="22"/>
              </w:rPr>
              <w:t>documentId</w:t>
            </w:r>
            <w:proofErr w:type="spellEnd"/>
            <w:r>
              <w:rPr>
                <w:sz w:val="22"/>
                <w:szCs w:val="22"/>
              </w:rPr>
              <w:t xml:space="preserve">, </w:t>
            </w:r>
            <w:proofErr w:type="spellStart"/>
            <w:r>
              <w:rPr>
                <w:sz w:val="22"/>
                <w:szCs w:val="22"/>
              </w:rPr>
              <w:t>customerId</w:t>
            </w:r>
            <w:proofErr w:type="spellEnd"/>
            <w:r>
              <w:rPr>
                <w:sz w:val="22"/>
                <w:szCs w:val="22"/>
              </w:rPr>
              <w:t xml:space="preserve"> (ref), </w:t>
            </w:r>
            <w:proofErr w:type="spellStart"/>
            <w:r>
              <w:rPr>
                <w:sz w:val="22"/>
                <w:szCs w:val="22"/>
              </w:rPr>
              <w:t>documentType</w:t>
            </w:r>
            <w:proofErr w:type="spellEnd"/>
            <w:r>
              <w:rPr>
                <w:sz w:val="22"/>
                <w:szCs w:val="22"/>
              </w:rPr>
              <w:t xml:space="preserve">, </w:t>
            </w:r>
            <w:proofErr w:type="spellStart"/>
            <w:r>
              <w:rPr>
                <w:sz w:val="22"/>
                <w:szCs w:val="22"/>
              </w:rPr>
              <w:t>fileUrl</w:t>
            </w:r>
            <w:proofErr w:type="spellEnd"/>
            <w:r>
              <w:rPr>
                <w:sz w:val="22"/>
                <w:szCs w:val="22"/>
              </w:rPr>
              <w:t xml:space="preserve">, </w:t>
            </w:r>
            <w:proofErr w:type="spellStart"/>
            <w:r>
              <w:rPr>
                <w:sz w:val="22"/>
                <w:szCs w:val="22"/>
              </w:rPr>
              <w:t>expiryDate</w:t>
            </w:r>
            <w:proofErr w:type="spellEnd"/>
            <w:r>
              <w:rPr>
                <w:sz w:val="22"/>
                <w:szCs w:val="22"/>
              </w:rPr>
              <w:t xml:space="preserve">, </w:t>
            </w:r>
            <w:proofErr w:type="spellStart"/>
            <w:r>
              <w:rPr>
                <w:sz w:val="22"/>
                <w:szCs w:val="22"/>
              </w:rPr>
              <w:t>verificationStatus</w:t>
            </w:r>
            <w:proofErr w:type="spellEnd"/>
            <w:r>
              <w:rPr>
                <w:sz w:val="22"/>
                <w:szCs w:val="22"/>
              </w:rPr>
              <w:t xml:space="preserve">, </w:t>
            </w:r>
            <w:proofErr w:type="spellStart"/>
            <w:r>
              <w:rPr>
                <w:sz w:val="22"/>
                <w:szCs w:val="22"/>
              </w:rPr>
              <w:t>verifiedBy</w:t>
            </w:r>
            <w:proofErr w:type="spellEnd"/>
            <w:r>
              <w:rPr>
                <w:sz w:val="22"/>
                <w:szCs w:val="22"/>
              </w:rPr>
              <w:t>.</w:t>
            </w:r>
          </w:p>
        </w:tc>
      </w:tr>
      <w:tr w:rsidR="00EE7745" w14:paraId="528469E2" w14:textId="77777777">
        <w:tc>
          <w:tcPr>
            <w:tcW w:w="3000" w:type="dxa"/>
            <w:shd w:val="clear" w:color="auto" w:fill="F5F7F5"/>
            <w:tcMar>
              <w:top w:w="100" w:type="dxa"/>
              <w:left w:w="120" w:type="dxa"/>
              <w:bottom w:w="100" w:type="dxa"/>
              <w:right w:w="120" w:type="dxa"/>
            </w:tcMar>
          </w:tcPr>
          <w:p w14:paraId="4C1F7CF3" w14:textId="77777777" w:rsidR="00EE7745" w:rsidRDefault="000A63D5">
            <w:proofErr w:type="spellStart"/>
            <w:r>
              <w:rPr>
                <w:b/>
                <w:bCs/>
                <w:sz w:val="22"/>
                <w:szCs w:val="22"/>
              </w:rPr>
              <w:t>MaintenanceRecord</w:t>
            </w:r>
            <w:proofErr w:type="spellEnd"/>
          </w:p>
        </w:tc>
        <w:tc>
          <w:tcPr>
            <w:tcW w:w="6800" w:type="dxa"/>
            <w:shd w:val="clear" w:color="auto" w:fill="F5F7F5"/>
            <w:tcMar>
              <w:top w:w="100" w:type="dxa"/>
              <w:left w:w="120" w:type="dxa"/>
              <w:bottom w:w="100" w:type="dxa"/>
              <w:right w:w="120" w:type="dxa"/>
            </w:tcMar>
          </w:tcPr>
          <w:p w14:paraId="6F094AB8" w14:textId="77777777" w:rsidR="00EE7745" w:rsidRDefault="000A63D5">
            <w:proofErr w:type="spellStart"/>
            <w:r>
              <w:rPr>
                <w:sz w:val="22"/>
                <w:szCs w:val="22"/>
              </w:rPr>
              <w:t>recordId</w:t>
            </w:r>
            <w:proofErr w:type="spellEnd"/>
            <w:r>
              <w:rPr>
                <w:sz w:val="22"/>
                <w:szCs w:val="22"/>
              </w:rPr>
              <w:t xml:space="preserve">, </w:t>
            </w:r>
            <w:proofErr w:type="spellStart"/>
            <w:r>
              <w:rPr>
                <w:sz w:val="22"/>
                <w:szCs w:val="22"/>
              </w:rPr>
              <w:t>vehicleId</w:t>
            </w:r>
            <w:proofErr w:type="spellEnd"/>
            <w:r>
              <w:rPr>
                <w:sz w:val="22"/>
                <w:szCs w:val="22"/>
              </w:rPr>
              <w:t xml:space="preserve"> (ref), </w:t>
            </w:r>
            <w:proofErr w:type="spellStart"/>
            <w:r>
              <w:rPr>
                <w:sz w:val="22"/>
                <w:szCs w:val="22"/>
              </w:rPr>
              <w:t>serviceType</w:t>
            </w:r>
            <w:proofErr w:type="spellEnd"/>
            <w:r>
              <w:rPr>
                <w:sz w:val="22"/>
                <w:szCs w:val="22"/>
              </w:rPr>
              <w:t xml:space="preserve">, </w:t>
            </w:r>
            <w:proofErr w:type="spellStart"/>
            <w:r>
              <w:rPr>
                <w:sz w:val="22"/>
                <w:szCs w:val="22"/>
              </w:rPr>
              <w:t>odometerAtService</w:t>
            </w:r>
            <w:proofErr w:type="spellEnd"/>
            <w:r>
              <w:rPr>
                <w:sz w:val="22"/>
                <w:szCs w:val="22"/>
              </w:rPr>
              <w:t xml:space="preserve">, </w:t>
            </w:r>
            <w:proofErr w:type="spellStart"/>
            <w:r>
              <w:rPr>
                <w:sz w:val="22"/>
                <w:szCs w:val="22"/>
              </w:rPr>
              <w:t>serviceDate</w:t>
            </w:r>
            <w:proofErr w:type="spellEnd"/>
            <w:r>
              <w:rPr>
                <w:sz w:val="22"/>
                <w:szCs w:val="22"/>
              </w:rPr>
              <w:t xml:space="preserve">, </w:t>
            </w:r>
            <w:proofErr w:type="spellStart"/>
            <w:r>
              <w:rPr>
                <w:sz w:val="22"/>
                <w:szCs w:val="22"/>
              </w:rPr>
              <w:t>nextDueDate</w:t>
            </w:r>
            <w:proofErr w:type="spellEnd"/>
            <w:r>
              <w:rPr>
                <w:sz w:val="22"/>
                <w:szCs w:val="22"/>
              </w:rPr>
              <w:t>.</w:t>
            </w:r>
          </w:p>
        </w:tc>
      </w:tr>
      <w:tr w:rsidR="00EE7745" w14:paraId="683B0A67" w14:textId="77777777">
        <w:tc>
          <w:tcPr>
            <w:tcW w:w="3000" w:type="dxa"/>
            <w:shd w:val="clear" w:color="auto" w:fill="FFFFFF"/>
            <w:tcMar>
              <w:top w:w="100" w:type="dxa"/>
              <w:left w:w="120" w:type="dxa"/>
              <w:bottom w:w="100" w:type="dxa"/>
              <w:right w:w="120" w:type="dxa"/>
            </w:tcMar>
          </w:tcPr>
          <w:p w14:paraId="3CDED273" w14:textId="77777777" w:rsidR="00EE7745" w:rsidRDefault="000A63D5">
            <w:r>
              <w:rPr>
                <w:b/>
                <w:bCs/>
                <w:sz w:val="22"/>
                <w:szCs w:val="22"/>
              </w:rPr>
              <w:t>Notification</w:t>
            </w:r>
          </w:p>
        </w:tc>
        <w:tc>
          <w:tcPr>
            <w:tcW w:w="6800" w:type="dxa"/>
            <w:shd w:val="clear" w:color="auto" w:fill="FFFFFF"/>
            <w:tcMar>
              <w:top w:w="100" w:type="dxa"/>
              <w:left w:w="120" w:type="dxa"/>
              <w:bottom w:w="100" w:type="dxa"/>
              <w:right w:w="120" w:type="dxa"/>
            </w:tcMar>
          </w:tcPr>
          <w:p w14:paraId="4B3C6D54" w14:textId="77777777" w:rsidR="00EE7745" w:rsidRDefault="000A63D5">
            <w:proofErr w:type="spellStart"/>
            <w:r>
              <w:rPr>
                <w:sz w:val="22"/>
                <w:szCs w:val="22"/>
              </w:rPr>
              <w:t>notificationId</w:t>
            </w:r>
            <w:proofErr w:type="spellEnd"/>
            <w:r>
              <w:rPr>
                <w:sz w:val="22"/>
                <w:szCs w:val="22"/>
              </w:rPr>
              <w:t xml:space="preserve">, </w:t>
            </w:r>
            <w:proofErr w:type="spellStart"/>
            <w:r>
              <w:rPr>
                <w:sz w:val="22"/>
                <w:szCs w:val="22"/>
              </w:rPr>
              <w:t>bookingId</w:t>
            </w:r>
            <w:proofErr w:type="spellEnd"/>
            <w:r>
              <w:rPr>
                <w:sz w:val="22"/>
                <w:szCs w:val="22"/>
              </w:rPr>
              <w:t xml:space="preserve"> (ref), </w:t>
            </w:r>
            <w:proofErr w:type="spellStart"/>
            <w:r>
              <w:rPr>
                <w:sz w:val="22"/>
                <w:szCs w:val="22"/>
              </w:rPr>
              <w:t>recipientType</w:t>
            </w:r>
            <w:proofErr w:type="spellEnd"/>
            <w:r>
              <w:rPr>
                <w:sz w:val="22"/>
                <w:szCs w:val="22"/>
              </w:rPr>
              <w:t xml:space="preserve">, channel (SMS/Email), </w:t>
            </w:r>
            <w:proofErr w:type="spellStart"/>
            <w:r>
              <w:rPr>
                <w:sz w:val="22"/>
                <w:szCs w:val="22"/>
              </w:rPr>
              <w:t>triggerType</w:t>
            </w:r>
            <w:proofErr w:type="spellEnd"/>
            <w:r>
              <w:rPr>
                <w:sz w:val="22"/>
                <w:szCs w:val="22"/>
              </w:rPr>
              <w:t xml:space="preserve">, </w:t>
            </w:r>
            <w:proofErr w:type="spellStart"/>
            <w:r>
              <w:rPr>
                <w:sz w:val="22"/>
                <w:szCs w:val="22"/>
              </w:rPr>
              <w:t>sentAt</w:t>
            </w:r>
            <w:proofErr w:type="spellEnd"/>
            <w:r>
              <w:rPr>
                <w:sz w:val="22"/>
                <w:szCs w:val="22"/>
              </w:rPr>
              <w:t>.</w:t>
            </w:r>
          </w:p>
        </w:tc>
      </w:tr>
    </w:tbl>
    <w:p w14:paraId="3C0AF7EC" w14:textId="77777777" w:rsidR="00EE7745" w:rsidRDefault="000A63D5">
      <w:pPr>
        <w:pStyle w:val="Heading3"/>
        <w:spacing w:before="280" w:after="160"/>
      </w:pPr>
      <w:r>
        <w:rPr>
          <w:b/>
          <w:bCs/>
          <w:i/>
          <w:iCs/>
        </w:rPr>
        <w:t>5.3.3 Physical Design</w:t>
      </w:r>
    </w:p>
    <w:p w14:paraId="0BD5DECC" w14:textId="77777777" w:rsidR="00EE7745" w:rsidRDefault="000A63D5">
      <w:pPr>
        <w:spacing w:after="200" w:line="360" w:lineRule="auto"/>
        <w:jc w:val="both"/>
      </w:pPr>
      <w:r>
        <w:rPr>
          <w:sz w:val="24"/>
          <w:szCs w:val="24"/>
        </w:rPr>
        <w:t xml:space="preserve">At the physical level, each logical entity maps to a MongoDB collection. The table below specifies the physical schema for the two highest-traffic collections — vehicles and bookings — including field types and indexing strategy; the remaining collections (payments, </w:t>
      </w:r>
      <w:proofErr w:type="spellStart"/>
      <w:r>
        <w:rPr>
          <w:sz w:val="24"/>
          <w:szCs w:val="24"/>
        </w:rPr>
        <w:t>securitydeposits</w:t>
      </w:r>
      <w:proofErr w:type="spellEnd"/>
      <w:r>
        <w:rPr>
          <w:sz w:val="24"/>
          <w:szCs w:val="24"/>
        </w:rPr>
        <w:t xml:space="preserve">, </w:t>
      </w:r>
      <w:proofErr w:type="spellStart"/>
      <w:r>
        <w:rPr>
          <w:sz w:val="24"/>
          <w:szCs w:val="24"/>
        </w:rPr>
        <w:t>inspectionchecklists</w:t>
      </w:r>
      <w:proofErr w:type="spellEnd"/>
      <w:r>
        <w:rPr>
          <w:sz w:val="24"/>
          <w:szCs w:val="24"/>
        </w:rPr>
        <w:t xml:space="preserve">, </w:t>
      </w:r>
      <w:proofErr w:type="spellStart"/>
      <w:r>
        <w:rPr>
          <w:sz w:val="24"/>
          <w:szCs w:val="24"/>
        </w:rPr>
        <w:t>kycdocuments</w:t>
      </w:r>
      <w:proofErr w:type="spellEnd"/>
      <w:r>
        <w:rPr>
          <w:sz w:val="24"/>
          <w:szCs w:val="24"/>
        </w:rPr>
        <w:t xml:space="preserve">, </w:t>
      </w:r>
      <w:proofErr w:type="spellStart"/>
      <w:r>
        <w:rPr>
          <w:sz w:val="24"/>
          <w:szCs w:val="24"/>
        </w:rPr>
        <w:t>maintenancerecords</w:t>
      </w:r>
      <w:proofErr w:type="spellEnd"/>
      <w:r>
        <w:rPr>
          <w:sz w:val="24"/>
          <w:szCs w:val="24"/>
        </w:rPr>
        <w:t>, notifications, customers) follow the same pattern and should be documented in full using the same structure alongside your ER and schema diagrams.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8"/>
        <w:gridCol w:w="5978"/>
      </w:tblGrid>
      <w:tr w:rsidR="00EE7745" w14:paraId="23541AF1" w14:textId="77777777">
        <w:trPr>
          <w:tblHeader/>
        </w:trPr>
        <w:tc>
          <w:tcPr>
            <w:tcW w:w="3200" w:type="dxa"/>
            <w:shd w:val="clear" w:color="auto" w:fill="2E4B3F"/>
            <w:tcMar>
              <w:top w:w="100" w:type="dxa"/>
              <w:left w:w="120" w:type="dxa"/>
              <w:bottom w:w="100" w:type="dxa"/>
              <w:right w:w="120" w:type="dxa"/>
            </w:tcMar>
          </w:tcPr>
          <w:p w14:paraId="26D0E538" w14:textId="77777777" w:rsidR="00EE7745" w:rsidRDefault="000A63D5">
            <w:r>
              <w:rPr>
                <w:b/>
                <w:bCs/>
                <w:color w:val="FFFFFF"/>
                <w:sz w:val="22"/>
                <w:szCs w:val="22"/>
              </w:rPr>
              <w:t>Field (vehicles)</w:t>
            </w:r>
          </w:p>
        </w:tc>
        <w:tc>
          <w:tcPr>
            <w:tcW w:w="6600" w:type="dxa"/>
            <w:shd w:val="clear" w:color="auto" w:fill="2E4B3F"/>
            <w:tcMar>
              <w:top w:w="100" w:type="dxa"/>
              <w:left w:w="120" w:type="dxa"/>
              <w:bottom w:w="100" w:type="dxa"/>
              <w:right w:w="120" w:type="dxa"/>
            </w:tcMar>
          </w:tcPr>
          <w:p w14:paraId="36F65628" w14:textId="77777777" w:rsidR="00EE7745" w:rsidRDefault="000A63D5">
            <w:r>
              <w:rPr>
                <w:b/>
                <w:bCs/>
                <w:color w:val="FFFFFF"/>
                <w:sz w:val="22"/>
                <w:szCs w:val="22"/>
              </w:rPr>
              <w:t>Type / Index</w:t>
            </w:r>
          </w:p>
        </w:tc>
      </w:tr>
      <w:tr w:rsidR="00EE7745" w14:paraId="65C7FFF9" w14:textId="77777777">
        <w:tc>
          <w:tcPr>
            <w:tcW w:w="3200" w:type="dxa"/>
            <w:shd w:val="clear" w:color="auto" w:fill="FFFFFF"/>
            <w:tcMar>
              <w:top w:w="100" w:type="dxa"/>
              <w:left w:w="120" w:type="dxa"/>
              <w:bottom w:w="100" w:type="dxa"/>
              <w:right w:w="120" w:type="dxa"/>
            </w:tcMar>
          </w:tcPr>
          <w:p w14:paraId="6C9A644B" w14:textId="77777777" w:rsidR="00EE7745" w:rsidRDefault="000A63D5">
            <w:r>
              <w:rPr>
                <w:b/>
                <w:bCs/>
                <w:sz w:val="22"/>
                <w:szCs w:val="22"/>
              </w:rPr>
              <w:t>_id</w:t>
            </w:r>
          </w:p>
        </w:tc>
        <w:tc>
          <w:tcPr>
            <w:tcW w:w="6600" w:type="dxa"/>
            <w:shd w:val="clear" w:color="auto" w:fill="FFFFFF"/>
            <w:tcMar>
              <w:top w:w="100" w:type="dxa"/>
              <w:left w:w="120" w:type="dxa"/>
              <w:bottom w:w="100" w:type="dxa"/>
              <w:right w:w="120" w:type="dxa"/>
            </w:tcMar>
          </w:tcPr>
          <w:p w14:paraId="7A067BCA" w14:textId="77777777" w:rsidR="00EE7745" w:rsidRDefault="000A63D5">
            <w:proofErr w:type="spellStart"/>
            <w:r>
              <w:rPr>
                <w:sz w:val="22"/>
                <w:szCs w:val="22"/>
              </w:rPr>
              <w:t>ObjectId</w:t>
            </w:r>
            <w:proofErr w:type="spellEnd"/>
            <w:r>
              <w:rPr>
                <w:sz w:val="22"/>
                <w:szCs w:val="22"/>
              </w:rPr>
              <w:t xml:space="preserve"> (primary key)</w:t>
            </w:r>
          </w:p>
        </w:tc>
      </w:tr>
      <w:tr w:rsidR="00EE7745" w14:paraId="0D623B3F" w14:textId="77777777">
        <w:tc>
          <w:tcPr>
            <w:tcW w:w="3200" w:type="dxa"/>
            <w:shd w:val="clear" w:color="auto" w:fill="F5F7F5"/>
            <w:tcMar>
              <w:top w:w="100" w:type="dxa"/>
              <w:left w:w="120" w:type="dxa"/>
              <w:bottom w:w="100" w:type="dxa"/>
              <w:right w:w="120" w:type="dxa"/>
            </w:tcMar>
          </w:tcPr>
          <w:p w14:paraId="44B3DC95" w14:textId="77777777" w:rsidR="00EE7745" w:rsidRDefault="000A63D5">
            <w:r>
              <w:rPr>
                <w:b/>
                <w:bCs/>
                <w:sz w:val="22"/>
                <w:szCs w:val="22"/>
              </w:rPr>
              <w:t>make, model</w:t>
            </w:r>
          </w:p>
        </w:tc>
        <w:tc>
          <w:tcPr>
            <w:tcW w:w="6600" w:type="dxa"/>
            <w:shd w:val="clear" w:color="auto" w:fill="F5F7F5"/>
            <w:tcMar>
              <w:top w:w="100" w:type="dxa"/>
              <w:left w:w="120" w:type="dxa"/>
              <w:bottom w:w="100" w:type="dxa"/>
              <w:right w:w="120" w:type="dxa"/>
            </w:tcMar>
          </w:tcPr>
          <w:p w14:paraId="432213E6" w14:textId="77777777" w:rsidR="00EE7745" w:rsidRDefault="000A63D5">
            <w:r>
              <w:rPr>
                <w:sz w:val="22"/>
                <w:szCs w:val="22"/>
              </w:rPr>
              <w:t>String</w:t>
            </w:r>
          </w:p>
        </w:tc>
      </w:tr>
      <w:tr w:rsidR="00EE7745" w14:paraId="09BA2548" w14:textId="77777777">
        <w:tc>
          <w:tcPr>
            <w:tcW w:w="3200" w:type="dxa"/>
            <w:shd w:val="clear" w:color="auto" w:fill="FFFFFF"/>
            <w:tcMar>
              <w:top w:w="100" w:type="dxa"/>
              <w:left w:w="120" w:type="dxa"/>
              <w:bottom w:w="100" w:type="dxa"/>
              <w:right w:w="120" w:type="dxa"/>
            </w:tcMar>
          </w:tcPr>
          <w:p w14:paraId="0C878774" w14:textId="77777777" w:rsidR="00EE7745" w:rsidRDefault="000A63D5">
            <w:r>
              <w:rPr>
                <w:b/>
                <w:bCs/>
                <w:sz w:val="22"/>
                <w:szCs w:val="22"/>
              </w:rPr>
              <w:t>type</w:t>
            </w:r>
          </w:p>
        </w:tc>
        <w:tc>
          <w:tcPr>
            <w:tcW w:w="6600" w:type="dxa"/>
            <w:shd w:val="clear" w:color="auto" w:fill="FFFFFF"/>
            <w:tcMar>
              <w:top w:w="100" w:type="dxa"/>
              <w:left w:w="120" w:type="dxa"/>
              <w:bottom w:w="100" w:type="dxa"/>
              <w:right w:w="120" w:type="dxa"/>
            </w:tcMar>
          </w:tcPr>
          <w:p w14:paraId="46641D05" w14:textId="77777777" w:rsidR="00EE7745" w:rsidRDefault="000A63D5">
            <w:r>
              <w:rPr>
                <w:sz w:val="22"/>
                <w:szCs w:val="22"/>
              </w:rPr>
              <w:t xml:space="preserve">String, </w:t>
            </w:r>
            <w:proofErr w:type="spellStart"/>
            <w:r>
              <w:rPr>
                <w:sz w:val="22"/>
                <w:szCs w:val="22"/>
              </w:rPr>
              <w:t>enum</w:t>
            </w:r>
            <w:proofErr w:type="spellEnd"/>
            <w:r>
              <w:rPr>
                <w:sz w:val="22"/>
                <w:szCs w:val="22"/>
              </w:rPr>
              <w:t xml:space="preserve"> ['</w:t>
            </w:r>
            <w:proofErr w:type="spellStart"/>
            <w:r>
              <w:rPr>
                <w:sz w:val="22"/>
                <w:szCs w:val="22"/>
              </w:rPr>
              <w:t>SUV','Saloon','Van</w:t>
            </w:r>
            <w:proofErr w:type="spellEnd"/>
            <w:r>
              <w:rPr>
                <w:sz w:val="22"/>
                <w:szCs w:val="22"/>
              </w:rPr>
              <w:t>'], indexed</w:t>
            </w:r>
          </w:p>
        </w:tc>
      </w:tr>
      <w:tr w:rsidR="00EE7745" w14:paraId="55CA1FFA" w14:textId="77777777">
        <w:tc>
          <w:tcPr>
            <w:tcW w:w="3200" w:type="dxa"/>
            <w:shd w:val="clear" w:color="auto" w:fill="F5F7F5"/>
            <w:tcMar>
              <w:top w:w="100" w:type="dxa"/>
              <w:left w:w="120" w:type="dxa"/>
              <w:bottom w:w="100" w:type="dxa"/>
              <w:right w:w="120" w:type="dxa"/>
            </w:tcMar>
          </w:tcPr>
          <w:p w14:paraId="4534F42D" w14:textId="77777777" w:rsidR="00EE7745" w:rsidRDefault="000A63D5">
            <w:proofErr w:type="spellStart"/>
            <w:r>
              <w:rPr>
                <w:b/>
                <w:bCs/>
                <w:sz w:val="22"/>
                <w:szCs w:val="22"/>
              </w:rPr>
              <w:t>seatingCapacity</w:t>
            </w:r>
            <w:proofErr w:type="spellEnd"/>
          </w:p>
        </w:tc>
        <w:tc>
          <w:tcPr>
            <w:tcW w:w="6600" w:type="dxa"/>
            <w:shd w:val="clear" w:color="auto" w:fill="F5F7F5"/>
            <w:tcMar>
              <w:top w:w="100" w:type="dxa"/>
              <w:left w:w="120" w:type="dxa"/>
              <w:bottom w:w="100" w:type="dxa"/>
              <w:right w:w="120" w:type="dxa"/>
            </w:tcMar>
          </w:tcPr>
          <w:p w14:paraId="1B8844F5" w14:textId="77777777" w:rsidR="00EE7745" w:rsidRDefault="000A63D5">
            <w:r>
              <w:rPr>
                <w:sz w:val="22"/>
                <w:szCs w:val="22"/>
              </w:rPr>
              <w:t>Number, indexed</w:t>
            </w:r>
          </w:p>
        </w:tc>
      </w:tr>
      <w:tr w:rsidR="00EE7745" w14:paraId="10473010" w14:textId="77777777">
        <w:tc>
          <w:tcPr>
            <w:tcW w:w="3200" w:type="dxa"/>
            <w:shd w:val="clear" w:color="auto" w:fill="FFFFFF"/>
            <w:tcMar>
              <w:top w:w="100" w:type="dxa"/>
              <w:left w:w="120" w:type="dxa"/>
              <w:bottom w:w="100" w:type="dxa"/>
              <w:right w:w="120" w:type="dxa"/>
            </w:tcMar>
          </w:tcPr>
          <w:p w14:paraId="4639A3C5" w14:textId="77777777" w:rsidR="00EE7745" w:rsidRDefault="000A63D5">
            <w:proofErr w:type="spellStart"/>
            <w:r>
              <w:rPr>
                <w:b/>
                <w:bCs/>
                <w:sz w:val="22"/>
                <w:szCs w:val="22"/>
              </w:rPr>
              <w:t>engineCC</w:t>
            </w:r>
            <w:proofErr w:type="spellEnd"/>
          </w:p>
        </w:tc>
        <w:tc>
          <w:tcPr>
            <w:tcW w:w="6600" w:type="dxa"/>
            <w:shd w:val="clear" w:color="auto" w:fill="FFFFFF"/>
            <w:tcMar>
              <w:top w:w="100" w:type="dxa"/>
              <w:left w:w="120" w:type="dxa"/>
              <w:bottom w:w="100" w:type="dxa"/>
              <w:right w:w="120" w:type="dxa"/>
            </w:tcMar>
          </w:tcPr>
          <w:p w14:paraId="2C4C9043" w14:textId="77777777" w:rsidR="00EE7745" w:rsidRDefault="000A63D5">
            <w:r>
              <w:rPr>
                <w:sz w:val="22"/>
                <w:szCs w:val="22"/>
              </w:rPr>
              <w:t>Number</w:t>
            </w:r>
          </w:p>
        </w:tc>
      </w:tr>
      <w:tr w:rsidR="00EE7745" w14:paraId="3CD9F559" w14:textId="77777777">
        <w:tc>
          <w:tcPr>
            <w:tcW w:w="3200" w:type="dxa"/>
            <w:shd w:val="clear" w:color="auto" w:fill="F5F7F5"/>
            <w:tcMar>
              <w:top w:w="100" w:type="dxa"/>
              <w:left w:w="120" w:type="dxa"/>
              <w:bottom w:w="100" w:type="dxa"/>
              <w:right w:w="120" w:type="dxa"/>
            </w:tcMar>
          </w:tcPr>
          <w:p w14:paraId="160B8180" w14:textId="77777777" w:rsidR="00EE7745" w:rsidRDefault="000A63D5">
            <w:r>
              <w:rPr>
                <w:b/>
                <w:bCs/>
                <w:sz w:val="22"/>
                <w:szCs w:val="22"/>
              </w:rPr>
              <w:t>transmission</w:t>
            </w:r>
          </w:p>
        </w:tc>
        <w:tc>
          <w:tcPr>
            <w:tcW w:w="6600" w:type="dxa"/>
            <w:shd w:val="clear" w:color="auto" w:fill="F5F7F5"/>
            <w:tcMar>
              <w:top w:w="100" w:type="dxa"/>
              <w:left w:w="120" w:type="dxa"/>
              <w:bottom w:w="100" w:type="dxa"/>
              <w:right w:w="120" w:type="dxa"/>
            </w:tcMar>
          </w:tcPr>
          <w:p w14:paraId="5273BB01" w14:textId="77777777" w:rsidR="00EE7745" w:rsidRDefault="000A63D5">
            <w:r>
              <w:rPr>
                <w:sz w:val="22"/>
                <w:szCs w:val="22"/>
              </w:rPr>
              <w:t xml:space="preserve">String, </w:t>
            </w:r>
            <w:proofErr w:type="spellStart"/>
            <w:r>
              <w:rPr>
                <w:sz w:val="22"/>
                <w:szCs w:val="22"/>
              </w:rPr>
              <w:t>enum</w:t>
            </w:r>
            <w:proofErr w:type="spellEnd"/>
            <w:r>
              <w:rPr>
                <w:sz w:val="22"/>
                <w:szCs w:val="22"/>
              </w:rPr>
              <w:t xml:space="preserve"> ['</w:t>
            </w:r>
            <w:proofErr w:type="spellStart"/>
            <w:r>
              <w:rPr>
                <w:sz w:val="22"/>
                <w:szCs w:val="22"/>
              </w:rPr>
              <w:t>Manual','Automatic</w:t>
            </w:r>
            <w:proofErr w:type="spellEnd"/>
            <w:r>
              <w:rPr>
                <w:sz w:val="22"/>
                <w:szCs w:val="22"/>
              </w:rPr>
              <w:t>']</w:t>
            </w:r>
          </w:p>
        </w:tc>
      </w:tr>
      <w:tr w:rsidR="00EE7745" w14:paraId="6F9D383D" w14:textId="77777777">
        <w:tc>
          <w:tcPr>
            <w:tcW w:w="3200" w:type="dxa"/>
            <w:shd w:val="clear" w:color="auto" w:fill="FFFFFF"/>
            <w:tcMar>
              <w:top w:w="100" w:type="dxa"/>
              <w:left w:w="120" w:type="dxa"/>
              <w:bottom w:w="100" w:type="dxa"/>
              <w:right w:w="120" w:type="dxa"/>
            </w:tcMar>
          </w:tcPr>
          <w:p w14:paraId="10A624F6" w14:textId="77777777" w:rsidR="00EE7745" w:rsidRDefault="000A63D5">
            <w:proofErr w:type="spellStart"/>
            <w:r>
              <w:rPr>
                <w:b/>
                <w:bCs/>
                <w:sz w:val="22"/>
                <w:szCs w:val="22"/>
              </w:rPr>
              <w:t>dailyRateWithinNairobi</w:t>
            </w:r>
            <w:proofErr w:type="spellEnd"/>
            <w:r>
              <w:rPr>
                <w:b/>
                <w:bCs/>
                <w:sz w:val="22"/>
                <w:szCs w:val="22"/>
              </w:rPr>
              <w:t xml:space="preserve"> / </w:t>
            </w:r>
            <w:proofErr w:type="spellStart"/>
            <w:r>
              <w:rPr>
                <w:b/>
                <w:bCs/>
                <w:sz w:val="22"/>
                <w:szCs w:val="22"/>
              </w:rPr>
              <w:t>dailyRateOutsideNairobi</w:t>
            </w:r>
            <w:proofErr w:type="spellEnd"/>
          </w:p>
        </w:tc>
        <w:tc>
          <w:tcPr>
            <w:tcW w:w="6600" w:type="dxa"/>
            <w:shd w:val="clear" w:color="auto" w:fill="FFFFFF"/>
            <w:tcMar>
              <w:top w:w="100" w:type="dxa"/>
              <w:left w:w="120" w:type="dxa"/>
              <w:bottom w:w="100" w:type="dxa"/>
              <w:right w:w="120" w:type="dxa"/>
            </w:tcMar>
          </w:tcPr>
          <w:p w14:paraId="50E4ABBC" w14:textId="77777777" w:rsidR="00EE7745" w:rsidRDefault="000A63D5">
            <w:r>
              <w:rPr>
                <w:sz w:val="22"/>
                <w:szCs w:val="22"/>
              </w:rPr>
              <w:t>Number</w:t>
            </w:r>
          </w:p>
        </w:tc>
      </w:tr>
      <w:tr w:rsidR="00EE7745" w14:paraId="522210EF" w14:textId="77777777">
        <w:tc>
          <w:tcPr>
            <w:tcW w:w="3200" w:type="dxa"/>
            <w:shd w:val="clear" w:color="auto" w:fill="F5F7F5"/>
            <w:tcMar>
              <w:top w:w="100" w:type="dxa"/>
              <w:left w:w="120" w:type="dxa"/>
              <w:bottom w:w="100" w:type="dxa"/>
              <w:right w:w="120" w:type="dxa"/>
            </w:tcMar>
          </w:tcPr>
          <w:p w14:paraId="7D838068" w14:textId="77777777" w:rsidR="00EE7745" w:rsidRDefault="000A63D5">
            <w:r>
              <w:rPr>
                <w:b/>
                <w:bCs/>
                <w:sz w:val="22"/>
                <w:szCs w:val="22"/>
              </w:rPr>
              <w:t>status</w:t>
            </w:r>
          </w:p>
        </w:tc>
        <w:tc>
          <w:tcPr>
            <w:tcW w:w="6600" w:type="dxa"/>
            <w:shd w:val="clear" w:color="auto" w:fill="F5F7F5"/>
            <w:tcMar>
              <w:top w:w="100" w:type="dxa"/>
              <w:left w:w="120" w:type="dxa"/>
              <w:bottom w:w="100" w:type="dxa"/>
              <w:right w:w="120" w:type="dxa"/>
            </w:tcMar>
          </w:tcPr>
          <w:p w14:paraId="38E2068D" w14:textId="77777777" w:rsidR="00EE7745" w:rsidRDefault="000A63D5">
            <w:r>
              <w:rPr>
                <w:sz w:val="22"/>
                <w:szCs w:val="22"/>
              </w:rPr>
              <w:t xml:space="preserve">String, </w:t>
            </w:r>
            <w:proofErr w:type="spellStart"/>
            <w:r>
              <w:rPr>
                <w:sz w:val="22"/>
                <w:szCs w:val="22"/>
              </w:rPr>
              <w:t>enum</w:t>
            </w:r>
            <w:proofErr w:type="spellEnd"/>
            <w:r>
              <w:rPr>
                <w:sz w:val="22"/>
                <w:szCs w:val="22"/>
              </w:rPr>
              <w:t xml:space="preserve"> ['</w:t>
            </w:r>
            <w:proofErr w:type="spellStart"/>
            <w:r>
              <w:rPr>
                <w:sz w:val="22"/>
                <w:szCs w:val="22"/>
              </w:rPr>
              <w:t>Available','Rented','Maintenance','Overdue</w:t>
            </w:r>
            <w:proofErr w:type="spellEnd"/>
            <w:r>
              <w:rPr>
                <w:sz w:val="22"/>
                <w:szCs w:val="22"/>
              </w:rPr>
              <w:t>'], indexed</w:t>
            </w:r>
          </w:p>
        </w:tc>
      </w:tr>
      <w:tr w:rsidR="00EE7745" w14:paraId="131FA7B3" w14:textId="77777777">
        <w:tc>
          <w:tcPr>
            <w:tcW w:w="3200" w:type="dxa"/>
            <w:shd w:val="clear" w:color="auto" w:fill="FFFFFF"/>
            <w:tcMar>
              <w:top w:w="100" w:type="dxa"/>
              <w:left w:w="120" w:type="dxa"/>
              <w:bottom w:w="100" w:type="dxa"/>
              <w:right w:w="120" w:type="dxa"/>
            </w:tcMar>
          </w:tcPr>
          <w:p w14:paraId="7FF08620" w14:textId="77777777" w:rsidR="00EE7745" w:rsidRDefault="000A63D5">
            <w:proofErr w:type="spellStart"/>
            <w:r>
              <w:rPr>
                <w:b/>
                <w:bCs/>
                <w:sz w:val="22"/>
                <w:szCs w:val="22"/>
              </w:rPr>
              <w:lastRenderedPageBreak/>
              <w:t>currentOdometer</w:t>
            </w:r>
            <w:proofErr w:type="spellEnd"/>
          </w:p>
        </w:tc>
        <w:tc>
          <w:tcPr>
            <w:tcW w:w="6600" w:type="dxa"/>
            <w:shd w:val="clear" w:color="auto" w:fill="FFFFFF"/>
            <w:tcMar>
              <w:top w:w="100" w:type="dxa"/>
              <w:left w:w="120" w:type="dxa"/>
              <w:bottom w:w="100" w:type="dxa"/>
              <w:right w:w="120" w:type="dxa"/>
            </w:tcMar>
          </w:tcPr>
          <w:p w14:paraId="495669A4" w14:textId="77777777" w:rsidR="00EE7745" w:rsidRDefault="000A63D5">
            <w:r>
              <w:rPr>
                <w:sz w:val="22"/>
                <w:szCs w:val="22"/>
              </w:rPr>
              <w:t>Number</w:t>
            </w:r>
          </w:p>
        </w:tc>
      </w:tr>
      <w:tr w:rsidR="00EE7745" w14:paraId="3B08A947" w14:textId="77777777">
        <w:tc>
          <w:tcPr>
            <w:tcW w:w="3200" w:type="dxa"/>
            <w:shd w:val="clear" w:color="auto" w:fill="F5F7F5"/>
            <w:tcMar>
              <w:top w:w="100" w:type="dxa"/>
              <w:left w:w="120" w:type="dxa"/>
              <w:bottom w:w="100" w:type="dxa"/>
              <w:right w:w="120" w:type="dxa"/>
            </w:tcMar>
          </w:tcPr>
          <w:p w14:paraId="40713FD1" w14:textId="77777777" w:rsidR="00EE7745" w:rsidRDefault="000A63D5">
            <w:proofErr w:type="spellStart"/>
            <w:r>
              <w:rPr>
                <w:b/>
                <w:bCs/>
                <w:sz w:val="22"/>
                <w:szCs w:val="22"/>
              </w:rPr>
              <w:t>geoZone</w:t>
            </w:r>
            <w:proofErr w:type="spellEnd"/>
          </w:p>
        </w:tc>
        <w:tc>
          <w:tcPr>
            <w:tcW w:w="6600" w:type="dxa"/>
            <w:shd w:val="clear" w:color="auto" w:fill="F5F7F5"/>
            <w:tcMar>
              <w:top w:w="100" w:type="dxa"/>
              <w:left w:w="120" w:type="dxa"/>
              <w:bottom w:w="100" w:type="dxa"/>
              <w:right w:w="120" w:type="dxa"/>
            </w:tcMar>
          </w:tcPr>
          <w:p w14:paraId="53A9FAD5" w14:textId="77777777" w:rsidR="00EE7745" w:rsidRDefault="000A63D5">
            <w:proofErr w:type="spellStart"/>
            <w:r>
              <w:rPr>
                <w:sz w:val="22"/>
                <w:szCs w:val="22"/>
              </w:rPr>
              <w:t>GeoJSON</w:t>
            </w:r>
            <w:proofErr w:type="spellEnd"/>
            <w:r>
              <w:rPr>
                <w:sz w:val="22"/>
                <w:szCs w:val="22"/>
              </w:rPr>
              <w:t xml:space="preserve"> Polygon, 2dsphere indexed</w:t>
            </w:r>
          </w:p>
        </w:tc>
      </w:tr>
    </w:tbl>
    <w:p w14:paraId="5652D1D9" w14:textId="77777777" w:rsidR="00EE7745" w:rsidRDefault="00EE77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2"/>
        <w:gridCol w:w="6184"/>
      </w:tblGrid>
      <w:tr w:rsidR="00EE7745" w14:paraId="479A0B58" w14:textId="77777777">
        <w:trPr>
          <w:tblHeader/>
        </w:trPr>
        <w:tc>
          <w:tcPr>
            <w:tcW w:w="3200" w:type="dxa"/>
            <w:shd w:val="clear" w:color="auto" w:fill="2E4B3F"/>
            <w:tcMar>
              <w:top w:w="100" w:type="dxa"/>
              <w:left w:w="120" w:type="dxa"/>
              <w:bottom w:w="100" w:type="dxa"/>
              <w:right w:w="120" w:type="dxa"/>
            </w:tcMar>
          </w:tcPr>
          <w:p w14:paraId="42494F7E" w14:textId="77777777" w:rsidR="00EE7745" w:rsidRDefault="000A63D5">
            <w:r>
              <w:rPr>
                <w:b/>
                <w:bCs/>
                <w:color w:val="FFFFFF"/>
                <w:sz w:val="22"/>
                <w:szCs w:val="22"/>
              </w:rPr>
              <w:t>Field (bookings)</w:t>
            </w:r>
          </w:p>
        </w:tc>
        <w:tc>
          <w:tcPr>
            <w:tcW w:w="6600" w:type="dxa"/>
            <w:shd w:val="clear" w:color="auto" w:fill="2E4B3F"/>
            <w:tcMar>
              <w:top w:w="100" w:type="dxa"/>
              <w:left w:w="120" w:type="dxa"/>
              <w:bottom w:w="100" w:type="dxa"/>
              <w:right w:w="120" w:type="dxa"/>
            </w:tcMar>
          </w:tcPr>
          <w:p w14:paraId="117B7090" w14:textId="77777777" w:rsidR="00EE7745" w:rsidRDefault="000A63D5">
            <w:r>
              <w:rPr>
                <w:b/>
                <w:bCs/>
                <w:color w:val="FFFFFF"/>
                <w:sz w:val="22"/>
                <w:szCs w:val="22"/>
              </w:rPr>
              <w:t>Type / Index</w:t>
            </w:r>
          </w:p>
        </w:tc>
      </w:tr>
      <w:tr w:rsidR="00EE7745" w14:paraId="1610A79F" w14:textId="77777777">
        <w:tc>
          <w:tcPr>
            <w:tcW w:w="3200" w:type="dxa"/>
            <w:shd w:val="clear" w:color="auto" w:fill="FFFFFF"/>
            <w:tcMar>
              <w:top w:w="100" w:type="dxa"/>
              <w:left w:w="120" w:type="dxa"/>
              <w:bottom w:w="100" w:type="dxa"/>
              <w:right w:w="120" w:type="dxa"/>
            </w:tcMar>
          </w:tcPr>
          <w:p w14:paraId="7BB2104C" w14:textId="77777777" w:rsidR="00EE7745" w:rsidRDefault="000A63D5">
            <w:r>
              <w:rPr>
                <w:b/>
                <w:bCs/>
                <w:sz w:val="22"/>
                <w:szCs w:val="22"/>
              </w:rPr>
              <w:t>_id</w:t>
            </w:r>
          </w:p>
        </w:tc>
        <w:tc>
          <w:tcPr>
            <w:tcW w:w="6600" w:type="dxa"/>
            <w:shd w:val="clear" w:color="auto" w:fill="FFFFFF"/>
            <w:tcMar>
              <w:top w:w="100" w:type="dxa"/>
              <w:left w:w="120" w:type="dxa"/>
              <w:bottom w:w="100" w:type="dxa"/>
              <w:right w:w="120" w:type="dxa"/>
            </w:tcMar>
          </w:tcPr>
          <w:p w14:paraId="792831EF" w14:textId="77777777" w:rsidR="00EE7745" w:rsidRDefault="000A63D5">
            <w:proofErr w:type="spellStart"/>
            <w:r>
              <w:rPr>
                <w:sz w:val="22"/>
                <w:szCs w:val="22"/>
              </w:rPr>
              <w:t>ObjectId</w:t>
            </w:r>
            <w:proofErr w:type="spellEnd"/>
            <w:r>
              <w:rPr>
                <w:sz w:val="22"/>
                <w:szCs w:val="22"/>
              </w:rPr>
              <w:t xml:space="preserve"> (primary key)</w:t>
            </w:r>
          </w:p>
        </w:tc>
      </w:tr>
      <w:tr w:rsidR="00EE7745" w14:paraId="68294D94" w14:textId="77777777">
        <w:tc>
          <w:tcPr>
            <w:tcW w:w="3200" w:type="dxa"/>
            <w:shd w:val="clear" w:color="auto" w:fill="F5F7F5"/>
            <w:tcMar>
              <w:top w:w="100" w:type="dxa"/>
              <w:left w:w="120" w:type="dxa"/>
              <w:bottom w:w="100" w:type="dxa"/>
              <w:right w:w="120" w:type="dxa"/>
            </w:tcMar>
          </w:tcPr>
          <w:p w14:paraId="17FB33BD" w14:textId="77777777" w:rsidR="00EE7745" w:rsidRDefault="000A63D5">
            <w:proofErr w:type="spellStart"/>
            <w:r>
              <w:rPr>
                <w:b/>
                <w:bCs/>
                <w:sz w:val="22"/>
                <w:szCs w:val="22"/>
              </w:rPr>
              <w:t>customerId</w:t>
            </w:r>
            <w:proofErr w:type="spellEnd"/>
          </w:p>
        </w:tc>
        <w:tc>
          <w:tcPr>
            <w:tcW w:w="6600" w:type="dxa"/>
            <w:shd w:val="clear" w:color="auto" w:fill="F5F7F5"/>
            <w:tcMar>
              <w:top w:w="100" w:type="dxa"/>
              <w:left w:w="120" w:type="dxa"/>
              <w:bottom w:w="100" w:type="dxa"/>
              <w:right w:w="120" w:type="dxa"/>
            </w:tcMar>
          </w:tcPr>
          <w:p w14:paraId="1AFC9D40" w14:textId="77777777" w:rsidR="00EE7745" w:rsidRDefault="000A63D5">
            <w:proofErr w:type="spellStart"/>
            <w:r>
              <w:rPr>
                <w:sz w:val="22"/>
                <w:szCs w:val="22"/>
              </w:rPr>
              <w:t>ObjectId</w:t>
            </w:r>
            <w:proofErr w:type="spellEnd"/>
            <w:r>
              <w:rPr>
                <w:sz w:val="22"/>
                <w:szCs w:val="22"/>
              </w:rPr>
              <w:t>, ref: Customer, indexed</w:t>
            </w:r>
          </w:p>
        </w:tc>
      </w:tr>
      <w:tr w:rsidR="00EE7745" w14:paraId="54417D9B" w14:textId="77777777">
        <w:tc>
          <w:tcPr>
            <w:tcW w:w="3200" w:type="dxa"/>
            <w:shd w:val="clear" w:color="auto" w:fill="FFFFFF"/>
            <w:tcMar>
              <w:top w:w="100" w:type="dxa"/>
              <w:left w:w="120" w:type="dxa"/>
              <w:bottom w:w="100" w:type="dxa"/>
              <w:right w:w="120" w:type="dxa"/>
            </w:tcMar>
          </w:tcPr>
          <w:p w14:paraId="139222DA" w14:textId="77777777" w:rsidR="00EE7745" w:rsidRDefault="000A63D5">
            <w:proofErr w:type="spellStart"/>
            <w:r>
              <w:rPr>
                <w:b/>
                <w:bCs/>
                <w:sz w:val="22"/>
                <w:szCs w:val="22"/>
              </w:rPr>
              <w:t>vehicleId</w:t>
            </w:r>
            <w:proofErr w:type="spellEnd"/>
          </w:p>
        </w:tc>
        <w:tc>
          <w:tcPr>
            <w:tcW w:w="6600" w:type="dxa"/>
            <w:shd w:val="clear" w:color="auto" w:fill="FFFFFF"/>
            <w:tcMar>
              <w:top w:w="100" w:type="dxa"/>
              <w:left w:w="120" w:type="dxa"/>
              <w:bottom w:w="100" w:type="dxa"/>
              <w:right w:w="120" w:type="dxa"/>
            </w:tcMar>
          </w:tcPr>
          <w:p w14:paraId="684FB0E0" w14:textId="77777777" w:rsidR="00EE7745" w:rsidRDefault="000A63D5">
            <w:proofErr w:type="spellStart"/>
            <w:r>
              <w:rPr>
                <w:sz w:val="22"/>
                <w:szCs w:val="22"/>
              </w:rPr>
              <w:t>ObjectId</w:t>
            </w:r>
            <w:proofErr w:type="spellEnd"/>
            <w:r>
              <w:rPr>
                <w:sz w:val="22"/>
                <w:szCs w:val="22"/>
              </w:rPr>
              <w:t>, ref: Vehicle, indexed</w:t>
            </w:r>
          </w:p>
        </w:tc>
      </w:tr>
      <w:tr w:rsidR="00EE7745" w14:paraId="36DFC8BF" w14:textId="77777777">
        <w:tc>
          <w:tcPr>
            <w:tcW w:w="3200" w:type="dxa"/>
            <w:shd w:val="clear" w:color="auto" w:fill="F5F7F5"/>
            <w:tcMar>
              <w:top w:w="100" w:type="dxa"/>
              <w:left w:w="120" w:type="dxa"/>
              <w:bottom w:w="100" w:type="dxa"/>
              <w:right w:w="120" w:type="dxa"/>
            </w:tcMar>
          </w:tcPr>
          <w:p w14:paraId="6F7C834A" w14:textId="77777777" w:rsidR="00EE7745" w:rsidRDefault="000A63D5">
            <w:proofErr w:type="spellStart"/>
            <w:r>
              <w:rPr>
                <w:b/>
                <w:bCs/>
                <w:sz w:val="22"/>
                <w:szCs w:val="22"/>
              </w:rPr>
              <w:t>startDate</w:t>
            </w:r>
            <w:proofErr w:type="spellEnd"/>
            <w:r>
              <w:rPr>
                <w:b/>
                <w:bCs/>
                <w:sz w:val="22"/>
                <w:szCs w:val="22"/>
              </w:rPr>
              <w:t xml:space="preserve">, </w:t>
            </w:r>
            <w:proofErr w:type="spellStart"/>
            <w:r>
              <w:rPr>
                <w:b/>
                <w:bCs/>
                <w:sz w:val="22"/>
                <w:szCs w:val="22"/>
              </w:rPr>
              <w:t>endDate</w:t>
            </w:r>
            <w:proofErr w:type="spellEnd"/>
          </w:p>
        </w:tc>
        <w:tc>
          <w:tcPr>
            <w:tcW w:w="6600" w:type="dxa"/>
            <w:shd w:val="clear" w:color="auto" w:fill="F5F7F5"/>
            <w:tcMar>
              <w:top w:w="100" w:type="dxa"/>
              <w:left w:w="120" w:type="dxa"/>
              <w:bottom w:w="100" w:type="dxa"/>
              <w:right w:w="120" w:type="dxa"/>
            </w:tcMar>
          </w:tcPr>
          <w:p w14:paraId="16C5A1E0" w14:textId="77777777" w:rsidR="00EE7745" w:rsidRDefault="000A63D5">
            <w:r>
              <w:rPr>
                <w:sz w:val="22"/>
                <w:szCs w:val="22"/>
              </w:rPr>
              <w:t xml:space="preserve">Date, compound-indexed with </w:t>
            </w:r>
            <w:proofErr w:type="spellStart"/>
            <w:r>
              <w:rPr>
                <w:sz w:val="22"/>
                <w:szCs w:val="22"/>
              </w:rPr>
              <w:t>vehicleId</w:t>
            </w:r>
            <w:proofErr w:type="spellEnd"/>
            <w:r>
              <w:rPr>
                <w:sz w:val="22"/>
                <w:szCs w:val="22"/>
              </w:rPr>
              <w:t xml:space="preserve"> for availability queries</w:t>
            </w:r>
          </w:p>
        </w:tc>
      </w:tr>
      <w:tr w:rsidR="00EE7745" w14:paraId="66192783" w14:textId="77777777">
        <w:tc>
          <w:tcPr>
            <w:tcW w:w="3200" w:type="dxa"/>
            <w:shd w:val="clear" w:color="auto" w:fill="FFFFFF"/>
            <w:tcMar>
              <w:top w:w="100" w:type="dxa"/>
              <w:left w:w="120" w:type="dxa"/>
              <w:bottom w:w="100" w:type="dxa"/>
              <w:right w:w="120" w:type="dxa"/>
            </w:tcMar>
          </w:tcPr>
          <w:p w14:paraId="42250DF8" w14:textId="77777777" w:rsidR="00EE7745" w:rsidRDefault="000A63D5">
            <w:proofErr w:type="spellStart"/>
            <w:r>
              <w:rPr>
                <w:b/>
                <w:bCs/>
                <w:sz w:val="22"/>
                <w:szCs w:val="22"/>
              </w:rPr>
              <w:t>destinationType</w:t>
            </w:r>
            <w:proofErr w:type="spellEnd"/>
          </w:p>
        </w:tc>
        <w:tc>
          <w:tcPr>
            <w:tcW w:w="6600" w:type="dxa"/>
            <w:shd w:val="clear" w:color="auto" w:fill="FFFFFF"/>
            <w:tcMar>
              <w:top w:w="100" w:type="dxa"/>
              <w:left w:w="120" w:type="dxa"/>
              <w:bottom w:w="100" w:type="dxa"/>
              <w:right w:w="120" w:type="dxa"/>
            </w:tcMar>
          </w:tcPr>
          <w:p w14:paraId="2295C0FB" w14:textId="77777777" w:rsidR="00EE7745" w:rsidRDefault="000A63D5">
            <w:r>
              <w:rPr>
                <w:sz w:val="22"/>
                <w:szCs w:val="22"/>
              </w:rPr>
              <w:t xml:space="preserve">String, </w:t>
            </w:r>
            <w:proofErr w:type="spellStart"/>
            <w:r>
              <w:rPr>
                <w:sz w:val="22"/>
                <w:szCs w:val="22"/>
              </w:rPr>
              <w:t>enum</w:t>
            </w:r>
            <w:proofErr w:type="spellEnd"/>
            <w:r>
              <w:rPr>
                <w:sz w:val="22"/>
                <w:szCs w:val="22"/>
              </w:rPr>
              <w:t xml:space="preserve"> ['</w:t>
            </w:r>
            <w:proofErr w:type="spellStart"/>
            <w:r>
              <w:rPr>
                <w:sz w:val="22"/>
                <w:szCs w:val="22"/>
              </w:rPr>
              <w:t>WithinNairobi</w:t>
            </w:r>
            <w:proofErr w:type="spellEnd"/>
            <w:r>
              <w:rPr>
                <w:sz w:val="22"/>
                <w:szCs w:val="22"/>
              </w:rPr>
              <w:t>','</w:t>
            </w:r>
            <w:proofErr w:type="spellStart"/>
            <w:r>
              <w:rPr>
                <w:sz w:val="22"/>
                <w:szCs w:val="22"/>
              </w:rPr>
              <w:t>OutsideNairobi</w:t>
            </w:r>
            <w:proofErr w:type="spellEnd"/>
            <w:r>
              <w:rPr>
                <w:sz w:val="22"/>
                <w:szCs w:val="22"/>
              </w:rPr>
              <w:t>']</w:t>
            </w:r>
          </w:p>
        </w:tc>
      </w:tr>
      <w:tr w:rsidR="00EE7745" w14:paraId="7EE524E4" w14:textId="77777777">
        <w:tc>
          <w:tcPr>
            <w:tcW w:w="3200" w:type="dxa"/>
            <w:shd w:val="clear" w:color="auto" w:fill="F5F7F5"/>
            <w:tcMar>
              <w:top w:w="100" w:type="dxa"/>
              <w:left w:w="120" w:type="dxa"/>
              <w:bottom w:w="100" w:type="dxa"/>
              <w:right w:w="120" w:type="dxa"/>
            </w:tcMar>
          </w:tcPr>
          <w:p w14:paraId="6E0DAD9F" w14:textId="77777777" w:rsidR="00EE7745" w:rsidRDefault="000A63D5">
            <w:proofErr w:type="spellStart"/>
            <w:r>
              <w:rPr>
                <w:b/>
                <w:bCs/>
                <w:sz w:val="22"/>
                <w:szCs w:val="22"/>
              </w:rPr>
              <w:t>addOns</w:t>
            </w:r>
            <w:proofErr w:type="spellEnd"/>
          </w:p>
        </w:tc>
        <w:tc>
          <w:tcPr>
            <w:tcW w:w="6600" w:type="dxa"/>
            <w:shd w:val="clear" w:color="auto" w:fill="F5F7F5"/>
            <w:tcMar>
              <w:top w:w="100" w:type="dxa"/>
              <w:left w:w="120" w:type="dxa"/>
              <w:bottom w:w="100" w:type="dxa"/>
              <w:right w:w="120" w:type="dxa"/>
            </w:tcMar>
          </w:tcPr>
          <w:p w14:paraId="1DCA8F38" w14:textId="77777777" w:rsidR="00EE7745" w:rsidRDefault="000A63D5">
            <w:r>
              <w:rPr>
                <w:sz w:val="22"/>
                <w:szCs w:val="22"/>
              </w:rPr>
              <w:t xml:space="preserve">Array of embedded subdocuments {type, </w:t>
            </w:r>
            <w:proofErr w:type="spellStart"/>
            <w:r>
              <w:rPr>
                <w:sz w:val="22"/>
                <w:szCs w:val="22"/>
              </w:rPr>
              <w:t>dailyCost</w:t>
            </w:r>
            <w:proofErr w:type="spellEnd"/>
            <w:r>
              <w:rPr>
                <w:sz w:val="22"/>
                <w:szCs w:val="22"/>
              </w:rPr>
              <w:t>}</w:t>
            </w:r>
          </w:p>
        </w:tc>
      </w:tr>
      <w:tr w:rsidR="00EE7745" w14:paraId="7FF34801" w14:textId="77777777">
        <w:tc>
          <w:tcPr>
            <w:tcW w:w="3200" w:type="dxa"/>
            <w:shd w:val="clear" w:color="auto" w:fill="FFFFFF"/>
            <w:tcMar>
              <w:top w:w="100" w:type="dxa"/>
              <w:left w:w="120" w:type="dxa"/>
              <w:bottom w:w="100" w:type="dxa"/>
              <w:right w:w="120" w:type="dxa"/>
            </w:tcMar>
          </w:tcPr>
          <w:p w14:paraId="37C53EF5" w14:textId="77777777" w:rsidR="00EE7745" w:rsidRDefault="000A63D5">
            <w:proofErr w:type="spellStart"/>
            <w:r>
              <w:rPr>
                <w:b/>
                <w:bCs/>
                <w:sz w:val="22"/>
                <w:szCs w:val="22"/>
              </w:rPr>
              <w:t>rentalAmount</w:t>
            </w:r>
            <w:proofErr w:type="spellEnd"/>
          </w:p>
        </w:tc>
        <w:tc>
          <w:tcPr>
            <w:tcW w:w="6600" w:type="dxa"/>
            <w:shd w:val="clear" w:color="auto" w:fill="FFFFFF"/>
            <w:tcMar>
              <w:top w:w="100" w:type="dxa"/>
              <w:left w:w="120" w:type="dxa"/>
              <w:bottom w:w="100" w:type="dxa"/>
              <w:right w:w="120" w:type="dxa"/>
            </w:tcMar>
          </w:tcPr>
          <w:p w14:paraId="250D07DC" w14:textId="77777777" w:rsidR="00EE7745" w:rsidRDefault="000A63D5">
            <w:r>
              <w:rPr>
                <w:sz w:val="22"/>
                <w:szCs w:val="22"/>
              </w:rPr>
              <w:t>Number</w:t>
            </w:r>
          </w:p>
        </w:tc>
      </w:tr>
      <w:tr w:rsidR="00EE7745" w14:paraId="7D8F7B1C" w14:textId="77777777">
        <w:tc>
          <w:tcPr>
            <w:tcW w:w="3200" w:type="dxa"/>
            <w:shd w:val="clear" w:color="auto" w:fill="F5F7F5"/>
            <w:tcMar>
              <w:top w:w="100" w:type="dxa"/>
              <w:left w:w="120" w:type="dxa"/>
              <w:bottom w:w="100" w:type="dxa"/>
              <w:right w:w="120" w:type="dxa"/>
            </w:tcMar>
          </w:tcPr>
          <w:p w14:paraId="331E3A56" w14:textId="77777777" w:rsidR="00EE7745" w:rsidRDefault="000A63D5">
            <w:r>
              <w:rPr>
                <w:b/>
                <w:bCs/>
                <w:sz w:val="22"/>
                <w:szCs w:val="22"/>
              </w:rPr>
              <w:t>status</w:t>
            </w:r>
          </w:p>
        </w:tc>
        <w:tc>
          <w:tcPr>
            <w:tcW w:w="6600" w:type="dxa"/>
            <w:shd w:val="clear" w:color="auto" w:fill="F5F7F5"/>
            <w:tcMar>
              <w:top w:w="100" w:type="dxa"/>
              <w:left w:w="120" w:type="dxa"/>
              <w:bottom w:w="100" w:type="dxa"/>
              <w:right w:w="120" w:type="dxa"/>
            </w:tcMar>
          </w:tcPr>
          <w:p w14:paraId="29B0C558" w14:textId="77777777" w:rsidR="00EE7745" w:rsidRDefault="000A63D5">
            <w:r>
              <w:rPr>
                <w:sz w:val="22"/>
                <w:szCs w:val="22"/>
              </w:rPr>
              <w:t xml:space="preserve">String, </w:t>
            </w:r>
            <w:proofErr w:type="spellStart"/>
            <w:r>
              <w:rPr>
                <w:sz w:val="22"/>
                <w:szCs w:val="22"/>
              </w:rPr>
              <w:t>enum</w:t>
            </w:r>
            <w:proofErr w:type="spellEnd"/>
            <w:r>
              <w:rPr>
                <w:sz w:val="22"/>
                <w:szCs w:val="22"/>
              </w:rPr>
              <w:t xml:space="preserve"> ['</w:t>
            </w:r>
            <w:proofErr w:type="spellStart"/>
            <w:r>
              <w:rPr>
                <w:sz w:val="22"/>
                <w:szCs w:val="22"/>
              </w:rPr>
              <w:t>Confirmed','Active','Completed','Overdue','Cancelled</w:t>
            </w:r>
            <w:proofErr w:type="spellEnd"/>
            <w:r>
              <w:rPr>
                <w:sz w:val="22"/>
                <w:szCs w:val="22"/>
              </w:rPr>
              <w:t>'], indexed</w:t>
            </w:r>
          </w:p>
        </w:tc>
      </w:tr>
      <w:tr w:rsidR="00EE7745" w14:paraId="547453BE" w14:textId="77777777">
        <w:tc>
          <w:tcPr>
            <w:tcW w:w="3200" w:type="dxa"/>
            <w:shd w:val="clear" w:color="auto" w:fill="FFFFFF"/>
            <w:tcMar>
              <w:top w:w="100" w:type="dxa"/>
              <w:left w:w="120" w:type="dxa"/>
              <w:bottom w:w="100" w:type="dxa"/>
              <w:right w:w="120" w:type="dxa"/>
            </w:tcMar>
          </w:tcPr>
          <w:p w14:paraId="0472DF94" w14:textId="77777777" w:rsidR="00EE7745" w:rsidRDefault="000A63D5">
            <w:proofErr w:type="spellStart"/>
            <w:r>
              <w:rPr>
                <w:b/>
                <w:bCs/>
                <w:sz w:val="22"/>
                <w:szCs w:val="22"/>
              </w:rPr>
              <w:t>extensionRequests</w:t>
            </w:r>
            <w:proofErr w:type="spellEnd"/>
          </w:p>
        </w:tc>
        <w:tc>
          <w:tcPr>
            <w:tcW w:w="6600" w:type="dxa"/>
            <w:shd w:val="clear" w:color="auto" w:fill="FFFFFF"/>
            <w:tcMar>
              <w:top w:w="100" w:type="dxa"/>
              <w:left w:w="120" w:type="dxa"/>
              <w:bottom w:w="100" w:type="dxa"/>
              <w:right w:w="120" w:type="dxa"/>
            </w:tcMar>
          </w:tcPr>
          <w:p w14:paraId="45F7F4BA" w14:textId="77777777" w:rsidR="00EE7745" w:rsidRDefault="000A63D5">
            <w:r>
              <w:rPr>
                <w:sz w:val="22"/>
                <w:szCs w:val="22"/>
              </w:rPr>
              <w:t>Array of embedded subdocuments {</w:t>
            </w:r>
            <w:proofErr w:type="spellStart"/>
            <w:r>
              <w:rPr>
                <w:sz w:val="22"/>
                <w:szCs w:val="22"/>
              </w:rPr>
              <w:t>requestedEndDate</w:t>
            </w:r>
            <w:proofErr w:type="spellEnd"/>
            <w:r>
              <w:rPr>
                <w:sz w:val="22"/>
                <w:szCs w:val="22"/>
              </w:rPr>
              <w:t>, status}</w:t>
            </w:r>
          </w:p>
        </w:tc>
      </w:tr>
    </w:tbl>
    <w:p w14:paraId="0DBD8781" w14:textId="77777777" w:rsidR="00EE7745" w:rsidRDefault="00EE77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477D49D2" w14:textId="77777777">
        <w:tc>
          <w:tcPr>
            <w:tcW w:w="0" w:type="auto"/>
            <w:shd w:val="clear" w:color="auto" w:fill="F2F2F2"/>
            <w:tcMar>
              <w:top w:w="200" w:type="dxa"/>
              <w:left w:w="200" w:type="dxa"/>
              <w:bottom w:w="200" w:type="dxa"/>
              <w:right w:w="200" w:type="dxa"/>
            </w:tcMar>
            <w:vAlign w:val="center"/>
          </w:tcPr>
          <w:p w14:paraId="3B040D6C" w14:textId="77777777" w:rsidR="00EE7745" w:rsidRDefault="000A63D5">
            <w:pPr>
              <w:spacing w:after="80"/>
              <w:jc w:val="center"/>
            </w:pPr>
            <w:r>
              <w:rPr>
                <w:b/>
                <w:bCs/>
                <w:i/>
                <w:iCs/>
                <w:sz w:val="24"/>
                <w:szCs w:val="24"/>
              </w:rPr>
              <w:t>[ INSERT DIAGRAM: Full Physical Database Schema Diagram ]</w:t>
            </w:r>
          </w:p>
          <w:p w14:paraId="2583AC7F" w14:textId="77777777" w:rsidR="00EE7745" w:rsidRDefault="000A63D5">
            <w:pPr>
              <w:jc w:val="center"/>
            </w:pPr>
            <w:r>
              <w:rPr>
                <w:i/>
                <w:iCs/>
                <w:color w:val="555555"/>
              </w:rPr>
              <w:t xml:space="preserve">Insert the complete physical schema diagram (all collections, field types, indexes, and reference relationships) generated from your modelling tool (e.g. MongoDB Compass schema view, dbdiagram.io, or </w:t>
            </w:r>
            <w:proofErr w:type="spellStart"/>
            <w:r>
              <w:rPr>
                <w:i/>
                <w:iCs/>
                <w:color w:val="555555"/>
              </w:rPr>
              <w:t>Lucidchart</w:t>
            </w:r>
            <w:proofErr w:type="spellEnd"/>
            <w:r>
              <w:rPr>
                <w:i/>
                <w:iCs/>
                <w:color w:val="555555"/>
              </w:rPr>
              <w:t xml:space="preserve">), covering payments, </w:t>
            </w:r>
            <w:proofErr w:type="spellStart"/>
            <w:r>
              <w:rPr>
                <w:i/>
                <w:iCs/>
                <w:color w:val="555555"/>
              </w:rPr>
              <w:t>securitydeposits</w:t>
            </w:r>
            <w:proofErr w:type="spellEnd"/>
            <w:r>
              <w:rPr>
                <w:i/>
                <w:iCs/>
                <w:color w:val="555555"/>
              </w:rPr>
              <w:t xml:space="preserve">, </w:t>
            </w:r>
            <w:proofErr w:type="spellStart"/>
            <w:r>
              <w:rPr>
                <w:i/>
                <w:iCs/>
                <w:color w:val="555555"/>
              </w:rPr>
              <w:t>inspectionchecklists</w:t>
            </w:r>
            <w:proofErr w:type="spellEnd"/>
            <w:r>
              <w:rPr>
                <w:i/>
                <w:iCs/>
                <w:color w:val="555555"/>
              </w:rPr>
              <w:t xml:space="preserve">, </w:t>
            </w:r>
            <w:proofErr w:type="spellStart"/>
            <w:r>
              <w:rPr>
                <w:i/>
                <w:iCs/>
                <w:color w:val="555555"/>
              </w:rPr>
              <w:t>kycdocuments</w:t>
            </w:r>
            <w:proofErr w:type="spellEnd"/>
            <w:r>
              <w:rPr>
                <w:i/>
                <w:iCs/>
                <w:color w:val="555555"/>
              </w:rPr>
              <w:t xml:space="preserve">, </w:t>
            </w:r>
            <w:proofErr w:type="spellStart"/>
            <w:r>
              <w:rPr>
                <w:i/>
                <w:iCs/>
                <w:color w:val="555555"/>
              </w:rPr>
              <w:t>maintenancerecords</w:t>
            </w:r>
            <w:proofErr w:type="spellEnd"/>
            <w:r>
              <w:rPr>
                <w:i/>
                <w:iCs/>
                <w:color w:val="555555"/>
              </w:rPr>
              <w:t>, notifications, and customers in the same level of detail as the tables above.</w:t>
            </w:r>
          </w:p>
        </w:tc>
      </w:tr>
    </w:tbl>
    <w:p w14:paraId="2C85D448" w14:textId="77777777" w:rsidR="00EE7745" w:rsidRDefault="000A63D5">
      <w:pPr>
        <w:pStyle w:val="Heading2"/>
        <w:spacing w:before="360" w:after="200"/>
      </w:pPr>
      <w:r>
        <w:rPr>
          <w:b/>
          <w:bCs/>
        </w:rPr>
        <w:t>5.4 Input Design</w:t>
      </w:r>
    </w:p>
    <w:p w14:paraId="252DA394" w14:textId="77777777" w:rsidR="00EE7745" w:rsidRDefault="000A63D5">
      <w:pPr>
        <w:spacing w:after="200" w:line="360" w:lineRule="auto"/>
        <w:jc w:val="both"/>
      </w:pPr>
      <w:r>
        <w:rPr>
          <w:sz w:val="24"/>
          <w:szCs w:val="24"/>
        </w:rPr>
        <w:t xml:space="preserve">Inputs are designed to </w:t>
      </w:r>
      <w:proofErr w:type="spellStart"/>
      <w:r>
        <w:rPr>
          <w:sz w:val="24"/>
          <w:szCs w:val="24"/>
        </w:rPr>
        <w:t>minimise</w:t>
      </w:r>
      <w:proofErr w:type="spellEnd"/>
      <w:r>
        <w:rPr>
          <w:sz w:val="24"/>
          <w:szCs w:val="24"/>
        </w:rPr>
        <w:t xml:space="preserve"> friction for customers while capturing all data required by the requirements in Chapter Four. Key input forms include: the Vehicle Search &amp; Filter form (date range picker, vehicle type, seating capacity, transmission); the Booking form (destination toggle, add-on checkboxes, computed price summary); the KYC Upload form (drag-and-drop file input with client-side validation of file type and size before upload to the document vault); and the Admin Inspection Checklist form (a structured, </w:t>
      </w:r>
      <w:proofErr w:type="spellStart"/>
      <w:r>
        <w:rPr>
          <w:sz w:val="24"/>
          <w:szCs w:val="24"/>
        </w:rPr>
        <w:t>itemised</w:t>
      </w:r>
      <w:proofErr w:type="spellEnd"/>
      <w:r>
        <w:rPr>
          <w:sz w:val="24"/>
          <w:szCs w:val="24"/>
        </w:rPr>
        <w:t xml:space="preserve"> checklist with condition dropdowns per vehicle component and an attached photo upload per item, used identically at pre-rental and post-rental stages to ensure directly comparable records).</w:t>
      </w:r>
    </w:p>
    <w:p w14:paraId="62E91AF0" w14:textId="77777777" w:rsidR="00EE7745" w:rsidRDefault="000A63D5">
      <w:pPr>
        <w:spacing w:after="200" w:line="360" w:lineRule="auto"/>
        <w:jc w:val="both"/>
      </w:pPr>
      <w:r>
        <w:rPr>
          <w:sz w:val="24"/>
          <w:szCs w:val="24"/>
        </w:rPr>
        <w:lastRenderedPageBreak/>
        <w:t xml:space="preserve">All forms apply client-side validation (required fields, date-range sanity checks, file-type/size limits) mirrored by server-side validation in the Express API to ensure data integrity regardless of client </w:t>
      </w:r>
      <w:proofErr w:type="spellStart"/>
      <w:r>
        <w:rPr>
          <w:sz w:val="24"/>
          <w:szCs w:val="24"/>
        </w:rPr>
        <w:t>behaviour</w:t>
      </w:r>
      <w:proofErr w:type="spellEnd"/>
      <w:r>
        <w:rPr>
          <w:sz w:val="24"/>
          <w:szCs w:val="24"/>
        </w:rPr>
        <w:t>.</w:t>
      </w:r>
    </w:p>
    <w:p w14:paraId="23BB4F8B" w14:textId="77777777" w:rsidR="00EE7745" w:rsidRDefault="000A63D5">
      <w:pPr>
        <w:pStyle w:val="Heading2"/>
        <w:spacing w:before="360" w:after="200"/>
      </w:pPr>
      <w:r>
        <w:rPr>
          <w:b/>
          <w:bCs/>
        </w:rPr>
        <w:t>5.5 Output Design</w:t>
      </w:r>
    </w:p>
    <w:p w14:paraId="63E73F9E" w14:textId="77777777" w:rsidR="00EE7745" w:rsidRDefault="000A63D5">
      <w:pPr>
        <w:spacing w:after="200" w:line="360" w:lineRule="auto"/>
        <w:jc w:val="both"/>
      </w:pPr>
      <w:r>
        <w:rPr>
          <w:sz w:val="24"/>
          <w:szCs w:val="24"/>
        </w:rPr>
        <w:t xml:space="preserve">Key system outputs include: booking confirmation and reminder messages (SMS/email, generated from templated content merged with booking data); the real-time Fleet Matrix view (a </w:t>
      </w:r>
      <w:proofErr w:type="spellStart"/>
      <w:r>
        <w:rPr>
          <w:sz w:val="24"/>
          <w:szCs w:val="24"/>
        </w:rPr>
        <w:t>colour</w:t>
      </w:r>
      <w:proofErr w:type="spellEnd"/>
      <w:r>
        <w:rPr>
          <w:sz w:val="24"/>
          <w:szCs w:val="24"/>
        </w:rPr>
        <w:t xml:space="preserve">-coded grid, generated from live vehicle status queries); the Financial Analytics dashboard (charts for gross revenue, revenue per vehicle category, and outstanding dues, generated from aggregation pipelines over the payments and bookings collections); the </w:t>
      </w:r>
      <w:proofErr w:type="spellStart"/>
      <w:r>
        <w:rPr>
          <w:sz w:val="24"/>
          <w:szCs w:val="24"/>
        </w:rPr>
        <w:t>Utilisation</w:t>
      </w:r>
      <w:proofErr w:type="spellEnd"/>
      <w:r>
        <w:rPr>
          <w:sz w:val="24"/>
          <w:szCs w:val="24"/>
        </w:rPr>
        <w:t xml:space="preserve"> Report (a ranked table/chart of rental frequency per vehicle over a selectable date range); and the Digital Inspection Report (a side-by-side pre-/post-rental comparison view generated from the two </w:t>
      </w:r>
      <w:proofErr w:type="spellStart"/>
      <w:r>
        <w:rPr>
          <w:sz w:val="24"/>
          <w:szCs w:val="24"/>
        </w:rPr>
        <w:t>InspectionChecklist</w:t>
      </w:r>
      <w:proofErr w:type="spellEnd"/>
      <w:r>
        <w:rPr>
          <w:sz w:val="24"/>
          <w:szCs w:val="24"/>
        </w:rPr>
        <w:t xml:space="preserve"> records tied to a booking, used to justify any deposit deduction).</w:t>
      </w:r>
    </w:p>
    <w:p w14:paraId="39806C1D" w14:textId="77777777" w:rsidR="00EE7745" w:rsidRDefault="000A63D5">
      <w:pPr>
        <w:pStyle w:val="Heading2"/>
        <w:spacing w:before="360" w:after="200"/>
      </w:pPr>
      <w:r>
        <w:rPr>
          <w:b/>
          <w:bCs/>
        </w:rPr>
        <w:t>5.6 Interface Design</w:t>
      </w:r>
    </w:p>
    <w:p w14:paraId="0EC0549A" w14:textId="77777777" w:rsidR="00EE7745" w:rsidRDefault="000A63D5">
      <w:pPr>
        <w:spacing w:after="200" w:line="360" w:lineRule="auto"/>
        <w:jc w:val="both"/>
      </w:pPr>
      <w:r>
        <w:rPr>
          <w:sz w:val="24"/>
          <w:szCs w:val="24"/>
        </w:rPr>
        <w:t xml:space="preserve">The interface design follows a consistent design system across the customer portal and admin command </w:t>
      </w:r>
      <w:proofErr w:type="spellStart"/>
      <w:r>
        <w:rPr>
          <w:sz w:val="24"/>
          <w:szCs w:val="24"/>
        </w:rPr>
        <w:t>centre</w:t>
      </w:r>
      <w:proofErr w:type="spellEnd"/>
      <w:r>
        <w:rPr>
          <w:sz w:val="24"/>
          <w:szCs w:val="24"/>
        </w:rPr>
        <w:t xml:space="preserve">, to be produced in Figma/UX Pilot prior to implementation. The customer portal </w:t>
      </w:r>
      <w:proofErr w:type="spellStart"/>
      <w:r>
        <w:rPr>
          <w:sz w:val="24"/>
          <w:szCs w:val="24"/>
        </w:rPr>
        <w:t>prioritises</w:t>
      </w:r>
      <w:proofErr w:type="spellEnd"/>
      <w:r>
        <w:rPr>
          <w:sz w:val="24"/>
          <w:szCs w:val="24"/>
        </w:rPr>
        <w:t xml:space="preserve"> a card-based vehicle browsing layout with prominent filters, a comparison tray, and a simplified multi-step checkout (destination → add-ons → KYC → payment). The admin command </w:t>
      </w:r>
      <w:proofErr w:type="spellStart"/>
      <w:r>
        <w:rPr>
          <w:sz w:val="24"/>
          <w:szCs w:val="24"/>
        </w:rPr>
        <w:t>centre</w:t>
      </w:r>
      <w:proofErr w:type="spellEnd"/>
      <w:r>
        <w:rPr>
          <w:sz w:val="24"/>
          <w:szCs w:val="24"/>
        </w:rPr>
        <w:t xml:space="preserve"> </w:t>
      </w:r>
      <w:proofErr w:type="spellStart"/>
      <w:r>
        <w:rPr>
          <w:sz w:val="24"/>
          <w:szCs w:val="24"/>
        </w:rPr>
        <w:t>prioritises</w:t>
      </w:r>
      <w:proofErr w:type="spellEnd"/>
      <w:r>
        <w:rPr>
          <w:sz w:val="24"/>
          <w:szCs w:val="24"/>
        </w:rPr>
        <w:t xml:space="preserve"> information density and glanceability: the fleet matrix uses </w:t>
      </w:r>
      <w:proofErr w:type="spellStart"/>
      <w:r>
        <w:rPr>
          <w:sz w:val="24"/>
          <w:szCs w:val="24"/>
        </w:rPr>
        <w:t>colour</w:t>
      </w:r>
      <w:proofErr w:type="spellEnd"/>
      <w:r>
        <w:rPr>
          <w:sz w:val="24"/>
          <w:szCs w:val="24"/>
        </w:rPr>
        <w:t xml:space="preserve"> coding consistent with the statuses defined in FR-10, the live map view is the default landing screen for fleet oversight, and the KYC verification queue and inspection checklist are presented as focused, single-task workspaces to reduce administrator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00BE9DBA" w14:textId="77777777">
        <w:tc>
          <w:tcPr>
            <w:tcW w:w="0" w:type="auto"/>
            <w:shd w:val="clear" w:color="auto" w:fill="F2F2F2"/>
            <w:tcMar>
              <w:top w:w="200" w:type="dxa"/>
              <w:left w:w="200" w:type="dxa"/>
              <w:bottom w:w="200" w:type="dxa"/>
              <w:right w:w="200" w:type="dxa"/>
            </w:tcMar>
            <w:vAlign w:val="center"/>
          </w:tcPr>
          <w:p w14:paraId="037A570A" w14:textId="77777777" w:rsidR="00EE7745" w:rsidRDefault="000A63D5">
            <w:pPr>
              <w:spacing w:after="80"/>
              <w:jc w:val="center"/>
            </w:pPr>
            <w:r>
              <w:rPr>
                <w:b/>
                <w:bCs/>
                <w:i/>
                <w:iCs/>
                <w:sz w:val="24"/>
                <w:szCs w:val="24"/>
              </w:rPr>
              <w:t>[ INSERT DIAGRAM: Interface Wireframes / High-Fidelity Mockups ]</w:t>
            </w:r>
          </w:p>
          <w:p w14:paraId="0769CBDD" w14:textId="77777777" w:rsidR="00EE7745" w:rsidRDefault="000A63D5">
            <w:pPr>
              <w:jc w:val="center"/>
            </w:pPr>
            <w:r>
              <w:rPr>
                <w:i/>
                <w:iCs/>
                <w:color w:val="555555"/>
              </w:rPr>
              <w:t>Insert wireframes or high-fidelity mockups (from Figma/UX Pilot) for: (1) Customer vehicle search &amp; comparison screen, (2) Booking &amp; add-ons checkout flow, (3) Admin Fleet Matrix dashboard, (4) Admin live tracking map with geo-fence alert, (5) Digital inspection checklist screen.</w:t>
            </w:r>
          </w:p>
        </w:tc>
      </w:tr>
    </w:tbl>
    <w:p w14:paraId="2BB5A424" w14:textId="77777777" w:rsidR="00EE7745" w:rsidRDefault="000A63D5">
      <w:pPr>
        <w:pStyle w:val="Heading2"/>
        <w:spacing w:before="360" w:after="200"/>
      </w:pPr>
      <w:r>
        <w:rPr>
          <w:b/>
          <w:bCs/>
        </w:rPr>
        <w:t>5.7 System Process Design</w:t>
      </w:r>
    </w:p>
    <w:p w14:paraId="7266BC10" w14:textId="77777777" w:rsidR="00EE7745" w:rsidRDefault="000A63D5">
      <w:pPr>
        <w:spacing w:after="200" w:line="360" w:lineRule="auto"/>
        <w:jc w:val="both"/>
      </w:pPr>
      <w:r>
        <w:rPr>
          <w:sz w:val="24"/>
          <w:szCs w:val="24"/>
        </w:rPr>
        <w:t xml:space="preserve">The dynamic </w:t>
      </w:r>
      <w:proofErr w:type="spellStart"/>
      <w:r>
        <w:rPr>
          <w:sz w:val="24"/>
          <w:szCs w:val="24"/>
        </w:rPr>
        <w:t>behaviour</w:t>
      </w:r>
      <w:proofErr w:type="spellEnd"/>
      <w:r>
        <w:rPr>
          <w:sz w:val="24"/>
          <w:szCs w:val="24"/>
        </w:rPr>
        <w:t xml:space="preserve"> of key processes is modelled using sequence diagrams, showing the interaction between the client, API, database, and external services over time for the platform's </w:t>
      </w:r>
      <w:r>
        <w:rPr>
          <w:sz w:val="24"/>
          <w:szCs w:val="24"/>
        </w:rPr>
        <w:lastRenderedPageBreak/>
        <w:t>most critical workflows: booking with deposit placement, geo-fence breach alerting, and overdue penalty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73F9325E" w14:textId="77777777">
        <w:tc>
          <w:tcPr>
            <w:tcW w:w="0" w:type="auto"/>
            <w:shd w:val="clear" w:color="auto" w:fill="F2F2F2"/>
            <w:tcMar>
              <w:top w:w="200" w:type="dxa"/>
              <w:left w:w="200" w:type="dxa"/>
              <w:bottom w:w="200" w:type="dxa"/>
              <w:right w:w="200" w:type="dxa"/>
            </w:tcMar>
            <w:vAlign w:val="center"/>
          </w:tcPr>
          <w:p w14:paraId="6A49A5FD" w14:textId="77777777" w:rsidR="00EE7745" w:rsidRDefault="000A63D5">
            <w:pPr>
              <w:spacing w:after="80"/>
              <w:jc w:val="center"/>
            </w:pPr>
            <w:r>
              <w:rPr>
                <w:b/>
                <w:bCs/>
                <w:i/>
                <w:iCs/>
                <w:sz w:val="24"/>
                <w:szCs w:val="24"/>
              </w:rPr>
              <w:t>[ INSERT DIAGRAM: Sequence Diagram – Booking with Deposit Hold (UC-01) ]</w:t>
            </w:r>
          </w:p>
          <w:p w14:paraId="2671B9FF" w14:textId="77777777" w:rsidR="00EE7745" w:rsidRDefault="000A63D5">
            <w:pPr>
              <w:jc w:val="center"/>
            </w:pPr>
            <w:r>
              <w:rPr>
                <w:i/>
                <w:iCs/>
                <w:color w:val="555555"/>
              </w:rPr>
              <w:t xml:space="preserve">Insert a sequence diagram with lifelines Customer (React Client), Express API, MongoDB, Payment Gateway, showing: search/select vehicle → POST /bookings → validate availability → redirect to Payment Gateway → charge rental + place deposit hold → gateway webhook confirms → API creates Booking, Payment, and </w:t>
            </w:r>
            <w:proofErr w:type="spellStart"/>
            <w:r>
              <w:rPr>
                <w:i/>
                <w:iCs/>
                <w:color w:val="555555"/>
              </w:rPr>
              <w:t>SecurityDeposit</w:t>
            </w:r>
            <w:proofErr w:type="spellEnd"/>
            <w:r>
              <w:rPr>
                <w:i/>
                <w:iCs/>
                <w:color w:val="555555"/>
              </w:rPr>
              <w:t xml:space="preserve"> documents → Socket.io emits fleet-status update → notification sent to customer.</w:t>
            </w:r>
          </w:p>
        </w:tc>
      </w:tr>
    </w:tbl>
    <w:p w14:paraId="3A0E2BF9" w14:textId="77777777" w:rsidR="00EE7745" w:rsidRDefault="00EE774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E7745" w14:paraId="4A1A0019" w14:textId="77777777">
        <w:tc>
          <w:tcPr>
            <w:tcW w:w="0" w:type="auto"/>
            <w:shd w:val="clear" w:color="auto" w:fill="F2F2F2"/>
            <w:tcMar>
              <w:top w:w="200" w:type="dxa"/>
              <w:left w:w="200" w:type="dxa"/>
              <w:bottom w:w="200" w:type="dxa"/>
              <w:right w:w="200" w:type="dxa"/>
            </w:tcMar>
            <w:vAlign w:val="center"/>
          </w:tcPr>
          <w:p w14:paraId="4CB9B19E" w14:textId="77777777" w:rsidR="00EE7745" w:rsidRDefault="000A63D5">
            <w:pPr>
              <w:spacing w:after="80"/>
              <w:jc w:val="center"/>
            </w:pPr>
            <w:r>
              <w:rPr>
                <w:b/>
                <w:bCs/>
                <w:i/>
                <w:iCs/>
                <w:sz w:val="24"/>
                <w:szCs w:val="24"/>
              </w:rPr>
              <w:t>[ INSERT DIAGRAM: Sequence Diagram – Overdue Penalty Calculation (Automation Engine) ]</w:t>
            </w:r>
          </w:p>
          <w:p w14:paraId="0ADFE327" w14:textId="77777777" w:rsidR="00EE7745" w:rsidRDefault="000A63D5">
            <w:pPr>
              <w:jc w:val="center"/>
            </w:pPr>
            <w:r>
              <w:rPr>
                <w:i/>
                <w:iCs/>
                <w:color w:val="555555"/>
              </w:rPr>
              <w:t xml:space="preserve">Insert a sequence diagram with lifelines Automation Engine (scheduled job), MongoDB, Notification Service, showing: hourly trigger → query bookings past </w:t>
            </w:r>
            <w:proofErr w:type="spellStart"/>
            <w:r>
              <w:rPr>
                <w:i/>
                <w:iCs/>
                <w:color w:val="555555"/>
              </w:rPr>
              <w:t>endDate</w:t>
            </w:r>
            <w:proofErr w:type="spellEnd"/>
            <w:r>
              <w:rPr>
                <w:i/>
                <w:iCs/>
                <w:color w:val="555555"/>
              </w:rPr>
              <w:t xml:space="preserve"> and grace period → compute penalty amount → update booking status to 'Overdue' and vehicle status matrix → send overdue notification via Twilio/SendGrid → log penalty for admin review.</w:t>
            </w:r>
          </w:p>
        </w:tc>
      </w:tr>
    </w:tbl>
    <w:p w14:paraId="62828A02" w14:textId="77777777" w:rsidR="00EE7745" w:rsidRDefault="000A63D5">
      <w:pPr>
        <w:pStyle w:val="Heading2"/>
        <w:spacing w:before="360" w:after="200"/>
      </w:pPr>
      <w:r>
        <w:rPr>
          <w:b/>
          <w:bCs/>
        </w:rPr>
        <w:t>5.8 Security Design</w:t>
      </w:r>
    </w:p>
    <w:p w14:paraId="44F56124" w14:textId="77777777" w:rsidR="00EE7745" w:rsidRDefault="000A63D5">
      <w:pPr>
        <w:spacing w:after="200" w:line="360" w:lineRule="auto"/>
        <w:jc w:val="both"/>
      </w:pPr>
      <w:r>
        <w:rPr>
          <w:sz w:val="24"/>
          <w:szCs w:val="24"/>
        </w:rPr>
        <w:t xml:space="preserve">Security controls are layered across the application. Authentication uses JSON Web Tokens (JWT) with short-lived access tokens and refresh tokens; passwords are hashed using a strong adaptive hashing algorithm (e.g. </w:t>
      </w:r>
      <w:proofErr w:type="spellStart"/>
      <w:r>
        <w:rPr>
          <w:sz w:val="24"/>
          <w:szCs w:val="24"/>
        </w:rPr>
        <w:t>bcrypt</w:t>
      </w:r>
      <w:proofErr w:type="spellEnd"/>
      <w:r>
        <w:rPr>
          <w:sz w:val="24"/>
          <w:szCs w:val="24"/>
        </w:rPr>
        <w:t xml:space="preserve">) and never stored in plaintext. </w:t>
      </w:r>
      <w:proofErr w:type="spellStart"/>
      <w:r>
        <w:rPr>
          <w:sz w:val="24"/>
          <w:szCs w:val="24"/>
        </w:rPr>
        <w:t>Authorisation</w:t>
      </w:r>
      <w:proofErr w:type="spellEnd"/>
      <w:r>
        <w:rPr>
          <w:sz w:val="24"/>
          <w:szCs w:val="24"/>
        </w:rPr>
        <w:t xml:space="preserve"> is enforced through role-based middleware in the Express API, ensuring administrative endpoints (fleet matrix, KYC verification, financial analytics) are inaccessible to customer accounts. KYC documents in the Document Vault are stored in access-controlled cloud storage with signed, time-limited URLs rather than public links, and sensitive fields (document numbers, payment references) are encrypted at rest.</w:t>
      </w:r>
    </w:p>
    <w:p w14:paraId="149C89EF" w14:textId="77777777" w:rsidR="00EE7745" w:rsidRDefault="000A63D5">
      <w:pPr>
        <w:spacing w:after="200" w:line="360" w:lineRule="auto"/>
        <w:jc w:val="both"/>
      </w:pPr>
      <w:r>
        <w:rPr>
          <w:sz w:val="24"/>
          <w:szCs w:val="24"/>
        </w:rPr>
        <w:t>All payment operations are delegated to PCI-DSS-compliant third-party gateways (M-Pesa/</w:t>
      </w:r>
      <w:proofErr w:type="spellStart"/>
      <w:r>
        <w:rPr>
          <w:sz w:val="24"/>
          <w:szCs w:val="24"/>
        </w:rPr>
        <w:t>Flutterwave</w:t>
      </w:r>
      <w:proofErr w:type="spellEnd"/>
      <w:r>
        <w:rPr>
          <w:sz w:val="24"/>
          <w:szCs w:val="24"/>
        </w:rPr>
        <w:t xml:space="preserve">/Stripe) so that raw card or mobile money credentials never transit or persist on the application's own servers. API input is validated and </w:t>
      </w:r>
      <w:proofErr w:type="spellStart"/>
      <w:r>
        <w:rPr>
          <w:sz w:val="24"/>
          <w:szCs w:val="24"/>
        </w:rPr>
        <w:t>sanitised</w:t>
      </w:r>
      <w:proofErr w:type="spellEnd"/>
      <w:r>
        <w:rPr>
          <w:sz w:val="24"/>
          <w:szCs w:val="24"/>
        </w:rPr>
        <w:t xml:space="preserve"> server-side to mitigate injection attacks, and all administrative actions affecting deposits, KYC status, and inspection records are logged with a timestamp and actor identity to preserve an audit trail supporting the dispute-resolution needs identified in NFR-07.</w:t>
      </w:r>
    </w:p>
    <w:sectPr w:rsidR="00EE77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B11D7"/>
    <w:multiLevelType w:val="hybridMultilevel"/>
    <w:tmpl w:val="339AEDA8"/>
    <w:lvl w:ilvl="0" w:tplc="0409001B">
      <w:start w:val="1"/>
      <w:numFmt w:val="lowerRoman"/>
      <w:lvlText w:val="%1."/>
      <w:lvlJc w:val="righ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D056BF4"/>
    <w:multiLevelType w:val="hybridMultilevel"/>
    <w:tmpl w:val="7CF2CCAA"/>
    <w:lvl w:ilvl="0" w:tplc="3D648C02">
      <w:start w:val="1"/>
      <w:numFmt w:val="decimal"/>
      <w:lvlText w:val="%1."/>
      <w:lvlJc w:val="left"/>
      <w:pPr>
        <w:ind w:left="720" w:hanging="360"/>
      </w:pPr>
    </w:lvl>
    <w:lvl w:ilvl="1" w:tplc="96EAF412">
      <w:numFmt w:val="decimal"/>
      <w:lvlText w:val=""/>
      <w:lvlJc w:val="left"/>
    </w:lvl>
    <w:lvl w:ilvl="2" w:tplc="13BC8BD4">
      <w:numFmt w:val="decimal"/>
      <w:lvlText w:val=""/>
      <w:lvlJc w:val="left"/>
    </w:lvl>
    <w:lvl w:ilvl="3" w:tplc="CD26DC2A">
      <w:numFmt w:val="decimal"/>
      <w:lvlText w:val=""/>
      <w:lvlJc w:val="left"/>
    </w:lvl>
    <w:lvl w:ilvl="4" w:tplc="E716E78E">
      <w:numFmt w:val="decimal"/>
      <w:lvlText w:val=""/>
      <w:lvlJc w:val="left"/>
    </w:lvl>
    <w:lvl w:ilvl="5" w:tplc="DBC0019E">
      <w:numFmt w:val="decimal"/>
      <w:lvlText w:val=""/>
      <w:lvlJc w:val="left"/>
    </w:lvl>
    <w:lvl w:ilvl="6" w:tplc="65829802">
      <w:numFmt w:val="decimal"/>
      <w:lvlText w:val=""/>
      <w:lvlJc w:val="left"/>
    </w:lvl>
    <w:lvl w:ilvl="7" w:tplc="239449DC">
      <w:numFmt w:val="decimal"/>
      <w:lvlText w:val=""/>
      <w:lvlJc w:val="left"/>
    </w:lvl>
    <w:lvl w:ilvl="8" w:tplc="D750D8FC">
      <w:numFmt w:val="decimal"/>
      <w:lvlText w:val=""/>
      <w:lvlJc w:val="left"/>
    </w:lvl>
  </w:abstractNum>
  <w:abstractNum w:abstractNumId="2" w15:restartNumberingAfterBreak="0">
    <w:nsid w:val="50063DCB"/>
    <w:multiLevelType w:val="hybridMultilevel"/>
    <w:tmpl w:val="84A06096"/>
    <w:lvl w:ilvl="0" w:tplc="F4C0051C">
      <w:start w:val="1"/>
      <w:numFmt w:val="bullet"/>
      <w:lvlText w:val="●"/>
      <w:lvlJc w:val="left"/>
      <w:pPr>
        <w:ind w:left="720" w:hanging="360"/>
      </w:pPr>
    </w:lvl>
    <w:lvl w:ilvl="1" w:tplc="6EFACB8E">
      <w:start w:val="1"/>
      <w:numFmt w:val="bullet"/>
      <w:lvlText w:val="○"/>
      <w:lvlJc w:val="left"/>
      <w:pPr>
        <w:ind w:left="1440" w:hanging="360"/>
      </w:pPr>
    </w:lvl>
    <w:lvl w:ilvl="2" w:tplc="AC746D5E">
      <w:start w:val="1"/>
      <w:numFmt w:val="bullet"/>
      <w:lvlText w:val="■"/>
      <w:lvlJc w:val="left"/>
      <w:pPr>
        <w:ind w:left="2160" w:hanging="360"/>
      </w:pPr>
    </w:lvl>
    <w:lvl w:ilvl="3" w:tplc="3D00BDC8">
      <w:start w:val="1"/>
      <w:numFmt w:val="bullet"/>
      <w:lvlText w:val="●"/>
      <w:lvlJc w:val="left"/>
      <w:pPr>
        <w:ind w:left="2880" w:hanging="360"/>
      </w:pPr>
    </w:lvl>
    <w:lvl w:ilvl="4" w:tplc="492EFDB6">
      <w:start w:val="1"/>
      <w:numFmt w:val="bullet"/>
      <w:lvlText w:val="○"/>
      <w:lvlJc w:val="left"/>
      <w:pPr>
        <w:ind w:left="3600" w:hanging="360"/>
      </w:pPr>
    </w:lvl>
    <w:lvl w:ilvl="5" w:tplc="E1EA6960">
      <w:start w:val="1"/>
      <w:numFmt w:val="bullet"/>
      <w:lvlText w:val="■"/>
      <w:lvlJc w:val="left"/>
      <w:pPr>
        <w:ind w:left="4320" w:hanging="360"/>
      </w:pPr>
    </w:lvl>
    <w:lvl w:ilvl="6" w:tplc="EBE41E36">
      <w:start w:val="1"/>
      <w:numFmt w:val="bullet"/>
      <w:lvlText w:val="●"/>
      <w:lvlJc w:val="left"/>
      <w:pPr>
        <w:ind w:left="5040" w:hanging="360"/>
      </w:pPr>
    </w:lvl>
    <w:lvl w:ilvl="7" w:tplc="4C12C814">
      <w:start w:val="1"/>
      <w:numFmt w:val="bullet"/>
      <w:lvlText w:val="●"/>
      <w:lvlJc w:val="left"/>
      <w:pPr>
        <w:ind w:left="5760" w:hanging="360"/>
      </w:pPr>
    </w:lvl>
    <w:lvl w:ilvl="8" w:tplc="37005214">
      <w:start w:val="1"/>
      <w:numFmt w:val="bullet"/>
      <w:lvlText w:val="●"/>
      <w:lvlJc w:val="left"/>
      <w:pPr>
        <w:ind w:left="6480" w:hanging="360"/>
      </w:pPr>
    </w:lvl>
  </w:abstractNum>
  <w:abstractNum w:abstractNumId="3" w15:restartNumberingAfterBreak="0">
    <w:nsid w:val="65374351"/>
    <w:multiLevelType w:val="hybridMultilevel"/>
    <w:tmpl w:val="743CADAA"/>
    <w:lvl w:ilvl="0" w:tplc="C9DEBD08">
      <w:start w:val="1"/>
      <w:numFmt w:val="bullet"/>
      <w:lvlText w:val="•"/>
      <w:lvlJc w:val="left"/>
      <w:pPr>
        <w:ind w:left="720" w:hanging="360"/>
      </w:pPr>
    </w:lvl>
    <w:lvl w:ilvl="1" w:tplc="5CFA4680">
      <w:numFmt w:val="decimal"/>
      <w:lvlText w:val=""/>
      <w:lvlJc w:val="left"/>
    </w:lvl>
    <w:lvl w:ilvl="2" w:tplc="F4144E98">
      <w:numFmt w:val="decimal"/>
      <w:lvlText w:val=""/>
      <w:lvlJc w:val="left"/>
    </w:lvl>
    <w:lvl w:ilvl="3" w:tplc="6D1435D4">
      <w:numFmt w:val="decimal"/>
      <w:lvlText w:val=""/>
      <w:lvlJc w:val="left"/>
    </w:lvl>
    <w:lvl w:ilvl="4" w:tplc="70329AC2">
      <w:numFmt w:val="decimal"/>
      <w:lvlText w:val=""/>
      <w:lvlJc w:val="left"/>
    </w:lvl>
    <w:lvl w:ilvl="5" w:tplc="6C9C22F0">
      <w:numFmt w:val="decimal"/>
      <w:lvlText w:val=""/>
      <w:lvlJc w:val="left"/>
    </w:lvl>
    <w:lvl w:ilvl="6" w:tplc="D6B8FB04">
      <w:numFmt w:val="decimal"/>
      <w:lvlText w:val=""/>
      <w:lvlJc w:val="left"/>
    </w:lvl>
    <w:lvl w:ilvl="7" w:tplc="4FACD9D2">
      <w:numFmt w:val="decimal"/>
      <w:lvlText w:val=""/>
      <w:lvlJc w:val="left"/>
    </w:lvl>
    <w:lvl w:ilvl="8" w:tplc="0240AFE2">
      <w:numFmt w:val="decimal"/>
      <w:lvlText w:val=""/>
      <w:lvlJc w:val="left"/>
    </w:lvl>
  </w:abstractNum>
  <w:num w:numId="1" w16cid:durableId="204560583">
    <w:abstractNumId w:val="2"/>
    <w:lvlOverride w:ilvl="0">
      <w:startOverride w:val="1"/>
    </w:lvlOverride>
  </w:num>
  <w:num w:numId="2" w16cid:durableId="409935016">
    <w:abstractNumId w:val="1"/>
    <w:lvlOverride w:ilvl="0">
      <w:startOverride w:val="1"/>
    </w:lvlOverride>
  </w:num>
  <w:num w:numId="3" w16cid:durableId="1642878522">
    <w:abstractNumId w:val="1"/>
  </w:num>
  <w:num w:numId="4" w16cid:durableId="12650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745"/>
    <w:rsid w:val="000A63D5"/>
    <w:rsid w:val="00125138"/>
    <w:rsid w:val="0027199B"/>
    <w:rsid w:val="0068271B"/>
    <w:rsid w:val="00EE7745"/>
    <w:rsid w:val="00F0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588E"/>
  <w15:docId w15:val="{D2B25BCE-1E1E-47B7-A5B1-BDE8460C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5786</Words>
  <Characters>32982</Characters>
  <Application>Microsoft Office Word</Application>
  <DocSecurity>0</DocSecurity>
  <Lines>274</Lines>
  <Paragraphs>77</Paragraphs>
  <ScaleCrop>false</ScaleCrop>
  <Company/>
  <LinksUpToDate>false</LinksUpToDate>
  <CharactersWithSpaces>38691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KAMAU KAMUNYU - BSCCS202445844</cp:lastModifiedBy>
  <cp:revision>3</cp:revision>
  <dcterms:created xsi:type="dcterms:W3CDTF">2026-07-10T07:59:00Z</dcterms:created>
  <dcterms:modified xsi:type="dcterms:W3CDTF">2026-07-10T08:48:00Z</dcterms:modified>
</cp:coreProperties>
</file>