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B7" w:rsidRPr="00B27C0F" w:rsidRDefault="00BE54B7" w:rsidP="00BE54B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                                      ШТУКАТУРКИ</w:t>
      </w:r>
    </w:p>
    <w:p w:rsidR="00BE54B7" w:rsidRDefault="00BE54B7" w:rsidP="00BE54B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                          </w:t>
      </w:r>
      <w:r w:rsidRPr="00027073">
        <w:rPr>
          <w:rFonts w:eastAsia="Times New Roman" w:cs="Times New Roman"/>
          <w:sz w:val="32"/>
          <w:szCs w:val="32"/>
          <w:lang w:eastAsia="ru-RU"/>
        </w:rPr>
        <w:t>Прочность и долговечность</w:t>
      </w:r>
    </w:p>
    <w:p w:rsidR="00BE54B7" w:rsidRPr="00027073" w:rsidRDefault="00BE54B7" w:rsidP="00BE54B7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</w:p>
    <w:p w:rsidR="00BE54B7" w:rsidRPr="00027073" w:rsidRDefault="00EB181B" w:rsidP="00BE54B7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26035</wp:posOffset>
                </wp:positionV>
                <wp:extent cx="209550" cy="1266825"/>
                <wp:effectExtent l="0" t="0" r="38100" b="28575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66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08104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400.5pt;margin-top:2.05pt;width:16.5pt;height:9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" adj="298" strokecolor="#5b9bd5 [3204]" strokeweight=".5pt">
                <v:stroke joinstyle="miter"/>
              </v:shape>
            </w:pict>
          </mc:Fallback>
        </mc:AlternateContent>
      </w:r>
      <w:r w:rsidR="00BE54B7"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</w:t>
      </w:r>
      <w:r w:rsidR="00BE54B7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</w:t>
      </w:r>
      <w:r w:rsidR="00BE54B7"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Штукатурка- это материал предназначен для </w:t>
      </w:r>
    </w:p>
    <w:p w:rsidR="00BE54B7" w:rsidRPr="00027073" w:rsidRDefault="00BE54B7" w:rsidP="00BE54B7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</w:t>
      </w:r>
      <w:r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отделки поверхности придание им формы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,</w:t>
      </w:r>
      <w:r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фактуры,</w:t>
      </w:r>
    </w:p>
    <w:p w:rsidR="00BE54B7" w:rsidRPr="00EB181B" w:rsidRDefault="00BE54B7" w:rsidP="00BE54B7">
      <w:pPr>
        <w:spacing w:after="0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</w:t>
      </w:r>
      <w:r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>защиты стен и помещений от влаги и перепадов температур,</w:t>
      </w:r>
      <w:r w:rsidR="00EB181B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</w:t>
      </w:r>
    </w:p>
    <w:p w:rsidR="00BE54B7" w:rsidRPr="00027073" w:rsidRDefault="00BE54B7" w:rsidP="00BE54B7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</w:t>
      </w:r>
      <w:r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>подготовки поверхностей под покраску, окончательную</w:t>
      </w:r>
      <w:r w:rsidR="00EB181B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</w:t>
      </w:r>
      <w:r w:rsidR="00DF2A8A" w:rsidRPr="00DF2A8A"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  <w:t>ДЛЯ ВСЕХ ШТУК</w:t>
      </w:r>
      <w:r w:rsidR="00EB181B" w:rsidRPr="00DF2A8A"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  <w:t xml:space="preserve"> </w:t>
      </w:r>
    </w:p>
    <w:p w:rsidR="00BE54B7" w:rsidRPr="00027073" w:rsidRDefault="00BE54B7" w:rsidP="00BE54B7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</w:t>
      </w:r>
      <w:r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декоративную отделку. Виды штукатурки стен зависит от </w:t>
      </w:r>
    </w:p>
    <w:p w:rsidR="00BE54B7" w:rsidRPr="00027073" w:rsidRDefault="00BE54B7" w:rsidP="00BE54B7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</w:t>
      </w:r>
      <w:r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условий будущей эксплуатации, и поверхности, на которую </w:t>
      </w:r>
    </w:p>
    <w:p w:rsidR="00BE54B7" w:rsidRPr="00027073" w:rsidRDefault="00BE54B7" w:rsidP="00BE54B7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</w:t>
      </w:r>
      <w:r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>они будут наноситься.</w:t>
      </w:r>
    </w:p>
    <w:p w:rsidR="00BE54B7" w:rsidRPr="00553F75" w:rsidRDefault="00BE54B7" w:rsidP="00BE54B7">
      <w:pPr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  <w:lang w:eastAsia="ru-RU"/>
        </w:rPr>
      </w:pPr>
    </w:p>
    <w:p w:rsidR="00BE54B7" w:rsidRPr="00C86EEC" w:rsidRDefault="00BE54B7" w:rsidP="00BE54B7">
      <w:pPr>
        <w:pStyle w:val="a3"/>
        <w:numPr>
          <w:ilvl w:val="0"/>
          <w:numId w:val="1"/>
        </w:numPr>
        <w:rPr>
          <w:rFonts w:asciiTheme="minorHAnsi" w:eastAsia="Times New Roman" w:hAnsiTheme="minorHAnsi" w:cs="Times New Roman"/>
          <w:color w:val="C00000"/>
          <w:sz w:val="24"/>
          <w:szCs w:val="24"/>
          <w:lang w:val="en-US" w:eastAsia="ru-RU"/>
        </w:rPr>
      </w:pPr>
      <w:r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EYMIR DEMIX – </w:t>
      </w:r>
      <w:r w:rsidRPr="00C86EEC">
        <w:rPr>
          <w:rFonts w:ascii="Cambria" w:eastAsia="Times New Roman" w:hAnsi="Cambria" w:cs="Cambria"/>
          <w:color w:val="002060"/>
          <w:sz w:val="24"/>
          <w:szCs w:val="24"/>
          <w:lang w:eastAsia="ru-RU"/>
        </w:rPr>
        <w:t>ГИПСОВАЯ</w:t>
      </w:r>
      <w:r w:rsidRPr="00C86EEC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</w:t>
      </w:r>
      <w:r w:rsidRPr="00C86EEC">
        <w:rPr>
          <w:rFonts w:ascii="Cambria" w:eastAsia="Times New Roman" w:hAnsi="Cambria" w:cs="Cambria"/>
          <w:color w:val="002060"/>
          <w:sz w:val="24"/>
          <w:szCs w:val="24"/>
          <w:lang w:eastAsia="ru-RU"/>
        </w:rPr>
        <w:t>ШТУКАТУРКА</w:t>
      </w:r>
      <w:r>
        <w:rPr>
          <w:rFonts w:ascii="Cambria" w:eastAsia="Times New Roman" w:hAnsi="Cambria" w:cs="Cambria"/>
          <w:color w:val="002060"/>
          <w:sz w:val="24"/>
          <w:szCs w:val="24"/>
          <w:lang w:eastAsia="ru-RU"/>
        </w:rPr>
        <w:t xml:space="preserve"> </w:t>
      </w:r>
    </w:p>
    <w:p w:rsidR="00BE54B7" w:rsidRDefault="00BE54B7" w:rsidP="00BE54B7">
      <w:pPr>
        <w:pStyle w:val="a3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>ГИПСОВАЯ</w:t>
      </w:r>
      <w:r w:rsidRPr="003A0371">
        <w:rPr>
          <w:rFonts w:eastAsia="Times New Roman" w:cs="Times New Roman"/>
          <w:color w:val="FF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FF0000"/>
          <w:sz w:val="20"/>
          <w:szCs w:val="20"/>
          <w:lang w:eastAsia="ru-RU"/>
        </w:rPr>
        <w:t>ШТУКАТУРКА</w:t>
      </w:r>
      <w:r w:rsidRPr="003A0371">
        <w:rPr>
          <w:rFonts w:eastAsia="Times New Roman" w:cs="Times New Roman"/>
          <w:color w:val="FF0000"/>
          <w:sz w:val="20"/>
          <w:szCs w:val="20"/>
          <w:lang w:eastAsia="ru-RU"/>
        </w:rPr>
        <w:t xml:space="preserve"> (</w:t>
      </w:r>
      <w:r>
        <w:rPr>
          <w:rFonts w:eastAsia="Times New Roman" w:cs="Times New Roman"/>
          <w:color w:val="FF0000"/>
          <w:sz w:val="20"/>
          <w:szCs w:val="20"/>
          <w:lang w:eastAsia="ru-RU"/>
        </w:rPr>
        <w:t>АНАЛОГ</w:t>
      </w:r>
      <w:r w:rsidRPr="003A0371">
        <w:rPr>
          <w:rFonts w:eastAsia="Times New Roman" w:cs="Times New Roman"/>
          <w:color w:val="FF0000"/>
          <w:sz w:val="20"/>
          <w:szCs w:val="20"/>
          <w:lang w:eastAsia="ru-RU"/>
        </w:rPr>
        <w:t xml:space="preserve"> </w:t>
      </w:r>
      <w:r w:rsidRPr="00C86EEC">
        <w:rPr>
          <w:rFonts w:ascii="Bell MT" w:eastAsia="Times New Roman" w:hAnsi="Bell MT" w:cs="Times New Roman"/>
          <w:color w:val="FF0000"/>
          <w:sz w:val="24"/>
          <w:szCs w:val="24"/>
          <w:lang w:val="en-US" w:eastAsia="ru-RU"/>
        </w:rPr>
        <w:t>ROTBAND</w:t>
      </w:r>
      <w:r w:rsidRPr="003A0371">
        <w:rPr>
          <w:rFonts w:ascii="Bell MT" w:eastAsia="Times New Roman" w:hAnsi="Bell MT" w:cs="Times New Roman"/>
          <w:color w:val="FF0000"/>
          <w:sz w:val="24"/>
          <w:szCs w:val="24"/>
          <w:lang w:eastAsia="ru-RU"/>
        </w:rPr>
        <w:t>)</w:t>
      </w:r>
      <w:r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  <w:t>.</w:t>
      </w:r>
      <w:r w:rsidRPr="003A0371"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  <w:t xml:space="preserve">   </w:t>
      </w:r>
    </w:p>
    <w:p w:rsidR="00BE54B7" w:rsidRDefault="00BE54B7" w:rsidP="00BE54B7">
      <w:pPr>
        <w:pStyle w:val="a3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 xml:space="preserve">   ТРЕЩИНОСТОЙКАЯ</w:t>
      </w:r>
      <w:r w:rsidRPr="003A0371"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  <w:t xml:space="preserve">                                                          </w:t>
      </w:r>
    </w:p>
    <w:p w:rsidR="00BE54B7" w:rsidRPr="003A0371" w:rsidRDefault="00BE54B7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-</w:t>
      </w:r>
      <w:r w:rsidRPr="00C86EEC">
        <w:rPr>
          <w:rFonts w:asciiTheme="minorHAnsi" w:eastAsia="Times New Roman" w:hAnsiTheme="minorHAnsi" w:cs="Times New Roman"/>
          <w:sz w:val="24"/>
          <w:szCs w:val="24"/>
          <w:lang w:eastAsia="ru-RU"/>
        </w:rPr>
        <w:t>Для</w:t>
      </w:r>
      <w:r w:rsidRPr="003A0371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</w:t>
      </w:r>
      <w:r w:rsidRPr="00C86EEC">
        <w:rPr>
          <w:rFonts w:asciiTheme="minorHAnsi" w:eastAsia="Times New Roman" w:hAnsiTheme="minorHAnsi" w:cs="Times New Roman"/>
          <w:sz w:val="24"/>
          <w:szCs w:val="24"/>
          <w:lang w:eastAsia="ru-RU"/>
        </w:rPr>
        <w:t>стен</w:t>
      </w:r>
      <w:r w:rsidRPr="003A0371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</w:t>
      </w:r>
      <w:r w:rsidRPr="00C86EEC">
        <w:rPr>
          <w:rFonts w:asciiTheme="minorHAnsi" w:eastAsia="Times New Roman" w:hAnsiTheme="minorHAnsi" w:cs="Times New Roman"/>
          <w:sz w:val="24"/>
          <w:szCs w:val="24"/>
          <w:lang w:eastAsia="ru-RU"/>
        </w:rPr>
        <w:t>и</w:t>
      </w:r>
      <w:r w:rsidRPr="003A0371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</w:t>
      </w:r>
      <w:r w:rsidRPr="00C86EEC">
        <w:rPr>
          <w:rFonts w:asciiTheme="minorHAnsi" w:eastAsia="Times New Roman" w:hAnsiTheme="minorHAnsi" w:cs="Times New Roman"/>
          <w:sz w:val="24"/>
          <w:szCs w:val="24"/>
          <w:lang w:eastAsia="ru-RU"/>
        </w:rPr>
        <w:t>потолков</w:t>
      </w:r>
    </w:p>
    <w:p w:rsidR="00BE54B7" w:rsidRPr="00C86EEC" w:rsidRDefault="00BE54B7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-</w:t>
      </w:r>
      <w:r w:rsidRPr="00C86EEC">
        <w:rPr>
          <w:rFonts w:asciiTheme="minorHAnsi" w:eastAsia="Times New Roman" w:hAnsiTheme="minorHAnsi" w:cs="Times New Roman"/>
          <w:sz w:val="24"/>
          <w:szCs w:val="24"/>
          <w:lang w:eastAsia="ru-RU"/>
        </w:rPr>
        <w:t>Под оклейку обоями</w:t>
      </w:r>
    </w:p>
    <w:p w:rsidR="00BE54B7" w:rsidRPr="00C86EEC" w:rsidRDefault="00BE54B7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-</w:t>
      </w:r>
      <w:r w:rsidRPr="00C86EEC">
        <w:rPr>
          <w:rFonts w:asciiTheme="minorHAnsi" w:eastAsia="Times New Roman" w:hAnsiTheme="minorHAnsi" w:cs="Times New Roman"/>
          <w:sz w:val="24"/>
          <w:szCs w:val="24"/>
          <w:lang w:eastAsia="ru-RU"/>
        </w:rPr>
        <w:t>Легко наносится</w:t>
      </w:r>
    </w:p>
    <w:p w:rsidR="00BE54B7" w:rsidRPr="00C86EEC" w:rsidRDefault="00BE54B7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D5D11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C86EEC">
        <w:rPr>
          <w:rFonts w:asciiTheme="minorHAnsi" w:eastAsia="Times New Roman" w:hAnsiTheme="minorHAnsi" w:cs="Times New Roman"/>
          <w:sz w:val="24"/>
          <w:szCs w:val="24"/>
          <w:lang w:eastAsia="ru-RU"/>
        </w:rPr>
        <w:t>Слой до 30мм за одно нанесение</w:t>
      </w:r>
    </w:p>
    <w:p w:rsidR="00BE54B7" w:rsidRDefault="00BE54B7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3B4369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C86EEC">
        <w:rPr>
          <w:rFonts w:asciiTheme="minorHAnsi" w:eastAsia="Times New Roman" w:hAnsiTheme="minorHAnsi" w:cs="Times New Roman"/>
          <w:sz w:val="24"/>
          <w:szCs w:val="24"/>
          <w:lang w:eastAsia="ru-RU"/>
        </w:rPr>
        <w:t>Для внутреннего нанесения</w:t>
      </w:r>
    </w:p>
    <w:p w:rsidR="00C27F1C" w:rsidRDefault="00C27F1C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C27F1C" w:rsidRDefault="00C27F1C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</w:t>
      </w: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ОБЛАСТЬ ПРИМЕНЕНИЯ</w:t>
      </w:r>
      <w:r w:rsidRPr="005D13CD"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</w:p>
    <w:p w:rsidR="00C27F1C" w:rsidRPr="00974377" w:rsidRDefault="00C27F1C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</w:p>
    <w:p w:rsidR="00C27F1C" w:rsidRPr="00A97BE4" w:rsidRDefault="00C27F1C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Тип основания </w:t>
      </w:r>
    </w:p>
    <w:p w:rsidR="00974377" w:rsidRDefault="00974377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Кирпичная кладка</w:t>
      </w:r>
    </w:p>
    <w:p w:rsidR="00974377" w:rsidRDefault="00974377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</w:p>
    <w:p w:rsidR="00974377" w:rsidRDefault="00974377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Бетон, железобетон</w:t>
      </w:r>
    </w:p>
    <w:p w:rsidR="00974377" w:rsidRDefault="00974377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74377" w:rsidRDefault="00974377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Цементная, цементно—известковая</w:t>
      </w:r>
    </w:p>
    <w:p w:rsidR="00C27F1C" w:rsidRDefault="00C27F1C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="00974377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штукатурка</w:t>
      </w:r>
    </w:p>
    <w:p w:rsidR="00974377" w:rsidRPr="00A97BE4" w:rsidRDefault="00974377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C27F1C" w:rsidRDefault="00974377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Гипсовая штукатурка</w:t>
      </w:r>
    </w:p>
    <w:p w:rsidR="00974377" w:rsidRDefault="00974377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74377" w:rsidRDefault="00974377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Гипсокартонон, ЦСП, ДСП, дерево,</w:t>
      </w:r>
    </w:p>
    <w:p w:rsidR="00974377" w:rsidRDefault="00974377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Фанера</w:t>
      </w:r>
    </w:p>
    <w:p w:rsidR="00974377" w:rsidRPr="00A97BE4" w:rsidRDefault="00974377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27F1C" w:rsidRPr="00A97BE4" w:rsidRDefault="00C27F1C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Сфера работ</w:t>
      </w:r>
    </w:p>
    <w:p w:rsidR="00C27F1C" w:rsidRPr="00A97BE4" w:rsidRDefault="00C27F1C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27F1C" w:rsidRPr="00A97BE4" w:rsidRDefault="00974377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Внутренние работы. Нормальная</w:t>
      </w:r>
      <w:r w:rsidR="00C27F1C"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C27F1C" w:rsidRPr="00A97BE4" w:rsidRDefault="00974377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влажность.</w:t>
      </w:r>
    </w:p>
    <w:p w:rsidR="00C27F1C" w:rsidRPr="00A97BE4" w:rsidRDefault="00C27F1C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74377" w:rsidRDefault="00C27F1C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="00974377" w:rsidRPr="00974377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Качество поверхности</w:t>
      </w:r>
    </w:p>
    <w:p w:rsidR="00974377" w:rsidRP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декоративную штукатурку с</w:t>
      </w:r>
    </w:p>
    <w:p w:rsidR="00974377" w:rsidRP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фракцией не менее 1мм</w:t>
      </w:r>
    </w:p>
    <w:p w:rsidR="00C27F1C" w:rsidRPr="00974377" w:rsidRDefault="00C27F1C" w:rsidP="00C27F1C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74377" w:rsidRP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Под декоративную штукатурку с</w:t>
      </w:r>
    </w:p>
    <w:p w:rsid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фракцией менее 1мм</w:t>
      </w:r>
    </w:p>
    <w:p w:rsid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>Под текстурные обои</w:t>
      </w:r>
    </w:p>
    <w:p w:rsid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>Под финишную шпатлевку</w:t>
      </w:r>
    </w:p>
    <w:p w:rsid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>Под краску</w:t>
      </w:r>
    </w:p>
    <w:p w:rsid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974377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Способ нанесения</w:t>
      </w:r>
    </w:p>
    <w:p w:rsid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974377" w:rsidRP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Ручной</w:t>
      </w:r>
    </w:p>
    <w:p w:rsidR="00974377" w:rsidRP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974377" w:rsidRPr="00974377" w:rsidRDefault="00974377" w:rsidP="0097437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27F1C" w:rsidRDefault="00C27F1C" w:rsidP="00C27F1C">
      <w:pPr>
        <w:pStyle w:val="a3"/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C27F1C" w:rsidRDefault="00C27F1C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BE54B7" w:rsidRDefault="00BE54B7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74377" w:rsidRPr="00974377" w:rsidRDefault="00974377" w:rsidP="00974377">
      <w:pPr>
        <w:shd w:val="clear" w:color="auto" w:fill="F8F8F8"/>
        <w:spacing w:after="300" w:line="240" w:lineRule="auto"/>
        <w:textAlignment w:val="baseline"/>
        <w:outlineLvl w:val="2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974377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lastRenderedPageBreak/>
        <w:t>Характеристики</w:t>
      </w:r>
    </w:p>
    <w:p w:rsidR="00974377" w:rsidRPr="00974377" w:rsidRDefault="00974377" w:rsidP="00974377">
      <w:pPr>
        <w:shd w:val="clear" w:color="auto" w:fill="F8F8F8"/>
        <w:spacing w:after="0" w:line="240" w:lineRule="auto"/>
        <w:textAlignment w:val="baseline"/>
        <w:rPr>
          <w:rFonts w:ascii="gothamProRegular" w:eastAsia="Times New Roman" w:hAnsi="gothamProRegular" w:cs="Times New Roman"/>
          <w:color w:val="000000"/>
          <w:sz w:val="24"/>
          <w:szCs w:val="24"/>
          <w:lang w:eastAsia="ru-RU"/>
        </w:rPr>
      </w:pPr>
      <w:r w:rsidRPr="00974377">
        <w:rPr>
          <w:rFonts w:ascii="proximanova_bold" w:eastAsia="Times New Roman" w:hAnsi="proximanova_bold" w:cs="Times New Roman"/>
          <w:color w:val="4C97B6"/>
          <w:spacing w:val="30"/>
          <w:sz w:val="27"/>
          <w:szCs w:val="27"/>
          <w:bdr w:val="none" w:sz="0" w:space="0" w:color="auto" w:frame="1"/>
          <w:lang w:eastAsia="ru-RU"/>
        </w:rPr>
        <w:t>Состав:</w:t>
      </w:r>
    </w:p>
    <w:p w:rsidR="00974377" w:rsidRPr="00974377" w:rsidRDefault="00974377" w:rsidP="00974377">
      <w:pPr>
        <w:shd w:val="clear" w:color="auto" w:fill="FFFFFF"/>
        <w:spacing w:after="0" w:line="390" w:lineRule="atLeast"/>
        <w:textAlignment w:val="baseline"/>
        <w:rPr>
          <w:rFonts w:ascii="proximanova" w:eastAsia="Times New Roman" w:hAnsi="proximanova" w:cs="Times New Roman"/>
          <w:sz w:val="20"/>
          <w:szCs w:val="20"/>
          <w:lang w:eastAsia="ru-RU"/>
        </w:rPr>
      </w:pPr>
      <w:r w:rsidRPr="00974377">
        <w:rPr>
          <w:rFonts w:ascii="proximanova" w:eastAsia="Times New Roman" w:hAnsi="proximanova" w:cs="Times New Roman"/>
          <w:sz w:val="20"/>
          <w:szCs w:val="20"/>
          <w:lang w:eastAsia="ru-RU"/>
        </w:rPr>
        <w:t xml:space="preserve">Гипсовое </w:t>
      </w:r>
      <w:r>
        <w:rPr>
          <w:rFonts w:ascii="proximanova" w:eastAsia="Times New Roman" w:hAnsi="proximanova" w:cs="Times New Roman"/>
          <w:sz w:val="20"/>
          <w:szCs w:val="20"/>
          <w:lang w:eastAsia="ru-RU"/>
        </w:rPr>
        <w:t xml:space="preserve">вяжущее, </w:t>
      </w:r>
      <w:r w:rsidRPr="00974377">
        <w:rPr>
          <w:rFonts w:ascii="proximanova" w:eastAsia="Times New Roman" w:hAnsi="proximanova" w:cs="Times New Roman"/>
          <w:sz w:val="20"/>
          <w:szCs w:val="20"/>
          <w:lang w:eastAsia="ru-RU"/>
        </w:rPr>
        <w:t>минеральные наполнители, модифицирующие полимерные добавки.</w:t>
      </w:r>
    </w:p>
    <w:p w:rsidR="00974377" w:rsidRPr="00974377" w:rsidRDefault="00974377" w:rsidP="009743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proximanova_semibold" w:eastAsia="Times New Roman" w:hAnsi="proximanova_semibold" w:cs="Times New Roman"/>
          <w:b/>
          <w:sz w:val="20"/>
          <w:szCs w:val="20"/>
          <w:lang w:eastAsia="ru-RU"/>
        </w:rPr>
      </w:pPr>
      <w:r w:rsidRPr="00974377">
        <w:rPr>
          <w:rFonts w:ascii="proximanova_semibold" w:eastAsia="Times New Roman" w:hAnsi="proximanova_semibold" w:cs="Times New Roman"/>
          <w:b/>
          <w:sz w:val="20"/>
          <w:szCs w:val="20"/>
          <w:lang w:eastAsia="ru-RU"/>
        </w:rPr>
        <w:t>Характеристика продукта</w:t>
      </w:r>
    </w:p>
    <w:p w:rsidR="00974377" w:rsidRPr="00974377" w:rsidRDefault="00974377" w:rsidP="009743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Вяжущее</w:t>
      </w:r>
      <w:r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Гипс</w:t>
      </w:r>
    </w:p>
    <w:p w:rsidR="00974377" w:rsidRPr="00974377" w:rsidRDefault="00974377" w:rsidP="00974377">
      <w:pPr>
        <w:numPr>
          <w:ilvl w:val="0"/>
          <w:numId w:val="3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Максимальная фракция</w:t>
      </w:r>
      <w:r w:rsidR="009828B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до 0,63</w:t>
      </w:r>
    </w:p>
    <w:p w:rsidR="00974377" w:rsidRPr="00974377" w:rsidRDefault="00974377" w:rsidP="0097437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proximanova_semibold" w:eastAsia="Times New Roman" w:hAnsi="proximanova_semibold" w:cs="Times New Roman"/>
          <w:b/>
          <w:sz w:val="20"/>
          <w:szCs w:val="20"/>
          <w:lang w:eastAsia="ru-RU"/>
        </w:rPr>
      </w:pPr>
      <w:r w:rsidRPr="00974377">
        <w:rPr>
          <w:rFonts w:ascii="proximanova_semibold" w:eastAsia="Times New Roman" w:hAnsi="proximanova_semibold" w:cs="Times New Roman"/>
          <w:b/>
          <w:sz w:val="20"/>
          <w:szCs w:val="20"/>
          <w:lang w:eastAsia="ru-RU"/>
        </w:rPr>
        <w:t>Характеристика применения</w:t>
      </w:r>
    </w:p>
    <w:p w:rsidR="00974377" w:rsidRPr="00974377" w:rsidRDefault="00974377" w:rsidP="0097437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Расход сухой смеси на 1 кв. м при слое 10 мм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~ 11-13 кг</w:t>
      </w:r>
    </w:p>
    <w:p w:rsidR="00974377" w:rsidRPr="00974377" w:rsidRDefault="00974377" w:rsidP="0097437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Минимальная толщина нанесения</w:t>
      </w:r>
      <w:r w:rsidR="009828B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5 мм</w:t>
      </w:r>
    </w:p>
    <w:p w:rsidR="00974377" w:rsidRPr="00974377" w:rsidRDefault="00974377" w:rsidP="0097437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Максимальная толщина нанесения</w:t>
      </w:r>
      <w:r w:rsidR="009828B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30 мм</w:t>
      </w:r>
    </w:p>
    <w:p w:rsidR="00974377" w:rsidRPr="00974377" w:rsidRDefault="00974377" w:rsidP="0097437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Сохраняемость готового раствора в открытой таре</w:t>
      </w:r>
      <w:r w:rsidR="009828B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30 мин</w:t>
      </w:r>
    </w:p>
    <w:p w:rsidR="00974377" w:rsidRPr="00974377" w:rsidRDefault="00974377" w:rsidP="0097437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Проведение работ при температуре основания</w:t>
      </w:r>
      <w:r w:rsidR="009828B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+5 °С до +25 °С</w:t>
      </w:r>
    </w:p>
    <w:p w:rsidR="00974377" w:rsidRPr="00974377" w:rsidRDefault="00974377" w:rsidP="00974377">
      <w:pPr>
        <w:numPr>
          <w:ilvl w:val="0"/>
          <w:numId w:val="4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Расход воды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0,35 – 0,42 л на кг</w:t>
      </w:r>
    </w:p>
    <w:p w:rsidR="00974377" w:rsidRPr="00974377" w:rsidRDefault="00974377" w:rsidP="0097437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proximanova_semibold" w:eastAsia="Times New Roman" w:hAnsi="proximanova_semibold" w:cs="Times New Roman"/>
          <w:sz w:val="20"/>
          <w:szCs w:val="20"/>
          <w:lang w:eastAsia="ru-RU"/>
        </w:rPr>
      </w:pPr>
      <w:r w:rsidRPr="00974377">
        <w:rPr>
          <w:rFonts w:ascii="proximanova_semibold" w:eastAsia="Times New Roman" w:hAnsi="proximanova_semibold" w:cs="Times New Roman"/>
          <w:sz w:val="20"/>
          <w:szCs w:val="20"/>
          <w:lang w:eastAsia="ru-RU"/>
        </w:rPr>
        <w:t>Характеристика эксплуатации</w:t>
      </w:r>
    </w:p>
    <w:p w:rsidR="00974377" w:rsidRPr="00974377" w:rsidRDefault="00974377" w:rsidP="0097437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на сжатие (через 7 суток)</w:t>
      </w:r>
      <w:r w:rsidR="009828B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2 МПа</w:t>
      </w:r>
    </w:p>
    <w:p w:rsidR="00974377" w:rsidRPr="00974377" w:rsidRDefault="00974377" w:rsidP="0097437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на изгиб (через 7 суток)</w:t>
      </w:r>
      <w:r w:rsidR="009828B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1 МПа</w:t>
      </w:r>
    </w:p>
    <w:p w:rsidR="00974377" w:rsidRPr="00974377" w:rsidRDefault="00974377" w:rsidP="0097437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сцепления с основанием (через 7 суток)</w:t>
      </w:r>
      <w:r w:rsidR="009828B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0,3 МПа</w:t>
      </w:r>
    </w:p>
    <w:p w:rsidR="00974377" w:rsidRPr="00974377" w:rsidRDefault="00974377" w:rsidP="0097437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Начало схватывания растворной смеси</w:t>
      </w:r>
      <w:r w:rsidR="009828B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ранее 30 минут</w:t>
      </w:r>
    </w:p>
    <w:p w:rsidR="00974377" w:rsidRPr="00974377" w:rsidRDefault="00974377" w:rsidP="00974377">
      <w:pPr>
        <w:numPr>
          <w:ilvl w:val="0"/>
          <w:numId w:val="5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Окончание схватывания растворной смеси</w:t>
      </w:r>
      <w:r w:rsidR="009828B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ранее 60 минут</w:t>
      </w:r>
    </w:p>
    <w:p w:rsidR="00974377" w:rsidRPr="00974377" w:rsidRDefault="00974377" w:rsidP="0097437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proximanova_semibold" w:eastAsia="Times New Roman" w:hAnsi="proximanova_semibold" w:cs="Times New Roman"/>
          <w:sz w:val="20"/>
          <w:szCs w:val="20"/>
          <w:lang w:eastAsia="ru-RU"/>
        </w:rPr>
      </w:pPr>
    </w:p>
    <w:p w:rsidR="00974377" w:rsidRPr="00974377" w:rsidRDefault="00974377" w:rsidP="0097437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*Гипсовые сухие смеси могут быть различного цвета, от белого до серого и даже до бежевого. Это объясняется наличием природных примесей в гипсовом камне. Цвет смеси никак не влияет на ее характеристики.</w:t>
      </w:r>
    </w:p>
    <w:p w:rsidR="00974377" w:rsidRPr="00974377" w:rsidRDefault="00974377" w:rsidP="0097437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Максимальная толщина нанесения при частичном выравнивании</w:t>
      </w:r>
      <w:r w:rsidR="009828B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40 мм</w:t>
      </w:r>
    </w:p>
    <w:p w:rsidR="00974377" w:rsidRPr="00974377" w:rsidRDefault="00974377" w:rsidP="0097437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Время полного набора прочности (при t = +20 °С)</w:t>
      </w:r>
      <w:r w:rsidR="009828B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28 суток</w:t>
      </w:r>
    </w:p>
    <w:p w:rsidR="00974377" w:rsidRPr="009828B9" w:rsidRDefault="00974377" w:rsidP="009828B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на изгиб (через 7 суток)</w:t>
      </w:r>
      <w:r w:rsidR="009828B9"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1 МПа</w:t>
      </w:r>
    </w:p>
    <w:p w:rsidR="009828B9" w:rsidRPr="009828B9" w:rsidRDefault="009828B9" w:rsidP="009828B9">
      <w:pPr>
        <w:shd w:val="clear" w:color="auto" w:fill="F8F8F8"/>
        <w:spacing w:after="300" w:line="240" w:lineRule="auto"/>
        <w:textAlignment w:val="baseline"/>
        <w:outlineLvl w:val="2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9828B9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Инструкция</w:t>
      </w:r>
    </w:p>
    <w:p w:rsidR="009828B9" w:rsidRPr="009828B9" w:rsidRDefault="009828B9" w:rsidP="009828B9">
      <w:pPr>
        <w:numPr>
          <w:ilvl w:val="0"/>
          <w:numId w:val="7"/>
        </w:numPr>
        <w:shd w:val="clear" w:color="auto" w:fill="50B0F5"/>
        <w:spacing w:after="0" w:line="240" w:lineRule="auto"/>
        <w:ind w:left="0"/>
        <w:jc w:val="center"/>
        <w:textAlignment w:val="baseline"/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</w:pPr>
      <w:r w:rsidRPr="009828B9"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  <w:t>Уход за поверхностью</w:t>
      </w:r>
    </w:p>
    <w:p w:rsidR="009828B9" w:rsidRPr="009828B9" w:rsidRDefault="009828B9" w:rsidP="009828B9">
      <w:pPr>
        <w:shd w:val="clear" w:color="auto" w:fill="FFFFFF"/>
        <w:spacing w:after="0" w:line="330" w:lineRule="atLeast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В период твердения (первые 3-7 суток после оштукатуривания) защищать поверхность от воздействия атмосферных осадков, прямых солнечных лучей. Избегать сквозняков чтобы не вызвать преждевременного пересыхания штукатурки и появления трещин.</w:t>
      </w:r>
    </w:p>
    <w:p w:rsidR="009828B9" w:rsidRPr="009828B9" w:rsidRDefault="009828B9" w:rsidP="009828B9">
      <w:pPr>
        <w:shd w:val="clear" w:color="auto" w:fill="FFFFFF"/>
        <w:spacing w:after="0" w:line="330" w:lineRule="atLeast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  <w:r w:rsidRPr="005C3CF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Поверхность пригодна для:</w:t>
      </w:r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t>— облицовки плиткой всех типов и размеров – через 3 суток*;</w:t>
      </w:r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— окраске и наклеиванию обоев — через 14 суток; (ос</w:t>
      </w:r>
      <w:r w:rsidRPr="005C3CF9">
        <w:rPr>
          <w:rFonts w:ascii="proximanova_light" w:eastAsia="Times New Roman" w:hAnsi="proximanova_light" w:cs="Times New Roman"/>
          <w:sz w:val="20"/>
          <w:szCs w:val="20"/>
          <w:lang w:eastAsia="ru-RU"/>
        </w:rPr>
        <w:t>таточная влажность штукатурки</w:t>
      </w:r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должна быть не более 8%).</w:t>
      </w:r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 xml:space="preserve">— финишного </w:t>
      </w:r>
      <w:proofErr w:type="spellStart"/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t>шпаклевания</w:t>
      </w:r>
      <w:proofErr w:type="spellEnd"/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— через 3 суток</w:t>
      </w:r>
    </w:p>
    <w:p w:rsidR="009828B9" w:rsidRPr="009828B9" w:rsidRDefault="009828B9" w:rsidP="009828B9">
      <w:pPr>
        <w:shd w:val="clear" w:color="auto" w:fill="FFFFFF"/>
        <w:spacing w:after="0" w:line="330" w:lineRule="atLeast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Поверхность штукатурки не рекомендуется оставлять без финишного покрытия.</w:t>
      </w:r>
    </w:p>
    <w:p w:rsidR="00953D69" w:rsidRPr="005C3CF9" w:rsidRDefault="00953D69" w:rsidP="00953D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5C3CF9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</w:t>
      </w:r>
    </w:p>
    <w:p w:rsidR="009828B9" w:rsidRDefault="00953D69" w:rsidP="00953D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                             </w:t>
      </w:r>
      <w:r w:rsidR="009828B9" w:rsidRPr="009828B9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Подготовка основания</w:t>
      </w:r>
    </w:p>
    <w:p w:rsidR="00953D69" w:rsidRPr="00953D69" w:rsidRDefault="00953D69" w:rsidP="00953D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53D69" w:rsidRPr="00953D69" w:rsidRDefault="00953D69" w:rsidP="00953D69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ПОДГОТОВКА К ПРОВЕДЕНИЮ РАБОТ: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Перед началом работ убедитесь, что оконные и дверные проёмы закрыты, в помещении нет сквозняков, температура воздуха в пределах от +5 до +25 °С и такой температурный режим сохранялся в помещении в течение не менее 5 дней перед нача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>лом работ.</w:t>
      </w:r>
    </w:p>
    <w:p w:rsidR="00953D69" w:rsidRPr="00953D69" w:rsidRDefault="00953D69" w:rsidP="00953D69">
      <w:pPr>
        <w:spacing w:after="0" w:line="240" w:lineRule="auto"/>
        <w:ind w:left="36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</w:p>
    <w:p w:rsidR="00953D69" w:rsidRPr="00953D69" w:rsidRDefault="00953D69" w:rsidP="00953D69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Сухие и сильно впитывающие основания (например, ячеистый бетон) необходимо прогрунтовать 2 раза.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ТРЕБОВАНИЯ К ОСНОВАНИЮ:</w:t>
      </w:r>
    </w:p>
    <w:p w:rsidR="00953D69" w:rsidRPr="00953D69" w:rsidRDefault="00953D69" w:rsidP="00953D69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Основание должно соответствовать требованиям СП 71.13330.2017.</w:t>
      </w:r>
    </w:p>
    <w:p w:rsidR="00953D69" w:rsidRPr="00953D69" w:rsidRDefault="00953D69" w:rsidP="00953D69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Поверхность основания должна быть очищена от грязи и пыли, лакокрасочных покрытий, отслаивающихся старых покрытий и масляных пятен – всего, что может ухудшить адгезию материала к основанию.</w:t>
      </w:r>
    </w:p>
    <w:p w:rsidR="00953D69" w:rsidRPr="00953D69" w:rsidRDefault="00953D69" w:rsidP="00953D69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Все трещины, глубокие выбоины в основании, пустые швы кирпичных кладок необходимо за сутки до начала проведения работ по оштукатуриванию расшить, очистить от пыли, обработать грунтовкой и заполнить густо 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>разведённой смесью гипсовой штукатурки.</w:t>
      </w:r>
    </w:p>
    <w:p w:rsidR="00953D69" w:rsidRPr="00953D69" w:rsidRDefault="00953D69" w:rsidP="00953D69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lastRenderedPageBreak/>
        <w:t>Подготовленное основание должно быть обработ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ано грунтовкой. 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Перед повторным нанесением первый слой грунтовки необходимо высушить в течение 1 часа. Работы по оштукатуриванию следует проводить не ранее чем, через 4 часа. Бетон, железобетон и другие маловпитывающие основания рекомендуетс</w:t>
      </w:r>
      <w:r w:rsidRPr="00953D69">
        <w:rPr>
          <w:rFonts w:ascii="proximanova_light" w:eastAsia="Times New Roman" w:hAnsi="proximanova_light" w:cs="Times New Roman" w:hint="eastAsia"/>
          <w:sz w:val="20"/>
          <w:szCs w:val="20"/>
          <w:lang w:eastAsia="ru-RU"/>
        </w:rPr>
        <w:t>я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обработать </w:t>
      </w:r>
      <w:proofErr w:type="gramStart"/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г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рунтовкой 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Beton</w:t>
      </w:r>
      <w:proofErr w:type="gramEnd"/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Kontakt.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В случае если поверхность основания не будет прогрунтована, возможно возникновение трещин в период твердения штукатурки и снижение прочности затвердевшего раствора.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ПРИ ТОЛСТОСЛОЙНОМ НАНЕСЕНИИ РЕКОМЕНДУЕМ ИСПОЛЬЗОВАТЬ МИНИМАЛЬНОЕ КОЛИЧЕСТВО ВОДЫ, УКАЗАННОЕ НА УПАКОВКЕ</w:t>
      </w:r>
    </w:p>
    <w:p w:rsidR="009828B9" w:rsidRPr="00953D69" w:rsidRDefault="009828B9" w:rsidP="009828B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9828B9" w:rsidRDefault="00953D69" w:rsidP="00953D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 xml:space="preserve">                                                               </w:t>
      </w:r>
      <w:r w:rsidR="009828B9" w:rsidRPr="009828B9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Приготовление раствора</w:t>
      </w:r>
    </w:p>
    <w:p w:rsidR="005C3CF9" w:rsidRPr="005C3CF9" w:rsidRDefault="005C3CF9" w:rsidP="00953D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Для приготовления раствора используйте чистые емкости и инструменты.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Внимание! Свойства продукта гарантированы только при строгом соблюдении пропорций </w:t>
      </w:r>
      <w:proofErr w:type="spellStart"/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затворения</w:t>
      </w:r>
      <w:proofErr w:type="spellEnd"/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 водой и порядка приготовления раствора.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1. Затворить смесь водой (от +5 °С до +25 °С) в пропорции: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— на 1 кг смеси – 0,35 – 0,42 л воды;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— на 30 кг смеси – 10,5 – 12,6 л воды;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— на 5 кг смеси – 1,75 – 2,1 л воды.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2. Перемешать до получения однородной массы*.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3. Подождать 5 минут, пока закончатся все химические реакции.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4. Повторно перемешать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i/>
          <w:iCs/>
          <w:sz w:val="20"/>
          <w:szCs w:val="20"/>
          <w:bdr w:val="none" w:sz="0" w:space="0" w:color="auto" w:frame="1"/>
          <w:lang w:eastAsia="ru-RU"/>
        </w:rPr>
        <w:t>*Перемешивание рекомендуется проводить с использованием специального миксера для сухих смесей или обычной дрели с насадкой, количество оборотов не более 800 в минуту.</w:t>
      </w:r>
    </w:p>
    <w:p w:rsidR="00953D69" w:rsidRPr="00953D69" w:rsidRDefault="00953D69" w:rsidP="00953D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9828B9" w:rsidRDefault="00953D69" w:rsidP="00953D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   </w:t>
      </w:r>
      <w:r w:rsidR="009828B9" w:rsidRPr="009828B9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Порядок работы</w:t>
      </w:r>
    </w:p>
    <w:p w:rsidR="005C3CF9" w:rsidRPr="005C3CF9" w:rsidRDefault="005C3CF9" w:rsidP="00953D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1. Работы необходимо производить в соответствии со СП 71.13330.2017. Установить маяки параллельно друг другу, так что бы во время нанесения и разравнивания они были как рельсы для правила, которым будет разравниваться смесь. Маяки рекомендуется устанавливать на гипсовую смесь.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2. После приготовления раствора равномерно распределить его между маяками с помощью штукатурного ковша, кельмы или шпателя. Толщина нанесения должна превышать высоту маяка на 1-3 мм.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3. После набрасывания раствора, необходимо произвести его выравнивание с помощью h-образного правила.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4. Правило поставить на маяки, после чего без отрыва от маяков протягивать его «снизу-вверх», держа правило под углом 60°.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5. Остатки смеси, оставшиеся на правиле убрать мастерком, шпателем или металлической теркой и использовать повторно.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6. После потери подвижности штукатурки (примерно 40-50 минут), произвести подрезку, при помощи трапециевидного правила.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7. Правило поставить на маяки, после чего без отрыва от маяков протягивать его «снизу-вверх», держа правило под углом 60°. Запрещается повторно использовать остатки смеси, оставшиеся на правиле.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8. Для создания поверхности пригодной для приклеивания обоев, штукатурку необходимо </w:t>
      </w:r>
      <w:proofErr w:type="spellStart"/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заглянцевать</w:t>
      </w:r>
      <w:proofErr w:type="spellEnd"/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.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9. Штукатурку, после подрезки, смочить водой при помощи пульверизатора, после чего загладить жестким металлическим шпателем.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</w:p>
    <w:p w:rsidR="00953D69" w:rsidRPr="00953D69" w:rsidRDefault="00953D69" w:rsidP="00953D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Внимание! Если требуемая толщина выравнивания больше 30 мм, необходимо наносить штукатурку слоями с частичным просушиванием каждого, не менее 24-х часов. Количество слоев – не более 3-х. Толщина первого слоя не более 30 мм, каждого последующего – не более 25 мм.</w:t>
      </w:r>
    </w:p>
    <w:p w:rsidR="00953D69" w:rsidRPr="009828B9" w:rsidRDefault="00953D69" w:rsidP="00953D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9828B9" w:rsidRDefault="00953D69" w:rsidP="00953D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                             </w:t>
      </w:r>
      <w:r w:rsidR="009828B9" w:rsidRPr="009828B9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Техника безопасности</w:t>
      </w:r>
    </w:p>
    <w:p w:rsidR="00953D69" w:rsidRPr="00953D69" w:rsidRDefault="00953D69" w:rsidP="00953D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953D69" w:rsidRDefault="00953D69" w:rsidP="00953D69">
      <w:pPr>
        <w:shd w:val="clear" w:color="auto" w:fill="FFFFFF"/>
        <w:spacing w:after="0" w:line="240" w:lineRule="auto"/>
        <w:textAlignment w:val="baseline"/>
        <w:rPr>
          <w:rFonts w:asciiTheme="minorHAnsi" w:hAnsiTheme="minorHAnsi"/>
          <w:sz w:val="20"/>
          <w:szCs w:val="20"/>
          <w:shd w:val="clear" w:color="auto" w:fill="FFFFFF"/>
        </w:rPr>
      </w:pPr>
      <w:r w:rsidRPr="00953D69">
        <w:rPr>
          <w:rFonts w:ascii="proximanova_light" w:hAnsi="proximanova_light"/>
          <w:sz w:val="20"/>
          <w:szCs w:val="20"/>
          <w:shd w:val="clear" w:color="auto" w:fill="FFFFFF"/>
        </w:rPr>
        <w:t>Не допускайте попадания материала в глаза и дыхательные пути.</w:t>
      </w:r>
    </w:p>
    <w:p w:rsidR="00953D69" w:rsidRPr="009828B9" w:rsidRDefault="00953D69" w:rsidP="00953D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9828B9" w:rsidRPr="00953D69" w:rsidRDefault="00953D69" w:rsidP="00953D69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              </w:t>
      </w:r>
      <w:r w:rsidR="009828B9" w:rsidRPr="009828B9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Хранение</w:t>
      </w:r>
    </w:p>
    <w:p w:rsidR="00953D69" w:rsidRPr="009828B9" w:rsidRDefault="00953D69" w:rsidP="00953D69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sz w:val="20"/>
          <w:szCs w:val="20"/>
          <w:lang w:eastAsia="ru-RU"/>
        </w:rPr>
      </w:pPr>
      <w:r w:rsidRPr="00953D69">
        <w:rPr>
          <w:rFonts w:ascii="proximanova_light" w:hAnsi="proximanova_light"/>
          <w:sz w:val="20"/>
          <w:szCs w:val="20"/>
          <w:shd w:val="clear" w:color="auto" w:fill="FFFFFF"/>
        </w:rPr>
        <w:t>Гарантийный срок хранения в сухом помещении и закрытой заводской упаковке для фасовки 30 кг составляет 8 месяцев, а для фасовки 5 кг – 18 месяцев со дня изготовления.</w:t>
      </w:r>
    </w:p>
    <w:p w:rsidR="00974377" w:rsidRDefault="00974377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53D69" w:rsidRDefault="00953D69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53D69" w:rsidRDefault="00953D69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53D69" w:rsidRDefault="00953D69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53D69" w:rsidRDefault="00953D69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53D69" w:rsidRPr="00C86EEC" w:rsidRDefault="00953D69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BE54B7" w:rsidRPr="00974377" w:rsidRDefault="00BE54B7" w:rsidP="00BE54B7">
      <w:pPr>
        <w:pStyle w:val="a3"/>
        <w:numPr>
          <w:ilvl w:val="0"/>
          <w:numId w:val="1"/>
        </w:numPr>
        <w:rPr>
          <w:rFonts w:asciiTheme="minorHAnsi" w:eastAsia="Times New Roman" w:hAnsiTheme="minorHAnsi" w:cs="Times New Roman"/>
          <w:color w:val="C00000"/>
          <w:sz w:val="24"/>
          <w:szCs w:val="24"/>
          <w:lang w:eastAsia="ru-RU"/>
        </w:rPr>
      </w:pPr>
      <w:r w:rsidRPr="00C86EEC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EYMIR</w:t>
      </w:r>
      <w:r w:rsidRPr="00682AB3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</w:t>
      </w:r>
      <w:r w:rsidRPr="00C86EEC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DEMIX</w:t>
      </w:r>
      <w:r w:rsidRPr="00682AB3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– </w:t>
      </w:r>
      <w:r w:rsidRPr="00682AB3">
        <w:rPr>
          <w:rFonts w:ascii="Cambria" w:eastAsia="Times New Roman" w:hAnsi="Cambria" w:cs="Cambria"/>
          <w:color w:val="002060"/>
          <w:sz w:val="24"/>
          <w:szCs w:val="24"/>
          <w:lang w:eastAsia="ru-RU"/>
        </w:rPr>
        <w:t>ГИПСОВАЯ</w:t>
      </w:r>
      <w:r w:rsidRPr="00682AB3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</w:t>
      </w:r>
      <w:r w:rsidRPr="00682AB3">
        <w:rPr>
          <w:rFonts w:ascii="Cambria" w:eastAsia="Times New Roman" w:hAnsi="Cambria" w:cs="Cambria"/>
          <w:color w:val="002060"/>
          <w:sz w:val="24"/>
          <w:szCs w:val="24"/>
          <w:lang w:eastAsia="ru-RU"/>
        </w:rPr>
        <w:t>ШТУКАТУРКА</w:t>
      </w:r>
      <w:r w:rsidRPr="00682AB3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</w:t>
      </w:r>
      <w:r w:rsidRPr="00122EF5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PREMIUM</w:t>
      </w:r>
    </w:p>
    <w:p w:rsidR="00BE54B7" w:rsidRDefault="00BE54B7" w:rsidP="00BE54B7">
      <w:pPr>
        <w:pStyle w:val="a3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>ГИПСОВАЯ</w:t>
      </w:r>
      <w:r w:rsidRPr="003A0371">
        <w:rPr>
          <w:rFonts w:eastAsia="Times New Roman" w:cs="Times New Roman"/>
          <w:color w:val="FF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FF0000"/>
          <w:sz w:val="20"/>
          <w:szCs w:val="20"/>
          <w:lang w:eastAsia="ru-RU"/>
        </w:rPr>
        <w:t>ШТУКАТУРКА</w:t>
      </w:r>
      <w:r w:rsidRPr="003A0371">
        <w:rPr>
          <w:rFonts w:eastAsia="Times New Roman" w:cs="Times New Roman"/>
          <w:color w:val="FF0000"/>
          <w:sz w:val="20"/>
          <w:szCs w:val="20"/>
          <w:lang w:eastAsia="ru-RU"/>
        </w:rPr>
        <w:t xml:space="preserve"> (</w:t>
      </w:r>
      <w:r>
        <w:rPr>
          <w:rFonts w:eastAsia="Times New Roman" w:cs="Times New Roman"/>
          <w:color w:val="FF0000"/>
          <w:sz w:val="20"/>
          <w:szCs w:val="20"/>
          <w:lang w:eastAsia="ru-RU"/>
        </w:rPr>
        <w:t>ИМПОРТОЗАМЕЩЕНИЕ</w:t>
      </w:r>
      <w:r w:rsidRPr="003A0371">
        <w:rPr>
          <w:rFonts w:ascii="Bell MT" w:eastAsia="Times New Roman" w:hAnsi="Bell MT" w:cs="Times New Roman"/>
          <w:color w:val="FF0000"/>
          <w:sz w:val="24"/>
          <w:szCs w:val="24"/>
          <w:lang w:eastAsia="ru-RU"/>
        </w:rPr>
        <w:t>)</w:t>
      </w:r>
      <w:r w:rsidRPr="003A0371"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  <w:t xml:space="preserve">.   </w:t>
      </w:r>
    </w:p>
    <w:p w:rsidR="00BE54B7" w:rsidRPr="00C86EEC" w:rsidRDefault="00BE54B7" w:rsidP="00BE54B7">
      <w:pPr>
        <w:pStyle w:val="a3"/>
        <w:rPr>
          <w:rFonts w:asciiTheme="minorHAnsi" w:eastAsia="Times New Roman" w:hAnsiTheme="minorHAnsi" w:cs="Times New Roman"/>
          <w:color w:val="C00000"/>
          <w:sz w:val="24"/>
          <w:szCs w:val="24"/>
          <w:lang w:val="en-US"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 xml:space="preserve">    ТРЕЩИНОСТОЙКАЯ</w:t>
      </w:r>
      <w:r w:rsidRPr="003A0371"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  <w:t xml:space="preserve">                                                           </w:t>
      </w:r>
    </w:p>
    <w:p w:rsidR="00BE54B7" w:rsidRDefault="00BE54B7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  <w:t>Белая и легкая</w:t>
      </w:r>
    </w:p>
    <w:p w:rsidR="00BE54B7" w:rsidRDefault="00BE54B7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  <w:t xml:space="preserve">Минимальный расход последующего </w:t>
      </w:r>
      <w:proofErr w:type="spellStart"/>
      <w:r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  <w:t>шпаклевания</w:t>
      </w:r>
      <w:proofErr w:type="spellEnd"/>
    </w:p>
    <w:p w:rsidR="00BE54B7" w:rsidRDefault="00BE54B7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  <w:t>Подходит для любых помещений</w:t>
      </w:r>
    </w:p>
    <w:p w:rsidR="00BE54B7" w:rsidRDefault="00BE54B7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  <w:t>Ручное и МАШИННОЕ нанесение</w:t>
      </w: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ОБЛАСТЬ ПРИМЕНЕНИЯ</w:t>
      </w:r>
      <w:r w:rsidRPr="005D13CD"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</w:p>
    <w:p w:rsidR="005C3CF9" w:rsidRPr="00974377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</w:p>
    <w:p w:rsidR="005C3CF9" w:rsidRPr="00A97BE4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Тип основания </w:t>
      </w: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Кирпичная кладка</w:t>
      </w: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Бетон, железобетон</w:t>
      </w: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Цементная, цементно—известковая</w:t>
      </w: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штукатурка</w:t>
      </w:r>
    </w:p>
    <w:p w:rsidR="005C3CF9" w:rsidRPr="00A97BE4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Гипсовая штукатурка</w:t>
      </w: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Гипсокартонон, ЦСП, ДСП, дерево,</w:t>
      </w: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Фанера</w:t>
      </w:r>
    </w:p>
    <w:p w:rsidR="005C3CF9" w:rsidRPr="00A97BE4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5C3CF9" w:rsidRPr="00A97BE4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Сфера работ</w:t>
      </w:r>
    </w:p>
    <w:p w:rsidR="005C3CF9" w:rsidRPr="00A97BE4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5C3CF9" w:rsidRPr="00A97BE4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Внутренние работы. Нормальная</w:t>
      </w: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5C3CF9" w:rsidRPr="00A97BE4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влажность.</w:t>
      </w:r>
    </w:p>
    <w:p w:rsidR="005C3CF9" w:rsidRPr="00A97BE4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974377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Качество поверхности</w:t>
      </w:r>
    </w:p>
    <w:p w:rsidR="005C3CF9" w:rsidRPr="00974377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декоративную штукатурку с</w:t>
      </w:r>
    </w:p>
    <w:p w:rsidR="005C3CF9" w:rsidRPr="00974377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фракцией не менее 1мм</w:t>
      </w:r>
    </w:p>
    <w:p w:rsidR="005C3CF9" w:rsidRPr="00974377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5C3CF9" w:rsidRPr="00974377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Под декоративную штукатурку с</w:t>
      </w: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фракцией менее 1мм</w:t>
      </w: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>Под текстурные обои</w:t>
      </w: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>Под финишную шпатлевку</w:t>
      </w: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>Под краску</w:t>
      </w: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974377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Способ нанесения</w:t>
      </w: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5C3CF9" w:rsidRDefault="005C3CF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Ручной</w:t>
      </w:r>
    </w:p>
    <w:p w:rsidR="003B4369" w:rsidRPr="00974377" w:rsidRDefault="003B4369" w:rsidP="005C3CF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>Машинный</w:t>
      </w:r>
    </w:p>
    <w:p w:rsidR="005C3CF9" w:rsidRDefault="005C3CF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3B4369" w:rsidRPr="00974377" w:rsidRDefault="003B4369" w:rsidP="003B4369">
      <w:pPr>
        <w:shd w:val="clear" w:color="auto" w:fill="F8F8F8"/>
        <w:spacing w:after="300" w:line="240" w:lineRule="auto"/>
        <w:textAlignment w:val="baseline"/>
        <w:outlineLvl w:val="2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974377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Характеристики</w:t>
      </w:r>
    </w:p>
    <w:p w:rsidR="003B4369" w:rsidRPr="00974377" w:rsidRDefault="003B4369" w:rsidP="003B4369">
      <w:pPr>
        <w:shd w:val="clear" w:color="auto" w:fill="F8F8F8"/>
        <w:spacing w:after="0" w:line="240" w:lineRule="auto"/>
        <w:textAlignment w:val="baseline"/>
        <w:rPr>
          <w:rFonts w:ascii="gothamProRegular" w:eastAsia="Times New Roman" w:hAnsi="gothamProRegular" w:cs="Times New Roman"/>
          <w:color w:val="000000"/>
          <w:sz w:val="24"/>
          <w:szCs w:val="24"/>
          <w:lang w:eastAsia="ru-RU"/>
        </w:rPr>
      </w:pPr>
      <w:r w:rsidRPr="00974377">
        <w:rPr>
          <w:rFonts w:ascii="proximanova_bold" w:eastAsia="Times New Roman" w:hAnsi="proximanova_bold" w:cs="Times New Roman"/>
          <w:color w:val="4C97B6"/>
          <w:spacing w:val="30"/>
          <w:sz w:val="27"/>
          <w:szCs w:val="27"/>
          <w:bdr w:val="none" w:sz="0" w:space="0" w:color="auto" w:frame="1"/>
          <w:lang w:eastAsia="ru-RU"/>
        </w:rPr>
        <w:t>Состав:</w:t>
      </w:r>
    </w:p>
    <w:p w:rsidR="003B4369" w:rsidRPr="00974377" w:rsidRDefault="003B4369" w:rsidP="003B4369">
      <w:pPr>
        <w:shd w:val="clear" w:color="auto" w:fill="FFFFFF"/>
        <w:spacing w:after="0" w:line="390" w:lineRule="atLeast"/>
        <w:textAlignment w:val="baseline"/>
        <w:rPr>
          <w:rFonts w:ascii="proximanova" w:eastAsia="Times New Roman" w:hAnsi="proximanova" w:cs="Times New Roman"/>
          <w:sz w:val="20"/>
          <w:szCs w:val="20"/>
          <w:lang w:eastAsia="ru-RU"/>
        </w:rPr>
      </w:pPr>
      <w:r w:rsidRPr="00974377">
        <w:rPr>
          <w:rFonts w:ascii="proximanova" w:eastAsia="Times New Roman" w:hAnsi="proximanova" w:cs="Times New Roman"/>
          <w:sz w:val="20"/>
          <w:szCs w:val="20"/>
          <w:lang w:eastAsia="ru-RU"/>
        </w:rPr>
        <w:t xml:space="preserve">Гипсовое </w:t>
      </w:r>
      <w:r>
        <w:rPr>
          <w:rFonts w:ascii="proximanova" w:eastAsia="Times New Roman" w:hAnsi="proximanova" w:cs="Times New Roman"/>
          <w:sz w:val="20"/>
          <w:szCs w:val="20"/>
          <w:lang w:eastAsia="ru-RU"/>
        </w:rPr>
        <w:t xml:space="preserve">вяжущее, </w:t>
      </w:r>
      <w:r w:rsidRPr="00974377">
        <w:rPr>
          <w:rFonts w:ascii="proximanova" w:eastAsia="Times New Roman" w:hAnsi="proximanova" w:cs="Times New Roman"/>
          <w:sz w:val="20"/>
          <w:szCs w:val="20"/>
          <w:lang w:eastAsia="ru-RU"/>
        </w:rPr>
        <w:t>минеральные наполнители, модифицирующие полимерные добавки.</w:t>
      </w:r>
    </w:p>
    <w:p w:rsidR="003B4369" w:rsidRPr="00974377" w:rsidRDefault="003B4369" w:rsidP="003B436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proximanova_semibold" w:eastAsia="Times New Roman" w:hAnsi="proximanova_semibold" w:cs="Times New Roman"/>
          <w:b/>
          <w:sz w:val="20"/>
          <w:szCs w:val="20"/>
          <w:lang w:eastAsia="ru-RU"/>
        </w:rPr>
      </w:pPr>
      <w:r w:rsidRPr="00974377">
        <w:rPr>
          <w:rFonts w:ascii="proximanova_semibold" w:eastAsia="Times New Roman" w:hAnsi="proximanova_semibold" w:cs="Times New Roman"/>
          <w:b/>
          <w:sz w:val="20"/>
          <w:szCs w:val="20"/>
          <w:lang w:eastAsia="ru-RU"/>
        </w:rPr>
        <w:t>Характеристика продукта</w:t>
      </w:r>
    </w:p>
    <w:p w:rsidR="003B4369" w:rsidRPr="00974377" w:rsidRDefault="003B4369" w:rsidP="003B436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Вяжущее</w:t>
      </w:r>
      <w:r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Гипс</w:t>
      </w:r>
    </w:p>
    <w:p w:rsidR="003B4369" w:rsidRPr="00974377" w:rsidRDefault="003B4369" w:rsidP="003B4369">
      <w:pPr>
        <w:numPr>
          <w:ilvl w:val="0"/>
          <w:numId w:val="3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Максимальная фракция</w:t>
      </w:r>
      <w:r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до 0,63</w:t>
      </w:r>
    </w:p>
    <w:p w:rsidR="003B4369" w:rsidRPr="00974377" w:rsidRDefault="003B4369" w:rsidP="003B436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proximanova_semibold" w:eastAsia="Times New Roman" w:hAnsi="proximanova_semibold" w:cs="Times New Roman"/>
          <w:b/>
          <w:sz w:val="20"/>
          <w:szCs w:val="20"/>
          <w:lang w:eastAsia="ru-RU"/>
        </w:rPr>
      </w:pPr>
      <w:r w:rsidRPr="00974377">
        <w:rPr>
          <w:rFonts w:ascii="proximanova_semibold" w:eastAsia="Times New Roman" w:hAnsi="proximanova_semibold" w:cs="Times New Roman"/>
          <w:b/>
          <w:sz w:val="20"/>
          <w:szCs w:val="20"/>
          <w:lang w:eastAsia="ru-RU"/>
        </w:rPr>
        <w:t>Характеристика применения</w:t>
      </w:r>
    </w:p>
    <w:p w:rsidR="003B4369" w:rsidRPr="00974377" w:rsidRDefault="003B4369" w:rsidP="003B436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Расход сухой смеси на 1 кв. м при слое 10 мм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~ 11-13 кг</w:t>
      </w:r>
    </w:p>
    <w:p w:rsidR="003B4369" w:rsidRPr="00974377" w:rsidRDefault="003B4369" w:rsidP="003B436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Минимальная толщина нанесения</w:t>
      </w:r>
      <w:r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5 мм</w:t>
      </w:r>
    </w:p>
    <w:p w:rsidR="003B4369" w:rsidRPr="00974377" w:rsidRDefault="003B4369" w:rsidP="003B436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Максимальная толщина нанесения</w:t>
      </w:r>
      <w:r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30 мм</w:t>
      </w:r>
    </w:p>
    <w:p w:rsidR="003B4369" w:rsidRPr="00974377" w:rsidRDefault="003B4369" w:rsidP="003B436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Сохраняемость готового раствора в открытой таре</w:t>
      </w:r>
      <w:r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30 мин</w:t>
      </w:r>
    </w:p>
    <w:p w:rsidR="003B4369" w:rsidRPr="00974377" w:rsidRDefault="003B4369" w:rsidP="003B436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Проведение работ при температуре основания</w:t>
      </w:r>
      <w:r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+5 °С до +25 °С</w:t>
      </w:r>
    </w:p>
    <w:p w:rsidR="003B4369" w:rsidRPr="00974377" w:rsidRDefault="003B4369" w:rsidP="003B4369">
      <w:pPr>
        <w:numPr>
          <w:ilvl w:val="0"/>
          <w:numId w:val="4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lastRenderedPageBreak/>
        <w:t>Расход воды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0,35 – 0,42 л на кг</w:t>
      </w:r>
    </w:p>
    <w:p w:rsidR="003B4369" w:rsidRPr="00974377" w:rsidRDefault="003B4369" w:rsidP="003B436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proximanova_semibold" w:eastAsia="Times New Roman" w:hAnsi="proximanova_semibold" w:cs="Times New Roman"/>
          <w:sz w:val="20"/>
          <w:szCs w:val="20"/>
          <w:lang w:eastAsia="ru-RU"/>
        </w:rPr>
      </w:pPr>
      <w:r w:rsidRPr="00974377">
        <w:rPr>
          <w:rFonts w:ascii="proximanova_semibold" w:eastAsia="Times New Roman" w:hAnsi="proximanova_semibold" w:cs="Times New Roman"/>
          <w:sz w:val="20"/>
          <w:szCs w:val="20"/>
          <w:lang w:eastAsia="ru-RU"/>
        </w:rPr>
        <w:t>Характеристика эксплуатации</w:t>
      </w:r>
    </w:p>
    <w:p w:rsidR="003B4369" w:rsidRPr="00974377" w:rsidRDefault="003B4369" w:rsidP="003B436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на сжатие (через 7 суток)</w:t>
      </w:r>
      <w:r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2 МПа</w:t>
      </w:r>
    </w:p>
    <w:p w:rsidR="003B4369" w:rsidRPr="00974377" w:rsidRDefault="003B4369" w:rsidP="003B436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на изгиб (через 7 суток)</w:t>
      </w:r>
      <w:r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1 МПа</w:t>
      </w:r>
    </w:p>
    <w:p w:rsidR="003B4369" w:rsidRPr="00974377" w:rsidRDefault="003B4369" w:rsidP="003B436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сцепления с основанием (через 7 суток)</w:t>
      </w:r>
      <w:r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0,3 МПа</w:t>
      </w:r>
    </w:p>
    <w:p w:rsidR="003B4369" w:rsidRPr="00974377" w:rsidRDefault="003B4369" w:rsidP="003B436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Начало схватывания растворной смеси</w:t>
      </w:r>
      <w:r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ранее 30 минут</w:t>
      </w:r>
    </w:p>
    <w:p w:rsidR="003B4369" w:rsidRPr="00974377" w:rsidRDefault="003B4369" w:rsidP="003B4369">
      <w:pPr>
        <w:numPr>
          <w:ilvl w:val="0"/>
          <w:numId w:val="5"/>
        </w:numPr>
        <w:pBdr>
          <w:bottom w:val="single" w:sz="6" w:space="17" w:color="E9E9E9"/>
        </w:pBd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Окончание схватывания растворной смеси</w:t>
      </w:r>
      <w:r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ранее 60 минут</w:t>
      </w:r>
    </w:p>
    <w:p w:rsidR="003B4369" w:rsidRPr="00974377" w:rsidRDefault="003B4369" w:rsidP="003B436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proximanova_semibold" w:eastAsia="Times New Roman" w:hAnsi="proximanova_semibold" w:cs="Times New Roman"/>
          <w:sz w:val="20"/>
          <w:szCs w:val="20"/>
          <w:lang w:eastAsia="ru-RU"/>
        </w:rPr>
      </w:pPr>
    </w:p>
    <w:p w:rsidR="003B4369" w:rsidRPr="00974377" w:rsidRDefault="003B4369" w:rsidP="003B436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*Гипсовые сухие смеси могут быть различного цвета, от белого до серого и даже до бежевого. Это объясняется наличием природных примесей в гипсовом камне. Цвет смеси никак не влияет на ее характеристики.</w:t>
      </w:r>
    </w:p>
    <w:p w:rsidR="003B4369" w:rsidRPr="00974377" w:rsidRDefault="003B4369" w:rsidP="003B436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Максимальная толщина нанесения при частичном выравнивании</w:t>
      </w:r>
      <w:r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40 мм</w:t>
      </w:r>
    </w:p>
    <w:p w:rsidR="003B4369" w:rsidRPr="00974377" w:rsidRDefault="003B4369" w:rsidP="003B436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Время полного набора прочности (при t = +20 °С)</w:t>
      </w:r>
      <w:r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28 суток</w:t>
      </w:r>
    </w:p>
    <w:p w:rsidR="003B4369" w:rsidRPr="009828B9" w:rsidRDefault="003B4369" w:rsidP="003B436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74377">
        <w:rPr>
          <w:rFonts w:ascii="proximanova_light" w:eastAsia="Times New Roman" w:hAnsi="proximanova_light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Прочность на изгиб (через 7 суток)</w:t>
      </w:r>
      <w:r>
        <w:rPr>
          <w:rFonts w:asciiTheme="minorHAnsi" w:eastAsia="Times New Roman" w:hAnsiTheme="minorHAnsi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974377">
        <w:rPr>
          <w:rFonts w:ascii="gothamProRegular" w:eastAsia="Times New Roman" w:hAnsi="gothamProRegular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не менее 1 МПа</w:t>
      </w:r>
    </w:p>
    <w:p w:rsidR="003B4369" w:rsidRPr="009828B9" w:rsidRDefault="003B4369" w:rsidP="003B4369">
      <w:pPr>
        <w:shd w:val="clear" w:color="auto" w:fill="F8F8F8"/>
        <w:spacing w:after="300" w:line="240" w:lineRule="auto"/>
        <w:textAlignment w:val="baseline"/>
        <w:outlineLvl w:val="2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9828B9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Инструкция</w:t>
      </w:r>
    </w:p>
    <w:p w:rsidR="003B4369" w:rsidRPr="009828B9" w:rsidRDefault="003B4369" w:rsidP="003B4369">
      <w:pPr>
        <w:numPr>
          <w:ilvl w:val="0"/>
          <w:numId w:val="7"/>
        </w:numPr>
        <w:shd w:val="clear" w:color="auto" w:fill="50B0F5"/>
        <w:spacing w:after="0" w:line="240" w:lineRule="auto"/>
        <w:ind w:left="0"/>
        <w:jc w:val="center"/>
        <w:textAlignment w:val="baseline"/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</w:pPr>
      <w:r w:rsidRPr="009828B9"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  <w:t>Уход за поверхностью</w:t>
      </w:r>
    </w:p>
    <w:p w:rsidR="003B4369" w:rsidRPr="009828B9" w:rsidRDefault="003B4369" w:rsidP="003B4369">
      <w:pPr>
        <w:shd w:val="clear" w:color="auto" w:fill="FFFFFF"/>
        <w:spacing w:after="0" w:line="330" w:lineRule="atLeast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В период твердения (первые 3-7 суток после оштукатуривания) защищать поверхность от воздействия атмосферных осадков, прямых солнечных лучей. Избегать сквозняков чтобы не вызвать преждевременного пересыхания штукатурки и появления трещин.</w:t>
      </w:r>
    </w:p>
    <w:p w:rsidR="003B4369" w:rsidRPr="009828B9" w:rsidRDefault="003B4369" w:rsidP="003B4369">
      <w:pPr>
        <w:shd w:val="clear" w:color="auto" w:fill="FFFFFF"/>
        <w:spacing w:after="0" w:line="330" w:lineRule="atLeast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  <w:r w:rsidRPr="005C3CF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Поверхность пригодна для:</w:t>
      </w:r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t>— облицовки плиткой всех типов и размеров – через 3 суток*;</w:t>
      </w:r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— окраске и наклеиванию обоев — через 14 суток; (ос</w:t>
      </w:r>
      <w:r w:rsidRPr="005C3CF9">
        <w:rPr>
          <w:rFonts w:ascii="proximanova_light" w:eastAsia="Times New Roman" w:hAnsi="proximanova_light" w:cs="Times New Roman"/>
          <w:sz w:val="20"/>
          <w:szCs w:val="20"/>
          <w:lang w:eastAsia="ru-RU"/>
        </w:rPr>
        <w:t>таточная влажность штукатурки</w:t>
      </w:r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должна быть не более 8%).</w:t>
      </w:r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 xml:space="preserve">— финишного </w:t>
      </w:r>
      <w:proofErr w:type="spellStart"/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t>шпаклевания</w:t>
      </w:r>
      <w:proofErr w:type="spellEnd"/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— через 3 суток</w:t>
      </w:r>
    </w:p>
    <w:p w:rsidR="003B4369" w:rsidRPr="009828B9" w:rsidRDefault="003B4369" w:rsidP="003B4369">
      <w:pPr>
        <w:shd w:val="clear" w:color="auto" w:fill="FFFFFF"/>
        <w:spacing w:after="0" w:line="330" w:lineRule="atLeast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828B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Поверхность штукатурки не рекомендуется оставлять без финишного покрытия.</w:t>
      </w:r>
    </w:p>
    <w:p w:rsidR="003B4369" w:rsidRPr="005C3CF9" w:rsidRDefault="003B4369" w:rsidP="003B43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5C3CF9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</w:t>
      </w:r>
    </w:p>
    <w:p w:rsidR="003B4369" w:rsidRDefault="003B4369" w:rsidP="003B43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                             </w:t>
      </w:r>
      <w:r w:rsidRPr="009828B9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Подготовка основания</w:t>
      </w:r>
    </w:p>
    <w:p w:rsidR="003B4369" w:rsidRPr="00953D69" w:rsidRDefault="003B4369" w:rsidP="003B43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3B4369" w:rsidRPr="00953D69" w:rsidRDefault="003B4369" w:rsidP="003B4369">
      <w:pPr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ПОДГОТОВКА К ПРОВЕДЕНИЮ РАБОТ: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Перед началом работ убедитесь, что оконные и дверные проёмы закрыты, в помещении нет сквозняков, температура воздуха в пределах от +5 до +25 °С и такой температурный режим сохранялся в помещении в течение не менее 5 дней перед нача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>лом работ.</w:t>
      </w:r>
    </w:p>
    <w:p w:rsidR="003B4369" w:rsidRPr="00953D69" w:rsidRDefault="003B4369" w:rsidP="003B4369">
      <w:pPr>
        <w:spacing w:after="0" w:line="240" w:lineRule="auto"/>
        <w:ind w:left="36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</w:p>
    <w:p w:rsidR="003B4369" w:rsidRPr="00953D69" w:rsidRDefault="003B4369" w:rsidP="003B4369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Сухие и сильно впитывающие основания (например, ячеистый бетон) необходимо прогрунтовать 2 раза.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ТРЕБОВАНИЯ К ОСНОВАНИЮ:</w:t>
      </w:r>
    </w:p>
    <w:p w:rsidR="003B4369" w:rsidRPr="00953D69" w:rsidRDefault="003B4369" w:rsidP="003B4369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Основание должно соответствовать требованиям СП 71.13330.2017.</w:t>
      </w:r>
    </w:p>
    <w:p w:rsidR="003B4369" w:rsidRPr="00953D69" w:rsidRDefault="003B4369" w:rsidP="003B4369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Поверхность основания должна быть очищена от грязи и пыли, лакокрасочных покрытий, отслаивающихся старых покрытий и масляных пятен – всего, что может ухудшить адгезию материала к основанию.</w:t>
      </w:r>
    </w:p>
    <w:p w:rsidR="003B4369" w:rsidRPr="00953D69" w:rsidRDefault="003B4369" w:rsidP="003B4369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Все трещины, глубокие выбоины в основании, пустые швы кирпичных кладок необходимо за сутки до начала проведения работ по оштукатуриванию расшить, очистить от пыли, обработать грунтовкой и заполнить густо 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>разведённой смесью гипсовой штукатурки.</w:t>
      </w:r>
    </w:p>
    <w:p w:rsidR="003B4369" w:rsidRPr="00953D69" w:rsidRDefault="003B4369" w:rsidP="003B4369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Подготовленное основание должно быть обработ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ано грунтовкой. 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Перед повторным нанесением первый слой грунтовки необходимо высушить в течение 1 часа. Работы по оштукатуриванию следует проводить не ранее чем, через 4 часа. Бетон, железобетон и другие маловпитывающие основания рекомендуетс</w:t>
      </w:r>
      <w:r w:rsidRPr="00953D69">
        <w:rPr>
          <w:rFonts w:ascii="proximanova_light" w:eastAsia="Times New Roman" w:hAnsi="proximanova_light" w:cs="Times New Roman" w:hint="eastAsia"/>
          <w:sz w:val="20"/>
          <w:szCs w:val="20"/>
          <w:lang w:eastAsia="ru-RU"/>
        </w:rPr>
        <w:t>я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обработать </w:t>
      </w:r>
      <w:proofErr w:type="gramStart"/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г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рунтовкой 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Beton</w:t>
      </w:r>
      <w:proofErr w:type="gramEnd"/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Kontakt.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В случае если поверхность основания не будет </w:t>
      </w:r>
      <w:proofErr w:type="spellStart"/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прогрунтована</w:t>
      </w:r>
      <w:proofErr w:type="spellEnd"/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, возможно возникновение трещин в период твердения штукатурки и снижение прочности затвердевшего раствора.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ПРИ ТОЛСТОСЛОЙНОМ НАНЕСЕНИИ РЕКОМЕНДУЕМ ИСПОЛЬЗОВАТЬ МИНИМАЛЬНОЕ КОЛИЧЕСТВО ВОДЫ, УКАЗАННОЕ НА УПАКОВКЕ</w:t>
      </w:r>
    </w:p>
    <w:p w:rsidR="003B4369" w:rsidRPr="00953D69" w:rsidRDefault="003B4369" w:rsidP="003B43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3B4369" w:rsidRDefault="003B4369" w:rsidP="003B43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 xml:space="preserve">                                                               </w:t>
      </w:r>
      <w:r w:rsidRPr="009828B9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Приготовление раствора</w:t>
      </w:r>
    </w:p>
    <w:p w:rsidR="003B4369" w:rsidRPr="005C3CF9" w:rsidRDefault="003B4369" w:rsidP="003B43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Для приготовления раствора используйте чистые емкости и инструменты.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Внимание! Свойства продукта гарантированы только при строгом соблюдении пропорций </w:t>
      </w:r>
      <w:proofErr w:type="spellStart"/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затворения</w:t>
      </w:r>
      <w:proofErr w:type="spellEnd"/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 водой и порядка приготовления раствора.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lastRenderedPageBreak/>
        <w:t>1. Затворить смесь водой (от +5 °С до +25 °С) в пропорции: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— на 1 кг смеси – 0,35 – 0,42 л воды;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— на 30 кг смеси – 10,5 – 12,6 л воды;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— на 5 кг смеси – 1,75 – 2,1 л воды.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2. Перемешать до получения однородной массы*.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3. Подождать 5 минут, пока закончатся все химические реакции.</w:t>
      </w: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4. Повторно перемешать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i/>
          <w:iCs/>
          <w:sz w:val="20"/>
          <w:szCs w:val="20"/>
          <w:bdr w:val="none" w:sz="0" w:space="0" w:color="auto" w:frame="1"/>
          <w:lang w:eastAsia="ru-RU"/>
        </w:rPr>
        <w:t>*Перемешивание рекомендуется проводить с использованием специального миксера для сухих смесей или обычной дрели с насадкой, количество оборотов не более 800 в минуту.</w:t>
      </w:r>
    </w:p>
    <w:p w:rsidR="003B4369" w:rsidRPr="00953D69" w:rsidRDefault="003B4369" w:rsidP="003B43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3B4369" w:rsidRDefault="003B4369" w:rsidP="003B43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   </w:t>
      </w:r>
      <w:r w:rsidRPr="009828B9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Порядок работы</w:t>
      </w:r>
    </w:p>
    <w:p w:rsidR="003B4369" w:rsidRPr="005C3CF9" w:rsidRDefault="003B4369" w:rsidP="003B43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1. Работы необходимо производить в соответствии со СП 71.13330.2017. Установить маяки параллельно друг другу, так что бы во время нанесения и разравнивания они были как рельсы для правила, которым будет разравниваться смесь. Маяки рекомендуется устанавливать на гипсовую смесь.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2. После приготовления раствора равномерно распределить его между маяками с помощью штукатурного ковша, кельмы или шпателя. Толщина нанесения должна превышать высоту маяка на 1-3 мм.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3. После набрасывания раствора, необходимо произвести его выравнивание с помощью h-образного правила.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4. Правило поставить на маяки, после чего без отрыва от маяков протягивать его «снизу-вверх», держа правило под углом 60°.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bookmarkStart w:id="0" w:name="_GoBack"/>
      <w:bookmarkEnd w:id="0"/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5. Остатки смеси, оставшиеся на правиле убрать мастерком, шпателем или металлической теркой и использовать повторно.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6. После потери подвижности штукатурки (примерно 40-50 минут), произвести подрезку, при помощи трапециевидного правила.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7. Правило поставить на маяки, после чего без отрыва от маяков протягивать его «снизу-вверх», держа правило под углом 60°. Запрещается повторно использовать остатки смеси, оставшиеся на правиле.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8. Для создания поверхности пригодной для приклеивания обоев, штукатурку необходимо </w:t>
      </w:r>
      <w:proofErr w:type="spellStart"/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заглянцевать</w:t>
      </w:r>
      <w:proofErr w:type="spellEnd"/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.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9. Штукатурку, после подрезки, смочить водой при помощи пульверизатора, после чего загладить жестким металлическим шпателем.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sz w:val="20"/>
          <w:szCs w:val="20"/>
          <w:lang w:eastAsia="ru-RU"/>
        </w:rPr>
        <w:t> </w:t>
      </w:r>
    </w:p>
    <w:p w:rsidR="003B4369" w:rsidRPr="00953D69" w:rsidRDefault="003B4369" w:rsidP="003B4369">
      <w:pPr>
        <w:spacing w:after="0" w:line="240" w:lineRule="auto"/>
        <w:textAlignment w:val="baseline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53D69">
        <w:rPr>
          <w:rFonts w:ascii="proximanova_light" w:eastAsia="Times New Roman" w:hAnsi="proximanova_light" w:cs="Times New Roman"/>
          <w:b/>
          <w:bCs/>
          <w:sz w:val="20"/>
          <w:szCs w:val="20"/>
          <w:bdr w:val="none" w:sz="0" w:space="0" w:color="auto" w:frame="1"/>
          <w:lang w:eastAsia="ru-RU"/>
        </w:rPr>
        <w:t>Внимание! Если требуемая толщина выравнивания больше 30 мм, необходимо наносить штукатурку слоями с частичным просушиванием каждого, не менее 24-х часов. Количество слоев – не более 3-х. Толщина первого слоя не более 30 мм, каждого последующего – не более 25 мм.</w:t>
      </w:r>
    </w:p>
    <w:p w:rsidR="003B4369" w:rsidRPr="009828B9" w:rsidRDefault="003B4369" w:rsidP="003B43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3B4369" w:rsidRDefault="003B4369" w:rsidP="003B43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                             </w:t>
      </w:r>
      <w:r w:rsidRPr="009828B9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Техника безопасности</w:t>
      </w:r>
    </w:p>
    <w:p w:rsidR="003B4369" w:rsidRPr="00953D69" w:rsidRDefault="003B4369" w:rsidP="003B43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3B4369" w:rsidRDefault="003B4369" w:rsidP="003B4369">
      <w:pPr>
        <w:shd w:val="clear" w:color="auto" w:fill="FFFFFF"/>
        <w:spacing w:after="0" w:line="240" w:lineRule="auto"/>
        <w:textAlignment w:val="baseline"/>
        <w:rPr>
          <w:rFonts w:asciiTheme="minorHAnsi" w:hAnsiTheme="minorHAnsi"/>
          <w:sz w:val="20"/>
          <w:szCs w:val="20"/>
          <w:shd w:val="clear" w:color="auto" w:fill="FFFFFF"/>
        </w:rPr>
      </w:pPr>
      <w:r w:rsidRPr="00953D69">
        <w:rPr>
          <w:rFonts w:ascii="proximanova_light" w:hAnsi="proximanova_light"/>
          <w:sz w:val="20"/>
          <w:szCs w:val="20"/>
          <w:shd w:val="clear" w:color="auto" w:fill="FFFFFF"/>
        </w:rPr>
        <w:t>Не допускайте попадания материала в глаза и дыхательные пути.</w:t>
      </w:r>
    </w:p>
    <w:p w:rsidR="003B4369" w:rsidRPr="009828B9" w:rsidRDefault="003B4369" w:rsidP="003B4369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3B4369" w:rsidRPr="00953D69" w:rsidRDefault="003B4369" w:rsidP="003B4369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              </w:t>
      </w:r>
      <w:r w:rsidRPr="009828B9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Хранение</w:t>
      </w:r>
    </w:p>
    <w:p w:rsidR="003B4369" w:rsidRPr="009828B9" w:rsidRDefault="003B4369" w:rsidP="003B4369">
      <w:pPr>
        <w:shd w:val="clear" w:color="auto" w:fill="FFFFFF"/>
        <w:spacing w:after="0" w:line="240" w:lineRule="auto"/>
        <w:textAlignment w:val="baseline"/>
        <w:rPr>
          <w:rFonts w:ascii="proximanova" w:eastAsia="Times New Roman" w:hAnsi="proximanova" w:cs="Times New Roman"/>
          <w:sz w:val="20"/>
          <w:szCs w:val="20"/>
          <w:lang w:eastAsia="ru-RU"/>
        </w:rPr>
      </w:pPr>
      <w:r w:rsidRPr="00953D69">
        <w:rPr>
          <w:rFonts w:ascii="proximanova_light" w:hAnsi="proximanova_light"/>
          <w:sz w:val="20"/>
          <w:szCs w:val="20"/>
          <w:shd w:val="clear" w:color="auto" w:fill="FFFFFF"/>
        </w:rPr>
        <w:t>Гарантийный срок хранения в сухом помещении и закрытой заводской упаковке для фасовки 30 кг составляет 8 месяцев, а для фасовки 5 кг – 18 месяцев со дня изготовления.</w:t>
      </w:r>
    </w:p>
    <w:p w:rsidR="003B4369" w:rsidRDefault="003B4369" w:rsidP="003B4369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5C3CF9" w:rsidRDefault="005C3CF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3B4369" w:rsidRDefault="003B436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3B4369" w:rsidRDefault="003B436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3B4369" w:rsidRDefault="003B436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3B4369" w:rsidRDefault="003B436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3B4369" w:rsidRDefault="003B436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3B4369" w:rsidRDefault="003B436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3B4369" w:rsidRDefault="003B436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3B4369" w:rsidRDefault="003B436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3B4369" w:rsidRDefault="003B436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3B4369" w:rsidRDefault="003B436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3B4369" w:rsidRDefault="003B436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3B4369" w:rsidRDefault="003B436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3B4369" w:rsidRDefault="003B436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3B4369" w:rsidRDefault="003B4369" w:rsidP="00BE54B7">
      <w:pPr>
        <w:pStyle w:val="a3"/>
        <w:rPr>
          <w:rFonts w:ascii="Calibri" w:eastAsia="Times New Roman" w:hAnsi="Calibri" w:cs="Times New Roman"/>
          <w:color w:val="002060"/>
          <w:sz w:val="24"/>
          <w:szCs w:val="24"/>
          <w:lang w:eastAsia="ru-RU"/>
        </w:rPr>
      </w:pPr>
    </w:p>
    <w:p w:rsidR="00BE54B7" w:rsidRPr="00C86EEC" w:rsidRDefault="00BE54B7" w:rsidP="00BE54B7">
      <w:pPr>
        <w:pStyle w:val="a3"/>
        <w:rPr>
          <w:rFonts w:ascii="Calibri" w:eastAsia="Times New Roman" w:hAnsi="Calibri" w:cs="Times New Roman"/>
          <w:color w:val="C00000"/>
          <w:sz w:val="24"/>
          <w:szCs w:val="24"/>
          <w:lang w:eastAsia="ru-RU"/>
        </w:rPr>
      </w:pPr>
    </w:p>
    <w:p w:rsidR="00BE54B7" w:rsidRPr="00122EF5" w:rsidRDefault="00BE54B7" w:rsidP="00BE54B7">
      <w:pPr>
        <w:pStyle w:val="a3"/>
        <w:numPr>
          <w:ilvl w:val="0"/>
          <w:numId w:val="1"/>
        </w:numPr>
        <w:rPr>
          <w:rFonts w:ascii="Bell MT" w:eastAsia="Times New Roman" w:hAnsi="Bell MT" w:cs="Times New Roman"/>
          <w:color w:val="C00000"/>
          <w:sz w:val="24"/>
          <w:szCs w:val="24"/>
          <w:lang w:val="en-US" w:eastAsia="ru-RU"/>
        </w:rPr>
      </w:pPr>
      <w:r w:rsidRPr="00C86EEC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lastRenderedPageBreak/>
        <w:t xml:space="preserve">EYMIR DEMIX – </w:t>
      </w:r>
      <w:r w:rsidRPr="00122EF5">
        <w:rPr>
          <w:rFonts w:ascii="Cambria" w:eastAsia="Times New Roman" w:hAnsi="Cambria" w:cs="Cambria"/>
          <w:color w:val="002060"/>
          <w:sz w:val="24"/>
          <w:szCs w:val="24"/>
          <w:lang w:eastAsia="ru-RU"/>
        </w:rPr>
        <w:t>ЦЕМЕНТНАЯ</w:t>
      </w:r>
      <w:r w:rsidRPr="00122EF5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 xml:space="preserve"> </w:t>
      </w:r>
      <w:r w:rsidRPr="00122EF5">
        <w:rPr>
          <w:rFonts w:ascii="Cambria" w:eastAsia="Times New Roman" w:hAnsi="Cambria" w:cs="Cambria"/>
          <w:color w:val="002060"/>
          <w:sz w:val="24"/>
          <w:szCs w:val="24"/>
          <w:lang w:eastAsia="ru-RU"/>
        </w:rPr>
        <w:t>ШТУКАТУРКА</w:t>
      </w:r>
    </w:p>
    <w:p w:rsidR="00BE54B7" w:rsidRDefault="00BE54B7" w:rsidP="00BE54B7">
      <w:pPr>
        <w:pStyle w:val="a3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>ЦЕМЕНТНАЯ ШТУКАТУРКА ДЛЯ ВНУТРЕННИХ</w:t>
      </w:r>
      <w:r w:rsidRPr="003A0371"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  <w:t xml:space="preserve">    </w:t>
      </w:r>
    </w:p>
    <w:p w:rsidR="00BE54B7" w:rsidRDefault="00BE54B7" w:rsidP="00BE54B7">
      <w:pPr>
        <w:pStyle w:val="a3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  <w:r w:rsidRPr="003A0371">
        <w:rPr>
          <w:rFonts w:ascii="Bell MT" w:eastAsia="Times New Roman" w:hAnsi="Bell MT" w:cs="Times New Roman"/>
          <w:color w:val="FF0000"/>
          <w:sz w:val="24"/>
          <w:szCs w:val="24"/>
          <w:lang w:eastAsia="ru-RU"/>
        </w:rPr>
        <w:t xml:space="preserve">  </w:t>
      </w:r>
      <w:r w:rsidRPr="003A0371">
        <w:rPr>
          <w:rFonts w:ascii="Cambria" w:eastAsia="Times New Roman" w:hAnsi="Cambria" w:cs="Cambria"/>
          <w:color w:val="FF0000"/>
          <w:sz w:val="24"/>
          <w:szCs w:val="24"/>
          <w:lang w:eastAsia="ru-RU"/>
        </w:rPr>
        <w:t>И</w:t>
      </w:r>
      <w:r w:rsidRPr="003A0371">
        <w:rPr>
          <w:rFonts w:ascii="Bell MT" w:eastAsia="Times New Roman" w:hAnsi="Bell MT" w:cs="Times New Roman"/>
          <w:color w:val="FF0000"/>
          <w:sz w:val="24"/>
          <w:szCs w:val="24"/>
          <w:lang w:eastAsia="ru-RU"/>
        </w:rPr>
        <w:t xml:space="preserve"> </w:t>
      </w:r>
      <w:r w:rsidRPr="003A0371">
        <w:rPr>
          <w:rFonts w:ascii="Cambria" w:eastAsia="Times New Roman" w:hAnsi="Cambria" w:cs="Cambria"/>
          <w:color w:val="FF0000"/>
          <w:sz w:val="24"/>
          <w:szCs w:val="24"/>
          <w:lang w:eastAsia="ru-RU"/>
        </w:rPr>
        <w:t>НАРУЖНЫХ</w:t>
      </w:r>
      <w:r w:rsidRPr="003A0371">
        <w:rPr>
          <w:rFonts w:ascii="Bell MT" w:eastAsia="Times New Roman" w:hAnsi="Bell MT" w:cs="Times New Roman"/>
          <w:color w:val="FF0000"/>
          <w:sz w:val="24"/>
          <w:szCs w:val="24"/>
          <w:lang w:eastAsia="ru-RU"/>
        </w:rPr>
        <w:t xml:space="preserve"> </w:t>
      </w:r>
      <w:r w:rsidRPr="003A0371">
        <w:rPr>
          <w:rFonts w:ascii="Cambria" w:eastAsia="Times New Roman" w:hAnsi="Cambria" w:cs="Cambria"/>
          <w:color w:val="FF0000"/>
          <w:sz w:val="24"/>
          <w:szCs w:val="24"/>
          <w:lang w:eastAsia="ru-RU"/>
        </w:rPr>
        <w:t>РАБОТ</w:t>
      </w:r>
      <w:r w:rsidRPr="003A0371">
        <w:rPr>
          <w:rFonts w:ascii="Bell MT" w:eastAsia="Times New Roman" w:hAnsi="Bell MT" w:cs="Times New Roman"/>
          <w:color w:val="FF0000"/>
          <w:sz w:val="24"/>
          <w:szCs w:val="24"/>
          <w:lang w:eastAsia="ru-RU"/>
        </w:rPr>
        <w:t xml:space="preserve">         </w:t>
      </w:r>
    </w:p>
    <w:p w:rsidR="00BE54B7" w:rsidRPr="003A0371" w:rsidRDefault="00BE54B7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56597A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3A0371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Для </w:t>
      </w:r>
      <w:r w:rsidR="0056597A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внутренних и </w:t>
      </w:r>
      <w:r w:rsidRPr="003A0371">
        <w:rPr>
          <w:rFonts w:asciiTheme="minorHAnsi" w:eastAsia="Times New Roman" w:hAnsiTheme="minorHAnsi" w:cs="Times New Roman"/>
          <w:sz w:val="24"/>
          <w:szCs w:val="24"/>
          <w:lang w:eastAsia="ru-RU"/>
        </w:rPr>
        <w:t>фасадных работ</w:t>
      </w:r>
    </w:p>
    <w:p w:rsidR="00BE54B7" w:rsidRPr="003A0371" w:rsidRDefault="00BE54B7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-</w:t>
      </w:r>
      <w:r w:rsidRPr="003A0371">
        <w:rPr>
          <w:rFonts w:asciiTheme="minorHAnsi" w:eastAsia="Times New Roman" w:hAnsiTheme="minorHAnsi" w:cs="Times New Roman"/>
          <w:sz w:val="24"/>
          <w:szCs w:val="24"/>
          <w:lang w:eastAsia="ru-RU"/>
        </w:rPr>
        <w:t>Морозостойкая</w:t>
      </w:r>
    </w:p>
    <w:p w:rsidR="00BE54B7" w:rsidRPr="003A0371" w:rsidRDefault="00BE54B7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-</w:t>
      </w:r>
      <w:r w:rsidRPr="003A0371">
        <w:rPr>
          <w:rFonts w:asciiTheme="minorHAnsi" w:eastAsia="Times New Roman" w:hAnsiTheme="minorHAnsi" w:cs="Times New Roman"/>
          <w:sz w:val="24"/>
          <w:szCs w:val="24"/>
          <w:lang w:eastAsia="ru-RU"/>
        </w:rPr>
        <w:t>Пластичная</w:t>
      </w:r>
    </w:p>
    <w:p w:rsidR="00BE54B7" w:rsidRPr="003A0371" w:rsidRDefault="00BE54B7" w:rsidP="00BE54B7">
      <w:pPr>
        <w:pStyle w:val="a3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-</w:t>
      </w:r>
      <w:r w:rsidRPr="003A0371">
        <w:rPr>
          <w:rFonts w:asciiTheme="minorHAnsi" w:eastAsia="Times New Roman" w:hAnsiTheme="minorHAnsi" w:cs="Times New Roman"/>
          <w:sz w:val="24"/>
          <w:szCs w:val="24"/>
          <w:lang w:eastAsia="ru-RU"/>
        </w:rPr>
        <w:t>Толщина до 30мм</w:t>
      </w:r>
    </w:p>
    <w:p w:rsidR="00BE54B7" w:rsidRPr="003A0371" w:rsidRDefault="00BE54B7" w:rsidP="00BE54B7">
      <w:pPr>
        <w:pStyle w:val="a3"/>
        <w:rPr>
          <w:rFonts w:ascii="Bell MT" w:eastAsia="Times New Roman" w:hAnsi="Bell MT" w:cs="Times New Roman"/>
          <w:color w:val="C00000"/>
          <w:sz w:val="24"/>
          <w:szCs w:val="24"/>
          <w:lang w:eastAsia="ru-RU"/>
        </w:rPr>
      </w:pPr>
      <w:r w:rsidRPr="003B4369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3A0371">
        <w:rPr>
          <w:rFonts w:asciiTheme="minorHAnsi" w:eastAsia="Times New Roman" w:hAnsiTheme="minorHAnsi" w:cs="Times New Roman"/>
          <w:sz w:val="24"/>
          <w:szCs w:val="24"/>
          <w:lang w:eastAsia="ru-RU"/>
        </w:rPr>
        <w:t>Подходит для машинного нанесения</w:t>
      </w:r>
      <w:r w:rsidRPr="003A0371">
        <w:rPr>
          <w:rFonts w:ascii="Bell MT" w:eastAsia="Times New Roman" w:hAnsi="Bell MT" w:cs="Times New Roman"/>
          <w:sz w:val="24"/>
          <w:szCs w:val="24"/>
          <w:lang w:eastAsia="ru-RU"/>
        </w:rPr>
        <w:t xml:space="preserve">                                               </w:t>
      </w:r>
    </w:p>
    <w:p w:rsidR="00BE54B7" w:rsidRPr="003A0371" w:rsidRDefault="00BE54B7" w:rsidP="00BE54B7">
      <w:pPr>
        <w:pStyle w:val="a3"/>
        <w:rPr>
          <w:rFonts w:asciiTheme="minorHAnsi" w:eastAsia="Times New Roman" w:hAnsiTheme="minorHAnsi" w:cs="Times New Roman"/>
          <w:color w:val="C00000"/>
          <w:sz w:val="24"/>
          <w:szCs w:val="24"/>
          <w:lang w:eastAsia="ru-RU"/>
        </w:rPr>
      </w:pP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ОБЛАСТЬ ПРИМЕНЕНИЯ</w:t>
      </w:r>
      <w:r w:rsidRPr="005D13CD"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</w:p>
    <w:p w:rsidR="003B4369" w:rsidRPr="00974377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</w:p>
    <w:p w:rsidR="003B4369" w:rsidRPr="00A97BE4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Тип основания </w:t>
      </w: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Кирпичная кладка</w:t>
      </w: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Бетон, железобетон</w:t>
      </w: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Ячеистый бетон</w:t>
      </w: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3B4369" w:rsidRP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Цементная штукатурка</w:t>
      </w:r>
    </w:p>
    <w:p w:rsidR="003B4369" w:rsidRPr="00A97BE4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3B4369" w:rsidRPr="00A97BE4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Сфера работ</w:t>
      </w:r>
    </w:p>
    <w:p w:rsidR="003B4369" w:rsidRPr="00A97BE4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3B4369" w:rsidRP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Внутренние работы. Нормальная</w:t>
      </w: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влажность.</w:t>
      </w: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3B4369" w:rsidRP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Внутренние работы. Повышенная </w:t>
      </w: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влажность.</w:t>
      </w: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3B4369" w:rsidRPr="00A97BE4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Наружные работы. фасад</w:t>
      </w:r>
    </w:p>
    <w:p w:rsidR="003B4369" w:rsidRPr="00A97BE4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3B4369" w:rsidRDefault="003B4369" w:rsidP="003B4369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</w:t>
      </w:r>
      <w:r w:rsidRPr="003B4369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3B4369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Качество поверхности</w:t>
      </w:r>
    </w:p>
    <w:p w:rsidR="007B7EDA" w:rsidRPr="007B7EDA" w:rsidRDefault="007B7EDA" w:rsidP="003B4369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7B7EDA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Под </w:t>
      </w:r>
      <w:r>
        <w:rPr>
          <w:rFonts w:ascii="AGBengaly" w:eastAsia="Times New Roman" w:hAnsi="AGBengaly" w:cs="Times New Roman"/>
          <w:sz w:val="20"/>
          <w:szCs w:val="20"/>
          <w:lang w:eastAsia="ru-RU"/>
        </w:rPr>
        <w:t>керамическую плитку</w:t>
      </w:r>
    </w:p>
    <w:p w:rsidR="007B7EDA" w:rsidRPr="003B4369" w:rsidRDefault="007B7EDA" w:rsidP="003B4369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            </w:t>
      </w:r>
    </w:p>
    <w:p w:rsidR="003B4369" w:rsidRPr="00974377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декоративную штукатурку с</w:t>
      </w:r>
    </w:p>
    <w:p w:rsidR="003B4369" w:rsidRPr="007B7EDA" w:rsidRDefault="003B4369" w:rsidP="007B7EDA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="007B7EDA">
        <w:rPr>
          <w:rFonts w:ascii="AGBengaly" w:eastAsia="Times New Roman" w:hAnsi="AGBengaly" w:cs="Times New Roman"/>
          <w:sz w:val="20"/>
          <w:szCs w:val="20"/>
          <w:lang w:eastAsia="ru-RU"/>
        </w:rPr>
        <w:t>фракцией более</w:t>
      </w: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1мм</w:t>
      </w: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3B4369" w:rsidRDefault="007B7EDA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="003B4369">
        <w:rPr>
          <w:rFonts w:ascii="AGBengaly" w:eastAsia="Times New Roman" w:hAnsi="AGBengaly" w:cs="Times New Roman"/>
          <w:sz w:val="20"/>
          <w:szCs w:val="20"/>
          <w:lang w:eastAsia="ru-RU"/>
        </w:rPr>
        <w:t>Под текстурные обои</w:t>
      </w: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3B4369" w:rsidRDefault="007B7EDA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="003B4369">
        <w:rPr>
          <w:rFonts w:ascii="AGBengaly" w:eastAsia="Times New Roman" w:hAnsi="AGBengaly" w:cs="Times New Roman"/>
          <w:sz w:val="20"/>
          <w:szCs w:val="20"/>
          <w:lang w:eastAsia="ru-RU"/>
        </w:rPr>
        <w:t>Под финишную шпатлевку</w:t>
      </w:r>
    </w:p>
    <w:p w:rsidR="003B4369" w:rsidRDefault="007B7EDA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</w:p>
    <w:p w:rsidR="003B4369" w:rsidRDefault="007B7EDA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="003B4369">
        <w:rPr>
          <w:rFonts w:ascii="AGBengaly" w:eastAsia="Times New Roman" w:hAnsi="AGBengaly" w:cs="Times New Roman"/>
          <w:sz w:val="20"/>
          <w:szCs w:val="20"/>
          <w:lang w:eastAsia="ru-RU"/>
        </w:rPr>
        <w:t>Под краску</w:t>
      </w: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974377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Способ нанесения</w:t>
      </w:r>
    </w:p>
    <w:p w:rsidR="003B4369" w:rsidRDefault="003B4369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3B4369" w:rsidRDefault="007B7EDA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="003B4369"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Ручной</w:t>
      </w:r>
    </w:p>
    <w:p w:rsidR="007B7EDA" w:rsidRPr="00974377" w:rsidRDefault="007B7EDA" w:rsidP="003B4369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Машинный </w:t>
      </w:r>
    </w:p>
    <w:p w:rsidR="00BE54B7" w:rsidRDefault="00BE54B7" w:rsidP="00BE54B7">
      <w:pPr>
        <w:pStyle w:val="a3"/>
        <w:rPr>
          <w:rFonts w:asciiTheme="minorHAnsi" w:eastAsia="Times New Roman" w:hAnsiTheme="minorHAnsi" w:cs="Times New Roman"/>
          <w:color w:val="FF0000"/>
          <w:sz w:val="20"/>
          <w:szCs w:val="20"/>
          <w:lang w:eastAsia="ru-RU"/>
        </w:rPr>
      </w:pPr>
    </w:p>
    <w:p w:rsidR="00310C31" w:rsidRPr="00310C31" w:rsidRDefault="00310C31" w:rsidP="00310C31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310C31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Характеристики</w:t>
      </w:r>
    </w:p>
    <w:p w:rsidR="00310C31" w:rsidRDefault="00310C31" w:rsidP="00310C31">
      <w:pPr>
        <w:shd w:val="clear" w:color="auto" w:fill="F8F8F8"/>
        <w:spacing w:after="0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310C31">
        <w:rPr>
          <w:rFonts w:ascii="proximanova_bold" w:eastAsia="Times New Roman" w:hAnsi="proximanova_bold" w:cs="Times New Roman"/>
          <w:color w:val="4C97B6"/>
          <w:spacing w:val="30"/>
          <w:sz w:val="27"/>
          <w:szCs w:val="27"/>
          <w:lang w:eastAsia="ru-RU"/>
        </w:rPr>
        <w:t>Состав:</w:t>
      </w:r>
      <w:r>
        <w:rPr>
          <w:rFonts w:asciiTheme="minorHAnsi" w:eastAsia="Times New Roman" w:hAnsiTheme="minorHAnsi" w:cs="Times New Roman"/>
          <w:color w:val="4C97B6"/>
          <w:spacing w:val="30"/>
          <w:sz w:val="27"/>
          <w:szCs w:val="27"/>
          <w:lang w:eastAsia="ru-RU"/>
        </w:rPr>
        <w:t xml:space="preserve"> </w:t>
      </w:r>
      <w:r w:rsidRPr="00310C31">
        <w:rPr>
          <w:rFonts w:ascii="proximanova" w:eastAsia="Times New Roman" w:hAnsi="proximanova" w:cs="Times New Roman"/>
          <w:sz w:val="20"/>
          <w:szCs w:val="20"/>
          <w:lang w:eastAsia="ru-RU"/>
        </w:rPr>
        <w:t xml:space="preserve">Цементное вяжущее, фракционированный песок, минеральные наполнители, </w:t>
      </w:r>
    </w:p>
    <w:p w:rsidR="00310C31" w:rsidRPr="00310C31" w:rsidRDefault="00310C31" w:rsidP="00310C31">
      <w:pPr>
        <w:shd w:val="clear" w:color="auto" w:fill="F8F8F8"/>
        <w:spacing w:after="0" w:line="240" w:lineRule="auto"/>
        <w:rPr>
          <w:rFonts w:ascii="gothamProRegular" w:eastAsia="Times New Roman" w:hAnsi="gothamProRegular" w:cs="Times New Roman"/>
          <w:sz w:val="24"/>
          <w:szCs w:val="24"/>
          <w:lang w:eastAsia="ru-RU"/>
        </w:rPr>
      </w:pPr>
      <w:r w:rsidRPr="00310C31">
        <w:rPr>
          <w:rFonts w:ascii="proximanova" w:eastAsia="Times New Roman" w:hAnsi="proximanova" w:cs="Times New Roman"/>
          <w:sz w:val="20"/>
          <w:szCs w:val="20"/>
          <w:lang w:eastAsia="ru-RU"/>
        </w:rPr>
        <w:t>модифицирующие полимерные добавки.</w:t>
      </w:r>
    </w:p>
    <w:p w:rsidR="00310C31" w:rsidRPr="00310C31" w:rsidRDefault="00310C31" w:rsidP="00310C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lang w:eastAsia="ru-RU"/>
        </w:rPr>
        <w:t>Характеристика продукта</w:t>
      </w:r>
    </w:p>
    <w:p w:rsidR="00310C31" w:rsidRPr="00310C31" w:rsidRDefault="00310C31" w:rsidP="00310C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Вяжущее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Цемент</w:t>
      </w:r>
    </w:p>
    <w:p w:rsidR="00310C31" w:rsidRPr="00310C31" w:rsidRDefault="00310C31" w:rsidP="00310C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Максимальная фракция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до 0,63 мм</w:t>
      </w:r>
    </w:p>
    <w:p w:rsidR="00310C31" w:rsidRPr="00310C31" w:rsidRDefault="00310C31" w:rsidP="00310C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lang w:eastAsia="ru-RU"/>
        </w:rPr>
        <w:t>Характеристика применения</w:t>
      </w:r>
    </w:p>
    <w:p w:rsidR="00310C31" w:rsidRPr="00310C31" w:rsidRDefault="00310C31" w:rsidP="00310C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Расход сухой смеси на 1 кв. м при слое 10 мм~16-18 кг</w:t>
      </w:r>
    </w:p>
    <w:p w:rsidR="00310C31" w:rsidRPr="00310C31" w:rsidRDefault="00310C31" w:rsidP="00310C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Минимальная толщина нанесения</w:t>
      </w:r>
      <w:r w:rsidR="00807B7D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5 мм</w:t>
      </w:r>
    </w:p>
    <w:p w:rsidR="00310C31" w:rsidRPr="00310C31" w:rsidRDefault="00310C31" w:rsidP="00310C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Максимальная толщина нанесения</w:t>
      </w:r>
      <w:r w:rsidR="00807B7D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30 мм</w:t>
      </w:r>
    </w:p>
    <w:p w:rsidR="00310C31" w:rsidRPr="00310C31" w:rsidRDefault="00310C31" w:rsidP="00310C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Сохраняемость готового раствора в открытой таре</w:t>
      </w:r>
      <w:r w:rsidR="00807B7D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3 часа</w:t>
      </w:r>
    </w:p>
    <w:p w:rsidR="00310C31" w:rsidRPr="00310C31" w:rsidRDefault="00310C31" w:rsidP="00310C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Проведение работ при температуре основания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от +5 до +25 С</w:t>
      </w:r>
    </w:p>
    <w:p w:rsidR="00310C31" w:rsidRPr="00310C31" w:rsidRDefault="00310C31" w:rsidP="00310C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lastRenderedPageBreak/>
        <w:t>Расход воды</w:t>
      </w:r>
      <w:r w:rsidR="00807B7D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0,20 – 0,22 л на кг</w:t>
      </w:r>
    </w:p>
    <w:p w:rsidR="00310C31" w:rsidRPr="00310C31" w:rsidRDefault="00310C31" w:rsidP="00310C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Коэффициент паропроницаемости, мг/м*ч*Па</w:t>
      </w:r>
      <w:r w:rsidR="00807B7D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0,2-0,035</w:t>
      </w:r>
    </w:p>
    <w:p w:rsidR="00310C31" w:rsidRPr="00310C31" w:rsidRDefault="00310C31" w:rsidP="00310C3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  <w:t>Характеристика эксплуатации</w:t>
      </w:r>
    </w:p>
    <w:p w:rsidR="00463836" w:rsidRPr="00463836" w:rsidRDefault="00310C31" w:rsidP="004638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Цвет</w:t>
      </w:r>
      <w:r w:rsidRPr="00463836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Серый</w:t>
      </w:r>
    </w:p>
    <w:p w:rsidR="00463836" w:rsidRPr="00463836" w:rsidRDefault="00310C31" w:rsidP="004638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Максимальная толщина нанесения при частичном выравнивании50 мм</w:t>
      </w:r>
    </w:p>
    <w:p w:rsidR="00463836" w:rsidRPr="00463836" w:rsidRDefault="00310C31" w:rsidP="004638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Время полного набора прочности (при t = +20 °С)28 суток</w:t>
      </w:r>
    </w:p>
    <w:p w:rsidR="00463836" w:rsidRPr="00463836" w:rsidRDefault="00310C31" w:rsidP="004638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Прочность на изгиб (через 28 суток)</w:t>
      </w:r>
      <w:r w:rsidR="00807B7D" w:rsidRPr="00463836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2 М</w:t>
      </w:r>
      <w:r w:rsidR="00463836" w:rsidRPr="00310C31">
        <w:rPr>
          <w:rFonts w:ascii="proximanova_light" w:eastAsia="Times New Roman" w:hAnsi="proximanova_light" w:cs="Times New Roman" w:hint="eastAsia"/>
          <w:sz w:val="20"/>
          <w:szCs w:val="20"/>
          <w:shd w:val="clear" w:color="auto" w:fill="FFFFFF"/>
          <w:lang w:eastAsia="ru-RU"/>
        </w:rPr>
        <w:t>п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а</w:t>
      </w:r>
    </w:p>
    <w:p w:rsidR="00463836" w:rsidRPr="00463836" w:rsidRDefault="00310C31" w:rsidP="004638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Прочность на сжатие (через 28 суток)</w:t>
      </w:r>
      <w:r w:rsidR="00807B7D" w:rsidRPr="00463836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6 М</w:t>
      </w:r>
      <w:r w:rsidR="00463836" w:rsidRPr="00310C31">
        <w:rPr>
          <w:rFonts w:ascii="proximanova_light" w:eastAsia="Times New Roman" w:hAnsi="proximanova_light" w:cs="Times New Roman" w:hint="eastAsia"/>
          <w:sz w:val="20"/>
          <w:szCs w:val="20"/>
          <w:shd w:val="clear" w:color="auto" w:fill="FFFFFF"/>
          <w:lang w:eastAsia="ru-RU"/>
        </w:rPr>
        <w:t>п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а</w:t>
      </w:r>
    </w:p>
    <w:p w:rsidR="00463836" w:rsidRPr="00463836" w:rsidRDefault="00310C31" w:rsidP="004638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Прочность сцепления с основанием (через 28 суток)</w:t>
      </w:r>
      <w:r w:rsidR="00807B7D" w:rsidRPr="00463836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0,5 М</w:t>
      </w:r>
      <w:r w:rsidR="00463836" w:rsidRPr="00310C31">
        <w:rPr>
          <w:rFonts w:ascii="proximanova_light" w:eastAsia="Times New Roman" w:hAnsi="proximanova_light" w:cs="Times New Roman" w:hint="eastAsia"/>
          <w:sz w:val="20"/>
          <w:szCs w:val="20"/>
          <w:shd w:val="clear" w:color="auto" w:fill="FFFFFF"/>
          <w:lang w:eastAsia="ru-RU"/>
        </w:rPr>
        <w:t>п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а</w:t>
      </w:r>
    </w:p>
    <w:p w:rsidR="00463836" w:rsidRPr="00463836" w:rsidRDefault="00310C31" w:rsidP="004638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Марочная прочность</w:t>
      </w:r>
      <w:r w:rsidRPr="00463836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 50</w:t>
      </w:r>
    </w:p>
    <w:p w:rsidR="00463836" w:rsidRPr="00463836" w:rsidRDefault="00310C31" w:rsidP="004638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Температура эксплуатации (после полного набора прочности)</w:t>
      </w:r>
      <w:r w:rsidR="00807B7D" w:rsidRPr="00463836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от -50 до +70 С</w:t>
      </w:r>
    </w:p>
    <w:p w:rsidR="00310C31" w:rsidRPr="00310C31" w:rsidRDefault="00310C31" w:rsidP="004638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Морозостойкость</w:t>
      </w:r>
      <w:r w:rsidRPr="00463836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310C31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F 50</w:t>
      </w:r>
    </w:p>
    <w:p w:rsidR="00807B7D" w:rsidRPr="00807B7D" w:rsidRDefault="00807B7D" w:rsidP="00807B7D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807B7D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Инструкция</w:t>
      </w:r>
    </w:p>
    <w:p w:rsidR="00807B7D" w:rsidRPr="00807B7D" w:rsidRDefault="00463836" w:rsidP="00463836">
      <w:pPr>
        <w:shd w:val="clear" w:color="auto" w:fill="50B0F5"/>
        <w:spacing w:before="100" w:beforeAutospacing="1" w:after="100" w:afterAutospacing="1" w:line="240" w:lineRule="auto"/>
        <w:ind w:left="1776"/>
        <w:rPr>
          <w:rFonts w:ascii="proximanova" w:eastAsia="Times New Roman" w:hAnsi="proximanova" w:cs="Times New Roman"/>
          <w:sz w:val="20"/>
          <w:szCs w:val="20"/>
          <w:lang w:eastAsia="ru-RU"/>
        </w:rPr>
      </w:pP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</w:t>
      </w:r>
      <w:r w:rsidR="00807B7D" w:rsidRPr="00807B7D">
        <w:rPr>
          <w:rFonts w:ascii="proximanova" w:eastAsia="Times New Roman" w:hAnsi="proximanova" w:cs="Times New Roman"/>
          <w:sz w:val="20"/>
          <w:szCs w:val="20"/>
          <w:lang w:eastAsia="ru-RU"/>
        </w:rPr>
        <w:t>Подготовка к проведению работ</w:t>
      </w:r>
    </w:p>
    <w:p w:rsidR="00807B7D" w:rsidRPr="00807B7D" w:rsidRDefault="00807B7D" w:rsidP="00807B7D">
      <w:pPr>
        <w:numPr>
          <w:ilvl w:val="0"/>
          <w:numId w:val="15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Перед началом работ убедитесь, что оконные и дверные проёмы закрыты, в помещении нет сквозняков, температура воздуха в пределах от +5 до +25 </w:t>
      </w:r>
      <w:r w:rsidRPr="00807B7D">
        <w:rPr>
          <w:rFonts w:ascii="Cambria Math" w:eastAsia="Times New Roman" w:hAnsi="Cambria Math" w:cs="Cambria Math"/>
          <w:sz w:val="20"/>
          <w:szCs w:val="20"/>
          <w:lang w:eastAsia="ru-RU"/>
        </w:rPr>
        <w:t>℃</w:t>
      </w: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807B7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и</w:t>
      </w: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807B7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такой</w:t>
      </w: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807B7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температурный</w:t>
      </w: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807B7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режим</w:t>
      </w: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807B7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сохранялся</w:t>
      </w: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807B7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в</w:t>
      </w: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807B7D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помеще</w:t>
      </w: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нии в течение не менее 5 дней перед началом работ и трех дней после нанесения. В случае проведения наружных работ необходимо избегать попадания прямых солнечных лучей на основание и на поверхность нанесенной штукатурки. Запрещается производить работы при ско</w:t>
      </w:r>
      <w:r w:rsid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рости ветра более 10 м/с, а так</w:t>
      </w: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же при атмосферных осадках.</w:t>
      </w:r>
    </w:p>
    <w:p w:rsidR="00807B7D" w:rsidRPr="00807B7D" w:rsidRDefault="00807B7D" w:rsidP="00807B7D">
      <w:pPr>
        <w:numPr>
          <w:ilvl w:val="0"/>
          <w:numId w:val="15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Поверхность основания должна быть очищена от грязи и пыли, лакокрасочных покрытий, отслаивающихся старых покрытий и масляных пятен – всего, что может ухудшить адгезию материала к основанию.</w:t>
      </w:r>
    </w:p>
    <w:p w:rsidR="00807B7D" w:rsidRPr="00807B7D" w:rsidRDefault="00807B7D" w:rsidP="00807B7D">
      <w:pPr>
        <w:numPr>
          <w:ilvl w:val="0"/>
          <w:numId w:val="15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Все трещины, глубокие выбоины в основании, пустые швы кирпичных кладок необходимо за сутки до начала проведения работ по оштукатуриванию расшить, очистить от пыли, </w:t>
      </w:r>
      <w:r w:rsid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обработать грунтовкой.</w:t>
      </w:r>
    </w:p>
    <w:p w:rsidR="00807B7D" w:rsidRPr="00807B7D" w:rsidRDefault="00807B7D" w:rsidP="00807B7D">
      <w:pPr>
        <w:numPr>
          <w:ilvl w:val="0"/>
          <w:numId w:val="15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Подготовленное основание дол</w:t>
      </w:r>
      <w:r w:rsid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жно быть обработано грунтовкой.</w:t>
      </w:r>
    </w:p>
    <w:p w:rsidR="00807B7D" w:rsidRPr="00807B7D" w:rsidRDefault="00807B7D" w:rsidP="00807B7D">
      <w:pPr>
        <w:numPr>
          <w:ilvl w:val="0"/>
          <w:numId w:val="15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Сухие и сильно впитывающие основания (например, ячеистый бетон) необходимо прогрунтовать 2 раза. Перед повторным нанесением первый слой грунтовки необходимо высушить в течение 1 часа. Работы по оштукатуриванию следует проводить не ранее чем, через 4 часа. Бетон, железобетон и другие маловпитывающие основания рекомендует</w:t>
      </w:r>
      <w:r w:rsid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ся обработать грунтовкой</w:t>
      </w: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Beton Kontakt.</w:t>
      </w:r>
    </w:p>
    <w:p w:rsidR="00807B7D" w:rsidRPr="00807B7D" w:rsidRDefault="00807B7D" w:rsidP="00807B7D">
      <w:pPr>
        <w:numPr>
          <w:ilvl w:val="0"/>
          <w:numId w:val="15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807B7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При необходимости произвести установку штукатурных уголков и маяков (по завершении штукатурных работ маяки необходимо удалить и восстановить целостность поверхности тем же штукатурным составом). Запрещается устанавливать маяки на гипсовую смесь, рекомендуется использовать быстротвердеющую цементную смесь</w:t>
      </w:r>
      <w:r w:rsid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.</w:t>
      </w:r>
    </w:p>
    <w:p w:rsidR="00807B7D" w:rsidRPr="00807B7D" w:rsidRDefault="00807B7D" w:rsidP="00BE2721">
      <w:pPr>
        <w:shd w:val="clear" w:color="auto" w:fill="FFFFFF"/>
        <w:spacing w:before="100" w:beforeAutospacing="1" w:after="100" w:afterAutospacing="1" w:line="330" w:lineRule="atLeast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807B7D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 xml:space="preserve">В случае если поверхность основания не будет </w:t>
      </w:r>
      <w:proofErr w:type="spellStart"/>
      <w:r w:rsidRPr="00807B7D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прогрунтована</w:t>
      </w:r>
      <w:proofErr w:type="spellEnd"/>
      <w:r w:rsidRPr="00807B7D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, возможно возникновение трещин в период твердения штукатурки и снижение прочности затвердевшего раствора.</w:t>
      </w:r>
    </w:p>
    <w:p w:rsidR="00807B7D" w:rsidRPr="00807B7D" w:rsidRDefault="00BE2721" w:rsidP="00BE2721">
      <w:pPr>
        <w:shd w:val="clear" w:color="auto" w:fill="FFFFFF"/>
        <w:spacing w:before="100" w:beforeAutospacing="1" w:after="100" w:afterAutospacing="1" w:line="240" w:lineRule="auto"/>
        <w:rPr>
          <w:rFonts w:ascii="proximanova" w:eastAsia="Times New Roman" w:hAnsi="proximanova" w:cs="Times New Roman"/>
          <w:b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</w:t>
      </w:r>
      <w:r w:rsidR="00807B7D" w:rsidRPr="00807B7D">
        <w:rPr>
          <w:rFonts w:ascii="proximanova" w:eastAsia="Times New Roman" w:hAnsi="proximanova" w:cs="Times New Roman"/>
          <w:b/>
          <w:sz w:val="24"/>
          <w:szCs w:val="24"/>
          <w:lang w:eastAsia="ru-RU"/>
        </w:rPr>
        <w:t>Приготовление раствора</w:t>
      </w:r>
    </w:p>
    <w:p w:rsidR="00BE2721" w:rsidRPr="00BE2721" w:rsidRDefault="00BE2721" w:rsidP="00BE2721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BE272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При толстослойном нанесении рекомендуем использовать минимальное количество воды, указанное на упаковке.</w:t>
      </w:r>
    </w:p>
    <w:p w:rsidR="00BE2721" w:rsidRPr="00BE2721" w:rsidRDefault="00BE2721" w:rsidP="00BE2721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BE2721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ДЛЯ РУЧНОГО НАНЕСЕНИЯ</w:t>
      </w:r>
    </w:p>
    <w:p w:rsidR="00BE2721" w:rsidRPr="00463836" w:rsidRDefault="00BE2721" w:rsidP="00463836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Для приготовления раствора используйте чистые емкости и инструменты.</w:t>
      </w:r>
    </w:p>
    <w:p w:rsidR="00BE2721" w:rsidRPr="00463836" w:rsidRDefault="00BE2721" w:rsidP="00463836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463836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 xml:space="preserve">Внимание! Свойства продукта гарантированы только при строгом соблюдении пропорций </w:t>
      </w:r>
      <w:proofErr w:type="spellStart"/>
      <w:r w:rsidRPr="00463836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затворения</w:t>
      </w:r>
      <w:proofErr w:type="spellEnd"/>
      <w:r w:rsidRPr="00463836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 xml:space="preserve"> водой и порядка приготовления раствора.</w:t>
      </w:r>
    </w:p>
    <w:p w:rsidR="00BE2721" w:rsidRPr="00463836" w:rsidRDefault="00BE2721" w:rsidP="00463836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Затворить смесь водой (от +5 до +25</w:t>
      </w:r>
      <w:r w:rsidRPr="00463836">
        <w:rPr>
          <w:rFonts w:ascii="Cambria Math" w:eastAsia="Times New Roman" w:hAnsi="Cambria Math" w:cs="Cambria Math"/>
          <w:sz w:val="20"/>
          <w:szCs w:val="20"/>
          <w:lang w:eastAsia="ru-RU"/>
        </w:rPr>
        <w:t>℃</w:t>
      </w:r>
      <w:r w:rsidRP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) </w:t>
      </w:r>
      <w:r w:rsidRPr="00463836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в</w:t>
      </w:r>
      <w:r w:rsidRP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r w:rsidRPr="00463836">
        <w:rPr>
          <w:rFonts w:ascii="proximanova_light" w:eastAsia="Times New Roman" w:hAnsi="proximanova_light" w:cs="proximanova_light"/>
          <w:sz w:val="20"/>
          <w:szCs w:val="20"/>
          <w:lang w:eastAsia="ru-RU"/>
        </w:rPr>
        <w:t>пропорции</w:t>
      </w:r>
      <w:r w:rsidRP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:</w:t>
      </w:r>
    </w:p>
    <w:p w:rsidR="00BE2721" w:rsidRPr="00463836" w:rsidRDefault="00BE2721" w:rsidP="00463836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Сухую смесь постепенно добавляют в воду.</w:t>
      </w:r>
    </w:p>
    <w:p w:rsidR="00BE2721" w:rsidRPr="00463836" w:rsidRDefault="00BE2721" w:rsidP="00463836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на 1 кг смеси – 0,20 – 0,22 л воды;</w:t>
      </w:r>
    </w:p>
    <w:p w:rsidR="00BE2721" w:rsidRPr="00463836" w:rsidRDefault="00BE2721" w:rsidP="00463836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на 5 кг смеси – 1 — 1,1л воды;</w:t>
      </w:r>
    </w:p>
    <w:p w:rsidR="00BE2721" w:rsidRPr="00463836" w:rsidRDefault="00BE2721" w:rsidP="00463836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lastRenderedPageBreak/>
        <w:t>на 25 кг смеси – 5,0 – 5,5 л воды.</w:t>
      </w:r>
    </w:p>
    <w:p w:rsidR="00BE2721" w:rsidRPr="00463836" w:rsidRDefault="00BE2721" w:rsidP="00463836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Перемешать до получения однородной массы</w:t>
      </w:r>
      <w:r w:rsidRPr="00463836">
        <w:rPr>
          <w:rFonts w:ascii="Cambria Math" w:eastAsia="Times New Roman" w:hAnsi="Cambria Math" w:cs="Cambria Math"/>
          <w:sz w:val="20"/>
          <w:szCs w:val="20"/>
          <w:vertAlign w:val="superscript"/>
          <w:lang w:eastAsia="ru-RU"/>
        </w:rPr>
        <w:t>₃</w:t>
      </w:r>
      <w:r w:rsidRP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.</w:t>
      </w:r>
    </w:p>
    <w:p w:rsidR="00BE2721" w:rsidRPr="00463836" w:rsidRDefault="00BE2721" w:rsidP="00463836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Подождать 5 минут, пока закончатся все химические реакции.</w:t>
      </w:r>
    </w:p>
    <w:p w:rsidR="00BE2721" w:rsidRPr="00463836" w:rsidRDefault="00BE2721" w:rsidP="00463836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Повторно перемешать.</w:t>
      </w:r>
    </w:p>
    <w:p w:rsidR="00BE2721" w:rsidRPr="00463836" w:rsidRDefault="00BE2721" w:rsidP="00463836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463836">
        <w:rPr>
          <w:rFonts w:ascii="Cambria Math" w:eastAsia="Times New Roman" w:hAnsi="Cambria Math" w:cs="Cambria Math"/>
          <w:sz w:val="20"/>
          <w:szCs w:val="20"/>
          <w:vertAlign w:val="superscript"/>
          <w:lang w:eastAsia="ru-RU"/>
        </w:rPr>
        <w:t>₃</w:t>
      </w:r>
      <w:r w:rsidRPr="00463836">
        <w:rPr>
          <w:rFonts w:ascii="proximanova_light" w:eastAsia="Times New Roman" w:hAnsi="proximanova_light" w:cs="Times New Roman"/>
          <w:sz w:val="20"/>
          <w:szCs w:val="20"/>
          <w:vertAlign w:val="superscript"/>
          <w:lang w:eastAsia="ru-RU"/>
        </w:rPr>
        <w:t xml:space="preserve"> </w:t>
      </w:r>
      <w:r w:rsidRP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Перемешивание рекомендуется проводить с использованием специального миксера для сухих смесей или обычной дрели с насадкой, количество оборотов не более 800 в минуту.</w:t>
      </w:r>
    </w:p>
    <w:p w:rsidR="00BE2721" w:rsidRPr="00BE2721" w:rsidRDefault="00BE2721" w:rsidP="00BE2721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BE2721">
        <w:rPr>
          <w:rFonts w:ascii="proximanova_light" w:eastAsia="Times New Roman" w:hAnsi="proximanova_light" w:cs="Times New Roman"/>
          <w:strike/>
          <w:sz w:val="20"/>
          <w:szCs w:val="20"/>
          <w:lang w:eastAsia="ru-RU"/>
        </w:rPr>
        <w:t> </w:t>
      </w:r>
      <w:r w:rsidRPr="00BE2721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ДЛЯ МЕХАНИЗИРОВАННОГО НАНЕСЕНИЯ</w:t>
      </w:r>
    </w:p>
    <w:p w:rsidR="00BE2721" w:rsidRPr="00BE2721" w:rsidRDefault="00BE2721" w:rsidP="008F1DA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BE272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Засыпать сухую смесь в приемный бункер.</w:t>
      </w:r>
    </w:p>
    <w:p w:rsidR="00BE2721" w:rsidRPr="00BE2721" w:rsidRDefault="00BE2721" w:rsidP="008F1DA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BE2721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Установить начальный расход воды </w:t>
      </w:r>
      <w:r w:rsidRPr="00BE2721">
        <w:rPr>
          <w:rFonts w:ascii="Cambria Math" w:eastAsia="Times New Roman" w:hAnsi="Cambria Math" w:cs="Cambria Math"/>
          <w:sz w:val="20"/>
          <w:szCs w:val="20"/>
          <w:vertAlign w:val="superscript"/>
          <w:lang w:eastAsia="ru-RU"/>
        </w:rPr>
        <w:t>₄</w:t>
      </w:r>
    </w:p>
    <w:p w:rsidR="00BE2721" w:rsidRPr="00BE2721" w:rsidRDefault="00BE2721" w:rsidP="008F1DA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BE272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Довести консистенцию раствора до необходимой, путем регулирования уровня расхода воды.</w:t>
      </w:r>
    </w:p>
    <w:p w:rsidR="00BE2721" w:rsidRPr="00BE2721" w:rsidRDefault="00BE2721" w:rsidP="00BE2721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BE272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При машинном нанесении необходимо учитывать, что готовый раствор не должен находиться в смесителе и шлангах в неподвижном состоянии более 60 минут.</w:t>
      </w:r>
    </w:p>
    <w:p w:rsidR="00BE2721" w:rsidRPr="00BE2721" w:rsidRDefault="00BE2721" w:rsidP="00BE2721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BE2721">
        <w:rPr>
          <w:rFonts w:ascii="Cambria Math" w:eastAsia="Times New Roman" w:hAnsi="Cambria Math" w:cs="Cambria Math"/>
          <w:sz w:val="20"/>
          <w:szCs w:val="20"/>
          <w:vertAlign w:val="superscript"/>
          <w:lang w:eastAsia="ru-RU"/>
        </w:rPr>
        <w:t>₄</w:t>
      </w:r>
      <w:r w:rsidRPr="00BE272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Количество воды для сухой смеси определяется типом машины для нанесения и консистенцией, необходимой для работы. Расход воды выставляется таким образом, чтобы получить консистенцию штукатур</w:t>
      </w:r>
      <w:r w:rsidR="00463836">
        <w:rPr>
          <w:rFonts w:ascii="proximanova_light" w:eastAsia="Times New Roman" w:hAnsi="proximanova_light" w:cs="Times New Roman"/>
          <w:sz w:val="20"/>
          <w:szCs w:val="20"/>
          <w:lang w:eastAsia="ru-RU"/>
        </w:rPr>
        <w:t>ки, аналогичную получаемой при </w:t>
      </w:r>
      <w:r w:rsidRPr="00BE2721">
        <w:rPr>
          <w:rFonts w:ascii="proximanova_light" w:eastAsia="Times New Roman" w:hAnsi="proximanova_light" w:cs="Times New Roman"/>
          <w:sz w:val="20"/>
          <w:szCs w:val="20"/>
          <w:lang w:eastAsia="ru-RU"/>
        </w:rPr>
        <w:t>затворении смеси вручную, указанным на упаковке количеством воды.</w:t>
      </w:r>
    </w:p>
    <w:p w:rsidR="008F1DAB" w:rsidRPr="008F1DAB" w:rsidRDefault="00BE2721" w:rsidP="00463836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b/>
          <w:color w:val="646464"/>
          <w:sz w:val="24"/>
          <w:szCs w:val="24"/>
          <w:lang w:eastAsia="ru-RU"/>
        </w:rPr>
      </w:pPr>
      <w:r w:rsidRPr="00BE2721">
        <w:rPr>
          <w:rFonts w:ascii="proximanova_light" w:eastAsia="Times New Roman" w:hAnsi="proximanova_light" w:cs="Times New Roman"/>
          <w:b/>
          <w:bCs/>
          <w:i/>
          <w:iCs/>
          <w:color w:val="646464"/>
          <w:sz w:val="21"/>
          <w:szCs w:val="21"/>
          <w:lang w:eastAsia="ru-RU"/>
        </w:rPr>
        <w:t> </w:t>
      </w:r>
      <w:r w:rsidR="008F1DAB">
        <w:rPr>
          <w:rFonts w:asciiTheme="minorHAnsi" w:eastAsia="Times New Roman" w:hAnsiTheme="minorHAnsi" w:cs="Times New Roman"/>
          <w:color w:val="646464"/>
          <w:sz w:val="21"/>
          <w:szCs w:val="21"/>
          <w:lang w:eastAsia="ru-RU"/>
        </w:rPr>
        <w:t xml:space="preserve">                                                                                </w:t>
      </w:r>
      <w:r w:rsidR="00807B7D" w:rsidRPr="00807B7D">
        <w:rPr>
          <w:rFonts w:ascii="proximanova" w:eastAsia="Times New Roman" w:hAnsi="proximanova" w:cs="Times New Roman"/>
          <w:b/>
          <w:sz w:val="24"/>
          <w:szCs w:val="24"/>
          <w:lang w:eastAsia="ru-RU"/>
        </w:rPr>
        <w:t>Порядок работы</w:t>
      </w:r>
      <w:r w:rsidR="00463836">
        <w:rPr>
          <w:rFonts w:asciiTheme="minorHAnsi" w:eastAsia="Times New Roman" w:hAnsiTheme="minorHAnsi" w:cs="Times New Roman"/>
          <w:b/>
          <w:color w:val="646464"/>
          <w:sz w:val="24"/>
          <w:szCs w:val="24"/>
          <w:lang w:eastAsia="ru-RU"/>
        </w:rPr>
        <w:t xml:space="preserve">                                                                                    </w:t>
      </w:r>
      <w:r w:rsidR="008F1DAB" w:rsidRPr="008F1DAB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После приготовления раствора равномерно распределить его между маяками с помощью штукатурного ковша, кельмы или шпателя.</w:t>
      </w:r>
    </w:p>
    <w:p w:rsidR="008F1DAB" w:rsidRPr="008F1DAB" w:rsidRDefault="008F1DAB" w:rsidP="008F1DA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8F1DAB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После набрасывания раствора, необходимо произвести его выравнивание с помощью h-образного правила.</w:t>
      </w:r>
    </w:p>
    <w:p w:rsidR="008F1DAB" w:rsidRPr="008F1DAB" w:rsidRDefault="008F1DAB" w:rsidP="008F1DA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8F1DAB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Правило поставить на маяки, после чего без отрыва от маяков протягивать его «снизу-вверх», держа правило под углом 60°.</w:t>
      </w:r>
    </w:p>
    <w:p w:rsidR="008F1DAB" w:rsidRPr="008F1DAB" w:rsidRDefault="008F1DAB" w:rsidP="008F1DA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8F1DAB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Остатки смеси, оставшиеся на правиле убрать мастерком, шпателем или металлической теркой и использовать повторно.</w:t>
      </w:r>
    </w:p>
    <w:p w:rsidR="008F1DAB" w:rsidRPr="008F1DAB" w:rsidRDefault="008F1DAB" w:rsidP="008F1DA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8F1DAB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После потери подвижности штукатурки произвести подрезку, при помощи трапециевидного правила. Запрещается повторно использовать остатки смеси после подрезки.</w:t>
      </w:r>
    </w:p>
    <w:p w:rsidR="008F1DAB" w:rsidRPr="008F1DAB" w:rsidRDefault="008F1DAB" w:rsidP="008F1DA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8F1DAB">
        <w:rPr>
          <w:rFonts w:ascii="proximanova_light" w:eastAsia="Times New Roman" w:hAnsi="proximanova_light" w:cs="Times New Roman"/>
          <w:sz w:val="20"/>
          <w:szCs w:val="20"/>
          <w:lang w:eastAsia="ru-RU"/>
        </w:rPr>
        <w:t>Штукатурку, после подрезки, смочить водой при помощи пульверизатора, после чего затереть фетровой или полиуретановой тёркой.</w:t>
      </w:r>
    </w:p>
    <w:p w:rsidR="008F1DAB" w:rsidRPr="008F1DAB" w:rsidRDefault="008F1DAB" w:rsidP="008F1DAB">
      <w:pPr>
        <w:pStyle w:val="a3"/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8F1DAB">
        <w:rPr>
          <w:rFonts w:ascii="proximanova_light" w:eastAsia="Times New Roman" w:hAnsi="proximanova_light" w:cs="Times New Roman"/>
          <w:bCs/>
          <w:sz w:val="20"/>
          <w:szCs w:val="20"/>
          <w:lang w:eastAsia="ru-RU"/>
        </w:rPr>
        <w:t>Внимание! Если требуемая толщина выравнивания больше 30 мм, необходимо наносить штукатурку слоями с частичным просушиванием каждого, не менее 24-х часов. Количество слоев – не более 3-х. Толщина первого слоя не более 30 мм, каждого последующего – не более 20 мм. Если требуемая толщина выравнивания более 50 мм необходимо используйте армирующую металлическую сетку. Запрещается крепить стеклотканевую сетку на основание! Сетка должна вдавливаться в свеженанесенный раствор и находится в середине слоя штукатурки!</w:t>
      </w:r>
    </w:p>
    <w:p w:rsidR="00807B7D" w:rsidRDefault="008F1DAB" w:rsidP="008F1DAB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</w:t>
      </w:r>
      <w:r w:rsidR="00807B7D" w:rsidRPr="00807B7D">
        <w:rPr>
          <w:rFonts w:ascii="proximanova" w:eastAsia="Times New Roman" w:hAnsi="proximanova" w:cs="Times New Roman"/>
          <w:b/>
          <w:sz w:val="24"/>
          <w:szCs w:val="24"/>
          <w:lang w:eastAsia="ru-RU"/>
        </w:rPr>
        <w:t>Техника безопасности</w:t>
      </w:r>
    </w:p>
    <w:p w:rsidR="008F1DAB" w:rsidRPr="00807B7D" w:rsidRDefault="008F1DAB" w:rsidP="008F1DAB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sz w:val="20"/>
          <w:szCs w:val="20"/>
          <w:lang w:eastAsia="ru-RU"/>
        </w:rPr>
      </w:pPr>
      <w:r w:rsidRPr="008F1DAB">
        <w:rPr>
          <w:rFonts w:ascii="proximanova_light" w:hAnsi="proximanova_light"/>
          <w:sz w:val="20"/>
          <w:szCs w:val="20"/>
        </w:rPr>
        <w:t>Работы следует выполнять в средствах индивидуальной защиты рук и глаз. Не допускайте попадания материала в глаза и дыхательные пути.</w:t>
      </w:r>
    </w:p>
    <w:p w:rsidR="008F1DAB" w:rsidRDefault="008F1DAB" w:rsidP="008F1DAB">
      <w:pPr>
        <w:shd w:val="clear" w:color="auto" w:fill="FFFFFF"/>
        <w:spacing w:before="100" w:beforeAutospacing="1" w:after="100" w:afterAutospacing="1" w:line="240" w:lineRule="auto"/>
        <w:ind w:left="1776"/>
        <w:rPr>
          <w:rFonts w:asciiTheme="minorHAnsi" w:eastAsia="Times New Roman" w:hAnsiTheme="minorHAnsi" w:cs="Times New Roman"/>
          <w:b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</w:t>
      </w:r>
      <w:r w:rsidRPr="008F1DAB">
        <w:rPr>
          <w:rFonts w:asciiTheme="minorHAnsi" w:eastAsia="Times New Roman" w:hAnsiTheme="minorHAnsi" w:cs="Times New Roman"/>
          <w:b/>
          <w:sz w:val="24"/>
          <w:szCs w:val="24"/>
          <w:lang w:eastAsia="ru-RU"/>
        </w:rPr>
        <w:t xml:space="preserve"> </w:t>
      </w:r>
      <w:r w:rsidR="00807B7D" w:rsidRPr="00807B7D">
        <w:rPr>
          <w:rFonts w:ascii="proximanova" w:eastAsia="Times New Roman" w:hAnsi="proximanova" w:cs="Times New Roman"/>
          <w:b/>
          <w:sz w:val="24"/>
          <w:szCs w:val="24"/>
          <w:lang w:eastAsia="ru-RU"/>
        </w:rPr>
        <w:t>Хранение</w:t>
      </w:r>
      <w:r>
        <w:rPr>
          <w:rFonts w:asciiTheme="minorHAnsi" w:eastAsia="Times New Roman" w:hAnsiTheme="minorHAnsi" w:cs="Times New Roman"/>
          <w:b/>
          <w:sz w:val="24"/>
          <w:szCs w:val="24"/>
          <w:lang w:eastAsia="ru-RU"/>
        </w:rPr>
        <w:t xml:space="preserve">                                                                        </w:t>
      </w:r>
    </w:p>
    <w:p w:rsidR="008F1DAB" w:rsidRDefault="008F1DAB" w:rsidP="008F1DAB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b/>
          <w:sz w:val="24"/>
          <w:szCs w:val="24"/>
          <w:lang w:eastAsia="ru-RU"/>
        </w:rPr>
      </w:pPr>
      <w:r w:rsidRPr="008F1DAB">
        <w:rPr>
          <w:rFonts w:ascii="proximanova_light" w:eastAsia="Times New Roman" w:hAnsi="proximanova_light" w:cs="Times New Roman"/>
          <w:sz w:val="20"/>
          <w:szCs w:val="20"/>
          <w:lang w:eastAsia="ru-RU"/>
        </w:rPr>
        <w:t>Гарантийный срок хранения в сухом помещении и закрытой заводской упаковке составляет:</w:t>
      </w:r>
    </w:p>
    <w:p w:rsidR="008F1DAB" w:rsidRPr="008F1DAB" w:rsidRDefault="008F1DAB" w:rsidP="008F1DAB">
      <w:pPr>
        <w:shd w:val="clear" w:color="auto" w:fill="FFFFFF"/>
        <w:spacing w:before="100" w:beforeAutospacing="1" w:after="100" w:afterAutospacing="1" w:line="240" w:lineRule="auto"/>
        <w:rPr>
          <w:rFonts w:ascii="proximanova" w:eastAsia="Times New Roman" w:hAnsi="proximanova" w:cs="Times New Roman"/>
          <w:b/>
          <w:sz w:val="24"/>
          <w:szCs w:val="24"/>
          <w:lang w:eastAsia="ru-RU"/>
        </w:rPr>
      </w:pPr>
      <w:r w:rsidRPr="008F1DAB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для фасовки 25 кг — 12 месяцев от даты изготовления,</w:t>
      </w:r>
    </w:p>
    <w:p w:rsidR="008F1DAB" w:rsidRPr="008F1DAB" w:rsidRDefault="008F1DAB" w:rsidP="008F1DAB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color w:val="646464"/>
          <w:sz w:val="21"/>
          <w:szCs w:val="21"/>
          <w:lang w:eastAsia="ru-RU"/>
        </w:rPr>
      </w:pPr>
      <w:r w:rsidRPr="008F1DAB">
        <w:rPr>
          <w:rFonts w:ascii="proximanova_light" w:eastAsia="Times New Roman" w:hAnsi="proximanova_light" w:cs="Times New Roman"/>
          <w:color w:val="646464"/>
          <w:sz w:val="21"/>
          <w:szCs w:val="21"/>
          <w:lang w:eastAsia="ru-RU"/>
        </w:rPr>
        <w:lastRenderedPageBreak/>
        <w:t> </w:t>
      </w:r>
    </w:p>
    <w:p w:rsidR="00BE54B7" w:rsidRPr="00807B7D" w:rsidRDefault="00BE54B7" w:rsidP="00807B7D">
      <w:pPr>
        <w:pStyle w:val="a3"/>
        <w:ind w:left="0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BE54B7" w:rsidRPr="00807B7D" w:rsidRDefault="00BE54B7" w:rsidP="00807B7D">
      <w:pPr>
        <w:pStyle w:val="a3"/>
        <w:ind w:left="0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BE54B7" w:rsidRPr="00807B7D" w:rsidRDefault="00BE54B7" w:rsidP="00807B7D">
      <w:pPr>
        <w:pStyle w:val="a3"/>
        <w:ind w:left="0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BE54B7" w:rsidRPr="00807B7D" w:rsidRDefault="00BE54B7" w:rsidP="00807B7D">
      <w:pPr>
        <w:pStyle w:val="a3"/>
        <w:ind w:left="0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BE54B7" w:rsidRPr="00807B7D" w:rsidRDefault="00BE54B7" w:rsidP="00807B7D">
      <w:pPr>
        <w:pStyle w:val="a3"/>
        <w:ind w:left="0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sectPr w:rsidR="00BE54B7" w:rsidRPr="00807B7D" w:rsidSect="00BE54B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proximanova_bold">
    <w:panose1 w:val="020B0604020202020204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GBengaly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gothamProRegular">
    <w:panose1 w:val="00000000000000000000"/>
    <w:charset w:val="00"/>
    <w:family w:val="roman"/>
    <w:notTrueType/>
    <w:pitch w:val="default"/>
  </w:font>
  <w:font w:name="proximanova">
    <w:panose1 w:val="020B0604020202020204"/>
    <w:charset w:val="00"/>
    <w:family w:val="roman"/>
    <w:notTrueType/>
    <w:pitch w:val="default"/>
  </w:font>
  <w:font w:name="proximanova_semibold">
    <w:panose1 w:val="020B0604020202020204"/>
    <w:charset w:val="00"/>
    <w:family w:val="roman"/>
    <w:notTrueType/>
    <w:pitch w:val="default"/>
  </w:font>
  <w:font w:name="proximanova_light"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188"/>
    <w:multiLevelType w:val="multilevel"/>
    <w:tmpl w:val="901A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86F99"/>
    <w:multiLevelType w:val="multilevel"/>
    <w:tmpl w:val="2BEC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94E86"/>
    <w:multiLevelType w:val="multilevel"/>
    <w:tmpl w:val="3C0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679E2"/>
    <w:multiLevelType w:val="multilevel"/>
    <w:tmpl w:val="54D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41853"/>
    <w:multiLevelType w:val="multilevel"/>
    <w:tmpl w:val="A1D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91FE6"/>
    <w:multiLevelType w:val="multilevel"/>
    <w:tmpl w:val="02C8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2D06"/>
    <w:multiLevelType w:val="multilevel"/>
    <w:tmpl w:val="F3DA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D4C41"/>
    <w:multiLevelType w:val="multilevel"/>
    <w:tmpl w:val="A95A4D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6F225D"/>
    <w:multiLevelType w:val="multilevel"/>
    <w:tmpl w:val="2A76346A"/>
    <w:lvl w:ilvl="0">
      <w:start w:val="1"/>
      <w:numFmt w:val="bullet"/>
      <w:lvlText w:val=""/>
      <w:lvlJc w:val="left"/>
      <w:pPr>
        <w:tabs>
          <w:tab w:val="num" w:pos="-3108"/>
        </w:tabs>
        <w:ind w:left="-31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2388"/>
        </w:tabs>
        <w:ind w:left="-23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1668"/>
        </w:tabs>
        <w:ind w:left="-16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948"/>
        </w:tabs>
        <w:ind w:left="-94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228"/>
        </w:tabs>
        <w:ind w:left="-2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2"/>
        </w:tabs>
        <w:ind w:left="49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932"/>
        </w:tabs>
        <w:ind w:left="193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52051"/>
    <w:multiLevelType w:val="multilevel"/>
    <w:tmpl w:val="A95A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0E25A0"/>
    <w:multiLevelType w:val="multilevel"/>
    <w:tmpl w:val="433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E772D"/>
    <w:multiLevelType w:val="multilevel"/>
    <w:tmpl w:val="AE9E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982FAD"/>
    <w:multiLevelType w:val="multilevel"/>
    <w:tmpl w:val="94AE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C25D6"/>
    <w:multiLevelType w:val="hybridMultilevel"/>
    <w:tmpl w:val="DBA86DFA"/>
    <w:lvl w:ilvl="0" w:tplc="AECEC990">
      <w:start w:val="1"/>
      <w:numFmt w:val="decimal"/>
      <w:lvlText w:val="%1."/>
      <w:lvlJc w:val="left"/>
      <w:pPr>
        <w:ind w:left="644" w:hanging="360"/>
      </w:pPr>
      <w:rPr>
        <w:rFonts w:ascii="Bodoni MT" w:hAnsi="Bodoni MT" w:hint="default"/>
        <w:color w:val="00206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C2643EA"/>
    <w:multiLevelType w:val="multilevel"/>
    <w:tmpl w:val="38C6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31C65"/>
    <w:multiLevelType w:val="multilevel"/>
    <w:tmpl w:val="0D72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07F28"/>
    <w:multiLevelType w:val="multilevel"/>
    <w:tmpl w:val="A95A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B75CC2"/>
    <w:multiLevelType w:val="multilevel"/>
    <w:tmpl w:val="A95A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266569"/>
    <w:multiLevelType w:val="hybridMultilevel"/>
    <w:tmpl w:val="CFE656B0"/>
    <w:lvl w:ilvl="0" w:tplc="40567D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206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F3BC3"/>
    <w:multiLevelType w:val="multilevel"/>
    <w:tmpl w:val="D262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EF0396"/>
    <w:multiLevelType w:val="multilevel"/>
    <w:tmpl w:val="94F0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E5C70"/>
    <w:multiLevelType w:val="multilevel"/>
    <w:tmpl w:val="1EF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044CE1"/>
    <w:multiLevelType w:val="multilevel"/>
    <w:tmpl w:val="375AE284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4"/>
  </w:num>
  <w:num w:numId="8">
    <w:abstractNumId w:val="11"/>
  </w:num>
  <w:num w:numId="9">
    <w:abstractNumId w:val="0"/>
  </w:num>
  <w:num w:numId="10">
    <w:abstractNumId w:val="20"/>
  </w:num>
  <w:num w:numId="11">
    <w:abstractNumId w:val="21"/>
  </w:num>
  <w:num w:numId="12">
    <w:abstractNumId w:val="5"/>
  </w:num>
  <w:num w:numId="13">
    <w:abstractNumId w:val="10"/>
  </w:num>
  <w:num w:numId="14">
    <w:abstractNumId w:val="19"/>
  </w:num>
  <w:num w:numId="15">
    <w:abstractNumId w:val="2"/>
  </w:num>
  <w:num w:numId="16">
    <w:abstractNumId w:val="8"/>
  </w:num>
  <w:num w:numId="17">
    <w:abstractNumId w:val="6"/>
  </w:num>
  <w:num w:numId="18">
    <w:abstractNumId w:val="22"/>
  </w:num>
  <w:num w:numId="19">
    <w:abstractNumId w:val="16"/>
  </w:num>
  <w:num w:numId="20">
    <w:abstractNumId w:val="3"/>
  </w:num>
  <w:num w:numId="21">
    <w:abstractNumId w:val="7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B7"/>
    <w:rsid w:val="002D2505"/>
    <w:rsid w:val="00310C31"/>
    <w:rsid w:val="003B4369"/>
    <w:rsid w:val="00463836"/>
    <w:rsid w:val="0056597A"/>
    <w:rsid w:val="005C3CF9"/>
    <w:rsid w:val="007B7EDA"/>
    <w:rsid w:val="00807B7D"/>
    <w:rsid w:val="008F1DAB"/>
    <w:rsid w:val="00953D69"/>
    <w:rsid w:val="00974377"/>
    <w:rsid w:val="009828B9"/>
    <w:rsid w:val="009F0326"/>
    <w:rsid w:val="00BE2721"/>
    <w:rsid w:val="00BE54B7"/>
    <w:rsid w:val="00C27F1C"/>
    <w:rsid w:val="00CE0A63"/>
    <w:rsid w:val="00DF2A8A"/>
    <w:rsid w:val="00EB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257A"/>
  <w15:chartTrackingRefBased/>
  <w15:docId w15:val="{B700FBAB-8458-4A14-A6DC-3089526E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Tj" w:eastAsiaTheme="minorHAnsi" w:hAnsi="Times New Roman Tj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4B7"/>
  </w:style>
  <w:style w:type="paragraph" w:styleId="3">
    <w:name w:val="heading 3"/>
    <w:basedOn w:val="a"/>
    <w:link w:val="30"/>
    <w:uiPriority w:val="9"/>
    <w:qFormat/>
    <w:rsid w:val="00974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4B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743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hipmentcomposition">
    <w:name w:val="shipment_composition"/>
    <w:basedOn w:val="a0"/>
    <w:rsid w:val="00974377"/>
  </w:style>
  <w:style w:type="paragraph" w:styleId="a4">
    <w:name w:val="Normal (Web)"/>
    <w:basedOn w:val="a"/>
    <w:uiPriority w:val="99"/>
    <w:semiHidden/>
    <w:unhideWhenUsed/>
    <w:rsid w:val="00974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53D69"/>
    <w:rPr>
      <w:b/>
      <w:bCs/>
    </w:rPr>
  </w:style>
  <w:style w:type="character" w:styleId="a6">
    <w:name w:val="Emphasis"/>
    <w:basedOn w:val="a0"/>
    <w:uiPriority w:val="20"/>
    <w:qFormat/>
    <w:rsid w:val="00953D69"/>
    <w:rPr>
      <w:i/>
      <w:iCs/>
    </w:rPr>
  </w:style>
  <w:style w:type="character" w:customStyle="1" w:styleId="shipmentcomposition1">
    <w:name w:val="shipment_composition1"/>
    <w:basedOn w:val="a0"/>
    <w:rsid w:val="00310C31"/>
    <w:rPr>
      <w:rFonts w:ascii="proximanova_bold" w:hAnsi="proximanova_bold" w:hint="default"/>
      <w:color w:val="4C97B6"/>
      <w:spacing w:val="3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02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895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8914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1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28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7679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533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15044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6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44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15721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0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6734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36176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1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334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59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0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66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6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1A16C-E707-44DF-BEAB-B1ECDA16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3254</Words>
  <Characters>18548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13</cp:revision>
  <dcterms:created xsi:type="dcterms:W3CDTF">2022-11-18T18:12:00Z</dcterms:created>
  <dcterms:modified xsi:type="dcterms:W3CDTF">2022-11-30T13:52:00Z</dcterms:modified>
</cp:coreProperties>
</file>