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3A4E" w:rsidRDefault="0024796D">
      <w:pPr>
        <w:pStyle w:val="Titre"/>
        <w:contextualSpacing w:val="0"/>
      </w:pPr>
      <w:bookmarkStart w:id="0" w:name="h.utnfewwgypa5" w:colFirst="0" w:colLast="0"/>
      <w:bookmarkEnd w:id="0"/>
      <w:r>
        <w:t>Introduction à la Biologie et Bioinformatique</w:t>
      </w:r>
    </w:p>
    <w:p w:rsidR="00493A4E" w:rsidRDefault="0024796D">
      <w:pPr>
        <w:pStyle w:val="Titre1"/>
        <w:contextualSpacing w:val="0"/>
      </w:pPr>
      <w:bookmarkStart w:id="1" w:name="h.8zo28ryviws4" w:colFirst="0" w:colLast="0"/>
      <w:bookmarkEnd w:id="1"/>
      <w:r>
        <w:t>La Cellule</w:t>
      </w:r>
    </w:p>
    <w:p w:rsidR="00493A4E" w:rsidRDefault="0024796D">
      <w:pPr>
        <w:pStyle w:val="Titre2"/>
        <w:contextualSpacing w:val="0"/>
      </w:pPr>
      <w:bookmarkStart w:id="2" w:name="h.x0mp0x1f6p4l" w:colFirst="0" w:colLast="0"/>
      <w:bookmarkEnd w:id="2"/>
      <w:r>
        <w:t xml:space="preserve">&gt; </w:t>
      </w:r>
      <w:r>
        <w:t>BIOLOGIE</w:t>
      </w:r>
    </w:p>
    <w:p w:rsidR="00493A4E" w:rsidRDefault="0024796D">
      <w:r>
        <w:t>Lecture:</w:t>
      </w:r>
    </w:p>
    <w:p w:rsidR="00493A4E" w:rsidRDefault="0024796D">
      <w:pPr>
        <w:numPr>
          <w:ilvl w:val="0"/>
          <w:numId w:val="1"/>
        </w:numPr>
        <w:ind w:left="540" w:hanging="360"/>
        <w:contextualSpacing/>
      </w:pPr>
      <w:hyperlink r:id="rId7">
        <w:r>
          <w:rPr>
            <w:color w:val="1155CC"/>
            <w:u w:val="single"/>
          </w:rPr>
          <w:t>La cellule</w:t>
        </w:r>
      </w:hyperlink>
      <w:r>
        <w:t>.</w:t>
      </w:r>
    </w:p>
    <w:bookmarkStart w:id="3" w:name="_GoBack"/>
    <w:p w:rsidR="00493A4E" w:rsidRDefault="0024796D">
      <w:pPr>
        <w:numPr>
          <w:ilvl w:val="0"/>
          <w:numId w:val="1"/>
        </w:numPr>
        <w:ind w:left="540" w:hanging="360"/>
        <w:contextualSpacing/>
      </w:pPr>
      <w:r>
        <w:fldChar w:fldCharType="begin"/>
      </w:r>
      <w:r>
        <w:instrText xml:space="preserve"> HYPERLINK "http://www.nature.com/scitable/ebooks/cntNm-14749010/118237871" \l "bookContentViewAreaDivID" \h </w:instrText>
      </w:r>
      <w:r>
        <w:fldChar w:fldCharType="separate"/>
      </w:r>
      <w:r>
        <w:rPr>
          <w:color w:val="1155CC"/>
          <w:u w:val="single"/>
        </w:rPr>
        <w:t>Caractéristiques des cellules</w:t>
      </w:r>
      <w:r>
        <w:rPr>
          <w:color w:val="1155CC"/>
          <w:u w:val="single"/>
        </w:rPr>
        <w:fldChar w:fldCharType="end"/>
      </w:r>
      <w:bookmarkEnd w:id="3"/>
      <w:r>
        <w:t>.</w:t>
      </w:r>
    </w:p>
    <w:p w:rsidR="00493A4E" w:rsidRDefault="0024796D">
      <w:pPr>
        <w:pStyle w:val="Titre1"/>
        <w:contextualSpacing w:val="0"/>
      </w:pPr>
      <w:bookmarkStart w:id="4" w:name="h.ub5idjmck7z8" w:colFirst="0" w:colLast="0"/>
      <w:bookmarkEnd w:id="4"/>
      <w:r>
        <w:t>Le dogme central et la Génomique</w:t>
      </w:r>
    </w:p>
    <w:p w:rsidR="00493A4E" w:rsidRDefault="0024796D">
      <w:pPr>
        <w:pStyle w:val="Titre2"/>
        <w:contextualSpacing w:val="0"/>
      </w:pPr>
      <w:bookmarkStart w:id="5" w:name="h.6hbotrwwzddj" w:colFirst="0" w:colLast="0"/>
      <w:bookmarkEnd w:id="5"/>
      <w:r>
        <w:t>&gt; BIOLOGIE</w:t>
      </w:r>
    </w:p>
    <w:p w:rsidR="00493A4E" w:rsidRDefault="0024796D">
      <w:r>
        <w:t>Lecture:</w:t>
      </w:r>
    </w:p>
    <w:p w:rsidR="00493A4E" w:rsidRDefault="0024796D">
      <w:pPr>
        <w:numPr>
          <w:ilvl w:val="0"/>
          <w:numId w:val="5"/>
        </w:numPr>
        <w:ind w:hanging="360"/>
        <w:contextualSpacing/>
      </w:pPr>
      <w:hyperlink r:id="rId8">
        <w:r>
          <w:rPr>
            <w:color w:val="1155CC"/>
            <w:u w:val="single"/>
          </w:rPr>
          <w:t>Dogme central</w:t>
        </w:r>
      </w:hyperlink>
      <w:r>
        <w:t>.</w:t>
      </w:r>
    </w:p>
    <w:p w:rsidR="00493A4E" w:rsidRDefault="0024796D">
      <w:pPr>
        <w:numPr>
          <w:ilvl w:val="0"/>
          <w:numId w:val="5"/>
        </w:numPr>
        <w:ind w:hanging="360"/>
        <w:contextualSpacing/>
      </w:pPr>
      <w:hyperlink r:id="rId9">
        <w:r>
          <w:rPr>
            <w:color w:val="1155CC"/>
            <w:u w:val="single"/>
          </w:rPr>
          <w:t>Génomique</w:t>
        </w:r>
      </w:hyperlink>
      <w:r>
        <w:t xml:space="preserve">. </w:t>
      </w:r>
    </w:p>
    <w:p w:rsidR="00493A4E" w:rsidRDefault="0024796D">
      <w:pPr>
        <w:pStyle w:val="Titre2"/>
        <w:contextualSpacing w:val="0"/>
      </w:pPr>
      <w:bookmarkStart w:id="6" w:name="h.k04budssq6ia" w:colFirst="0" w:colLast="0"/>
      <w:bookmarkEnd w:id="6"/>
      <w:r>
        <w:t>&gt; BIOINFORMATIQUE</w:t>
      </w:r>
    </w:p>
    <w:p w:rsidR="00493A4E" w:rsidRDefault="0024796D">
      <w:r>
        <w:t>Aligner des séquences ADN, ARN ou de protéines:</w:t>
      </w:r>
    </w:p>
    <w:p w:rsidR="00493A4E" w:rsidRDefault="0024796D">
      <w:pPr>
        <w:numPr>
          <w:ilvl w:val="0"/>
          <w:numId w:val="11"/>
        </w:numPr>
        <w:ind w:hanging="360"/>
        <w:contextualSpacing/>
      </w:pPr>
      <w:hyperlink r:id="rId10">
        <w:r>
          <w:rPr>
            <w:color w:val="1155CC"/>
            <w:u w:val="single"/>
          </w:rPr>
          <w:t xml:space="preserve">Pourquoi aligner des </w:t>
        </w:r>
        <w:r>
          <w:rPr>
            <w:color w:val="1155CC"/>
            <w:u w:val="single"/>
          </w:rPr>
          <w:t>séquences?</w:t>
        </w:r>
      </w:hyperlink>
      <w:r>
        <w:br/>
      </w:r>
      <w:hyperlink r:id="rId11">
        <w:r>
          <w:rPr>
            <w:color w:val="1155CC"/>
            <w:u w:val="single"/>
          </w:rPr>
          <w:t>Homologie vs. similarité.</w:t>
        </w:r>
      </w:hyperlink>
    </w:p>
    <w:p w:rsidR="00493A4E" w:rsidRDefault="0024796D">
      <w:pPr>
        <w:numPr>
          <w:ilvl w:val="0"/>
          <w:numId w:val="11"/>
        </w:numPr>
        <w:ind w:hanging="360"/>
        <w:contextualSpacing/>
      </w:pPr>
      <w:hyperlink r:id="rId12">
        <w:r>
          <w:rPr>
            <w:color w:val="1155CC"/>
            <w:u w:val="single"/>
          </w:rPr>
          <w:t>Aligner des séquences globalem</w:t>
        </w:r>
        <w:r>
          <w:rPr>
            <w:color w:val="1155CC"/>
            <w:u w:val="single"/>
          </w:rPr>
          <w:t>ent et localement.</w:t>
        </w:r>
      </w:hyperlink>
      <w:r>
        <w:t xml:space="preserve"> Aide: </w:t>
      </w:r>
      <w:hyperlink r:id="rId13">
        <w:r>
          <w:rPr>
            <w:color w:val="1155CC"/>
            <w:u w:val="single"/>
          </w:rPr>
          <w:t>Applet pour mieux comprendre.</w:t>
        </w:r>
      </w:hyperlink>
      <w:r>
        <w:br/>
      </w:r>
      <w:hyperlink r:id="rId14">
        <w:r>
          <w:rPr>
            <w:color w:val="1155CC"/>
            <w:u w:val="single"/>
          </w:rPr>
          <w:t>Tutoriel python pour a</w:t>
        </w:r>
      </w:hyperlink>
      <w:hyperlink r:id="rId15">
        <w:r>
          <w:rPr>
            <w:color w:val="1155CC"/>
            <w:u w:val="single"/>
          </w:rPr>
          <w:t>ligner des séquence</w:t>
        </w:r>
      </w:hyperlink>
      <w:hyperlink r:id="rId16">
        <w:r>
          <w:rPr>
            <w:color w:val="1155CC"/>
            <w:u w:val="single"/>
          </w:rPr>
          <w:t>s</w:t>
        </w:r>
      </w:hyperlink>
      <w:r>
        <w:t>.</w:t>
      </w:r>
    </w:p>
    <w:p w:rsidR="00493A4E" w:rsidRDefault="0024796D">
      <w:pPr>
        <w:numPr>
          <w:ilvl w:val="0"/>
          <w:numId w:val="11"/>
        </w:numPr>
        <w:ind w:hanging="360"/>
        <w:contextualSpacing/>
      </w:pPr>
      <w:hyperlink r:id="rId17">
        <w:r>
          <w:rPr>
            <w:color w:val="1155CC"/>
            <w:u w:val="single"/>
          </w:rPr>
          <w:t>Matrices de similarité BLOSUM et PAM.</w:t>
        </w:r>
      </w:hyperlink>
    </w:p>
    <w:p w:rsidR="00493A4E" w:rsidRDefault="0024796D">
      <w:pPr>
        <w:numPr>
          <w:ilvl w:val="0"/>
          <w:numId w:val="6"/>
        </w:numPr>
        <w:ind w:hanging="360"/>
        <w:contextualSpacing/>
      </w:pPr>
      <w:hyperlink r:id="rId18">
        <w:r>
          <w:rPr>
            <w:color w:val="1155CC"/>
            <w:u w:val="single"/>
          </w:rPr>
          <w:t>Tutoriel python pour aligner localement une séquence avec une base de données</w:t>
        </w:r>
      </w:hyperlink>
      <w:r>
        <w:t>: nécessité des méthodes dites “heuristiques”.</w:t>
      </w:r>
      <w:r>
        <w:br/>
      </w:r>
      <w:hyperlink r:id="rId19">
        <w:r>
          <w:rPr>
            <w:color w:val="1155CC"/>
            <w:u w:val="single"/>
          </w:rPr>
          <w:t>Identifier des séquences similaires par alignement local avec BLAST</w:t>
        </w:r>
      </w:hyperlink>
      <w:r>
        <w:t xml:space="preserve"> (le “Google search” des bioinformaticiens). </w:t>
      </w:r>
    </w:p>
    <w:p w:rsidR="00493A4E" w:rsidRDefault="0024796D">
      <w:pPr>
        <w:numPr>
          <w:ilvl w:val="0"/>
          <w:numId w:val="6"/>
        </w:numPr>
        <w:ind w:hanging="360"/>
        <w:contextualSpacing/>
      </w:pPr>
      <w:hyperlink r:id="rId20">
        <w:r>
          <w:rPr>
            <w:color w:val="1155CC"/>
            <w:u w:val="single"/>
          </w:rPr>
          <w:t>Alignement de séquences multiples.</w:t>
        </w:r>
      </w:hyperlink>
      <w:r>
        <w:br/>
      </w:r>
      <w:hyperlink r:id="rId21">
        <w:r>
          <w:rPr>
            <w:color w:val="1155CC"/>
            <w:u w:val="single"/>
          </w:rPr>
          <w:t>Tutoriel python pour alignement de séquences</w:t>
        </w:r>
        <w:r>
          <w:rPr>
            <w:color w:val="1155CC"/>
            <w:u w:val="single"/>
          </w:rPr>
          <w:t xml:space="preserve"> multiples.</w:t>
        </w:r>
      </w:hyperlink>
    </w:p>
    <w:p w:rsidR="00493A4E" w:rsidRDefault="0024796D">
      <w:pPr>
        <w:numPr>
          <w:ilvl w:val="0"/>
          <w:numId w:val="6"/>
        </w:numPr>
        <w:ind w:hanging="360"/>
        <w:contextualSpacing/>
      </w:pPr>
      <w:r>
        <w:t>Arbres phylogénétiques.</w:t>
      </w:r>
      <w:r>
        <w:br/>
      </w:r>
      <w:hyperlink r:id="rId22">
        <w:r>
          <w:rPr>
            <w:color w:val="1155CC"/>
            <w:u w:val="single"/>
          </w:rPr>
          <w:t>Tutoriel python arbres phylogénétiques.</w:t>
        </w:r>
      </w:hyperlink>
    </w:p>
    <w:p w:rsidR="00493A4E" w:rsidRDefault="0024796D">
      <w:pPr>
        <w:numPr>
          <w:ilvl w:val="0"/>
          <w:numId w:val="6"/>
        </w:numPr>
        <w:ind w:hanging="360"/>
        <w:contextualSpacing/>
      </w:pPr>
      <w:r>
        <w:t xml:space="preserve">Où trouver des séquences ADN ou de protéines? </w:t>
      </w:r>
      <w:hyperlink r:id="rId23">
        <w:r>
          <w:rPr>
            <w:color w:val="1155CC"/>
            <w:u w:val="single"/>
          </w:rPr>
          <w:t>NCBI Handbook</w:t>
        </w:r>
      </w:hyperlink>
      <w:r>
        <w:t xml:space="preserve"> (r</w:t>
      </w:r>
      <w:r>
        <w:t xml:space="preserve">egarder les chapitres “Nucleotide” et “Protein”). </w:t>
      </w:r>
      <w:r>
        <w:br/>
        <w:t xml:space="preserve">Format de fichier: </w:t>
      </w:r>
      <w:hyperlink r:id="rId24">
        <w:r>
          <w:rPr>
            <w:color w:val="1155CC"/>
            <w:u w:val="single"/>
          </w:rPr>
          <w:t>FASTA</w:t>
        </w:r>
      </w:hyperlink>
    </w:p>
    <w:p w:rsidR="00493A4E" w:rsidRDefault="0024796D">
      <w:pPr>
        <w:pStyle w:val="Titre2"/>
        <w:contextualSpacing w:val="0"/>
      </w:pPr>
      <w:bookmarkStart w:id="7" w:name="h.4t5ogram7bbe" w:colFirst="0" w:colLast="0"/>
      <w:bookmarkEnd w:id="7"/>
      <w:r>
        <w:t xml:space="preserve">&gt; “HANDS-ON” </w:t>
      </w:r>
      <w:r>
        <w:rPr>
          <w:i w:val="0"/>
        </w:rPr>
        <w:t>: LABO-2 Alignement de Séquences</w:t>
      </w:r>
    </w:p>
    <w:p w:rsidR="00493A4E" w:rsidRDefault="0024796D">
      <w:pPr>
        <w:numPr>
          <w:ilvl w:val="0"/>
          <w:numId w:val="10"/>
        </w:numPr>
        <w:ind w:hanging="360"/>
        <w:contextualSpacing/>
      </w:pPr>
      <w:hyperlink r:id="rId25">
        <w:r>
          <w:rPr>
            <w:color w:val="1155CC"/>
            <w:u w:val="single"/>
          </w:rPr>
          <w:t>Labo à télécharger ici</w:t>
        </w:r>
      </w:hyperlink>
      <w:r>
        <w:t>.</w:t>
      </w:r>
    </w:p>
    <w:p w:rsidR="00493A4E" w:rsidRDefault="0024796D">
      <w:pPr>
        <w:pStyle w:val="Titre1"/>
        <w:contextualSpacing w:val="0"/>
      </w:pPr>
      <w:bookmarkStart w:id="8" w:name="h.s2h3cicp94dh" w:colFirst="0" w:colLast="0"/>
      <w:bookmarkEnd w:id="8"/>
      <w:r>
        <w:lastRenderedPageBreak/>
        <w:t>Les Protéines</w:t>
      </w:r>
    </w:p>
    <w:p w:rsidR="00493A4E" w:rsidRDefault="0024796D">
      <w:pPr>
        <w:pStyle w:val="Titre2"/>
        <w:contextualSpacing w:val="0"/>
      </w:pPr>
      <w:bookmarkStart w:id="9" w:name="h.c4d7kja1n2x4" w:colFirst="0" w:colLast="0"/>
      <w:bookmarkEnd w:id="9"/>
      <w:r>
        <w:t>&gt; BIOLOGIE</w:t>
      </w:r>
    </w:p>
    <w:p w:rsidR="00493A4E" w:rsidRDefault="0024796D">
      <w:pPr>
        <w:numPr>
          <w:ilvl w:val="0"/>
          <w:numId w:val="3"/>
        </w:numPr>
        <w:ind w:hanging="360"/>
        <w:contextualSpacing/>
      </w:pPr>
      <w:hyperlink r:id="rId26" w:anchor="bookContentViewAreaDivID">
        <w:r>
          <w:rPr>
            <w:color w:val="1155CC"/>
            <w:u w:val="single"/>
          </w:rPr>
          <w:t>Proteins</w:t>
        </w:r>
      </w:hyperlink>
    </w:p>
    <w:p w:rsidR="00493A4E" w:rsidRDefault="0024796D">
      <w:pPr>
        <w:numPr>
          <w:ilvl w:val="0"/>
          <w:numId w:val="8"/>
        </w:numPr>
        <w:ind w:hanging="360"/>
        <w:contextualSpacing/>
      </w:pPr>
      <w:hyperlink r:id="rId27">
        <w:r>
          <w:rPr>
            <w:color w:val="1155CC"/>
            <w:u w:val="single"/>
          </w:rPr>
          <w:t>The 20 amino acids</w:t>
        </w:r>
      </w:hyperlink>
    </w:p>
    <w:p w:rsidR="00493A4E" w:rsidRDefault="0024796D">
      <w:pPr>
        <w:numPr>
          <w:ilvl w:val="0"/>
          <w:numId w:val="8"/>
        </w:numPr>
        <w:ind w:hanging="360"/>
        <w:contextualSpacing/>
      </w:pPr>
      <w:hyperlink r:id="rId28" w:anchor="bookContentViewAreaDivID">
        <w:r>
          <w:rPr>
            <w:color w:val="1155CC"/>
            <w:u w:val="single"/>
          </w:rPr>
          <w:t>Examples of protein functions.</w:t>
        </w:r>
      </w:hyperlink>
    </w:p>
    <w:p w:rsidR="00493A4E" w:rsidRDefault="0024796D">
      <w:pPr>
        <w:pStyle w:val="Titre2"/>
        <w:contextualSpacing w:val="0"/>
      </w:pPr>
      <w:bookmarkStart w:id="10" w:name="h.9hsv88whtt5t" w:colFirst="0" w:colLast="0"/>
      <w:bookmarkEnd w:id="10"/>
      <w:r>
        <w:t>&gt; BIOINFORMATICS</w:t>
      </w:r>
    </w:p>
    <w:p w:rsidR="00493A4E" w:rsidRDefault="0024796D">
      <w:pPr>
        <w:numPr>
          <w:ilvl w:val="0"/>
          <w:numId w:val="9"/>
        </w:numPr>
        <w:ind w:hanging="360"/>
        <w:contextualSpacing/>
      </w:pPr>
      <w:hyperlink r:id="rId29">
        <w:r>
          <w:rPr>
            <w:color w:val="1155CC"/>
            <w:u w:val="single"/>
          </w:rPr>
          <w:t>Position weight matrix</w:t>
        </w:r>
      </w:hyperlink>
    </w:p>
    <w:p w:rsidR="00493A4E" w:rsidRDefault="0024796D">
      <w:pPr>
        <w:pStyle w:val="Titre1"/>
        <w:contextualSpacing w:val="0"/>
      </w:pPr>
      <w:bookmarkStart w:id="11" w:name="h.ggpaxivg5ggq" w:colFirst="0" w:colLast="0"/>
      <w:bookmarkEnd w:id="11"/>
      <w:r>
        <w:t>Les Bactéries, les Virus et les Bactériophages</w:t>
      </w:r>
    </w:p>
    <w:p w:rsidR="00493A4E" w:rsidRDefault="0024796D">
      <w:pPr>
        <w:pStyle w:val="Titre2"/>
        <w:contextualSpacing w:val="0"/>
      </w:pPr>
      <w:bookmarkStart w:id="12" w:name="h.1djs1kct256z" w:colFirst="0" w:colLast="0"/>
      <w:bookmarkEnd w:id="12"/>
      <w:r>
        <w:t>&gt; BIOLOGIE</w:t>
      </w:r>
    </w:p>
    <w:p w:rsidR="00493A4E" w:rsidRDefault="0024796D">
      <w:pPr>
        <w:numPr>
          <w:ilvl w:val="0"/>
          <w:numId w:val="7"/>
        </w:numPr>
        <w:ind w:hanging="360"/>
        <w:contextualSpacing/>
      </w:pPr>
      <w:hyperlink r:id="rId30">
        <w:r>
          <w:rPr>
            <w:color w:val="1155CC"/>
            <w:u w:val="single"/>
          </w:rPr>
          <w:t>Les bactéries.</w:t>
        </w:r>
      </w:hyperlink>
    </w:p>
    <w:p w:rsidR="00493A4E" w:rsidRDefault="0024796D">
      <w:pPr>
        <w:numPr>
          <w:ilvl w:val="0"/>
          <w:numId w:val="7"/>
        </w:numPr>
        <w:ind w:hanging="360"/>
        <w:contextualSpacing/>
      </w:pPr>
      <w:hyperlink r:id="rId31">
        <w:r>
          <w:rPr>
            <w:color w:val="1155CC"/>
            <w:u w:val="single"/>
          </w:rPr>
          <w:t>Les virus.</w:t>
        </w:r>
      </w:hyperlink>
    </w:p>
    <w:p w:rsidR="00493A4E" w:rsidRDefault="0024796D">
      <w:pPr>
        <w:numPr>
          <w:ilvl w:val="0"/>
          <w:numId w:val="7"/>
        </w:numPr>
        <w:ind w:hanging="360"/>
        <w:contextualSpacing/>
      </w:pPr>
      <w:hyperlink r:id="rId32">
        <w:r>
          <w:rPr>
            <w:color w:val="1155CC"/>
            <w:u w:val="single"/>
          </w:rPr>
          <w:t>Les bactériophages.</w:t>
        </w:r>
      </w:hyperlink>
      <w:r>
        <w:t xml:space="preserve"> Lire aussi: </w:t>
      </w:r>
      <w:hyperlink r:id="rId33">
        <w:r>
          <w:rPr>
            <w:color w:val="1155CC"/>
            <w:u w:val="single"/>
          </w:rPr>
          <w:t>Petit blog sur les bactériophages.</w:t>
        </w:r>
      </w:hyperlink>
    </w:p>
    <w:p w:rsidR="00493A4E" w:rsidRDefault="0024796D">
      <w:pPr>
        <w:numPr>
          <w:ilvl w:val="0"/>
          <w:numId w:val="7"/>
        </w:numPr>
        <w:ind w:hanging="360"/>
        <w:contextualSpacing/>
      </w:pPr>
      <w:hyperlink r:id="rId34">
        <w:r>
          <w:rPr>
            <w:color w:val="1155CC"/>
            <w:u w:val="single"/>
          </w:rPr>
          <w:t>Mécanismes de défense immunitaire.</w:t>
        </w:r>
      </w:hyperlink>
    </w:p>
    <w:p w:rsidR="00493A4E" w:rsidRDefault="0024796D">
      <w:pPr>
        <w:pStyle w:val="Titre2"/>
        <w:contextualSpacing w:val="0"/>
      </w:pPr>
      <w:bookmarkStart w:id="13" w:name="h.kf12ws6rm6v0" w:colFirst="0" w:colLast="0"/>
      <w:bookmarkEnd w:id="13"/>
      <w:r>
        <w:t>&gt;</w:t>
      </w:r>
      <w:r>
        <w:t xml:space="preserve"> LITTERATURE SCIENTIFIQUE</w:t>
      </w:r>
    </w:p>
    <w:p w:rsidR="00493A4E" w:rsidRDefault="0024796D">
      <w:pPr>
        <w:numPr>
          <w:ilvl w:val="0"/>
          <w:numId w:val="4"/>
        </w:numPr>
        <w:spacing w:after="0" w:line="360" w:lineRule="auto"/>
        <w:ind w:hanging="360"/>
        <w:contextualSpacing/>
      </w:pPr>
      <w:hyperlink r:id="rId35">
        <w:r>
          <w:rPr>
            <w:rFonts w:ascii="Calibri" w:eastAsia="Calibri" w:hAnsi="Calibri" w:cs="Calibri"/>
            <w:color w:val="1155CC"/>
            <w:u w:val="single"/>
          </w:rPr>
          <w:t xml:space="preserve">Abedon, S. T., Kuhl, S. J., Blasdel, B. G., &amp; Kutter, E. M. (2011). Phage treatment of human infections. </w:t>
        </w:r>
      </w:hyperlink>
      <w:hyperlink r:id="rId36">
        <w:r>
          <w:rPr>
            <w:rFonts w:ascii="Calibri" w:eastAsia="Calibri" w:hAnsi="Calibri" w:cs="Calibri"/>
            <w:i/>
            <w:color w:val="1155CC"/>
            <w:u w:val="single"/>
          </w:rPr>
          <w:t>Bacteriophage</w:t>
        </w:r>
      </w:hyperlink>
      <w:hyperlink r:id="rId37">
        <w:r>
          <w:rPr>
            <w:rFonts w:ascii="Calibri" w:eastAsia="Calibri" w:hAnsi="Calibri" w:cs="Calibri"/>
            <w:color w:val="1155CC"/>
            <w:u w:val="single"/>
          </w:rPr>
          <w:t xml:space="preserve">, </w:t>
        </w:r>
      </w:hyperlink>
      <w:hyperlink r:id="rId38">
        <w:r>
          <w:rPr>
            <w:rFonts w:ascii="Calibri" w:eastAsia="Calibri" w:hAnsi="Calibri" w:cs="Calibri"/>
            <w:i/>
            <w:color w:val="1155CC"/>
            <w:u w:val="single"/>
          </w:rPr>
          <w:t>1</w:t>
        </w:r>
      </w:hyperlink>
      <w:hyperlink r:id="rId39">
        <w:r>
          <w:rPr>
            <w:rFonts w:ascii="Calibri" w:eastAsia="Calibri" w:hAnsi="Calibri" w:cs="Calibri"/>
            <w:color w:val="1155CC"/>
            <w:u w:val="single"/>
          </w:rPr>
          <w:t>(2), 66–85.</w:t>
        </w:r>
      </w:hyperlink>
    </w:p>
    <w:p w:rsidR="00493A4E" w:rsidRDefault="0024796D">
      <w:pPr>
        <w:numPr>
          <w:ilvl w:val="0"/>
          <w:numId w:val="4"/>
        </w:numPr>
        <w:spacing w:after="0" w:line="360" w:lineRule="auto"/>
        <w:ind w:hanging="360"/>
        <w:contextualSpacing/>
      </w:pPr>
      <w:hyperlink r:id="rId40">
        <w:r>
          <w:rPr>
            <w:rFonts w:ascii="Calibri" w:eastAsia="Calibri" w:hAnsi="Calibri" w:cs="Calibri"/>
            <w:color w:val="1155CC"/>
            <w:u w:val="single"/>
          </w:rPr>
          <w:t xml:space="preserve">Flores, C. O., Meyer, J. R., Valverde, S., Farr, L., &amp; Weitz, J. S. (2011). Statistical structure of host-phage interactions. </w:t>
        </w:r>
      </w:hyperlink>
      <w:hyperlink r:id="rId41">
        <w:r>
          <w:rPr>
            <w:rFonts w:ascii="Calibri" w:eastAsia="Calibri" w:hAnsi="Calibri" w:cs="Calibri"/>
            <w:i/>
            <w:color w:val="1155CC"/>
            <w:u w:val="single"/>
          </w:rPr>
          <w:t>Proceedings of the</w:t>
        </w:r>
        <w:r>
          <w:rPr>
            <w:rFonts w:ascii="Calibri" w:eastAsia="Calibri" w:hAnsi="Calibri" w:cs="Calibri"/>
            <w:i/>
            <w:color w:val="1155CC"/>
            <w:u w:val="single"/>
          </w:rPr>
          <w:t xml:space="preserve"> National Academy of Sciences of the United States of America</w:t>
        </w:r>
      </w:hyperlink>
      <w:hyperlink r:id="rId42">
        <w:r>
          <w:rPr>
            <w:rFonts w:ascii="Calibri" w:eastAsia="Calibri" w:hAnsi="Calibri" w:cs="Calibri"/>
            <w:color w:val="1155CC"/>
            <w:u w:val="single"/>
          </w:rPr>
          <w:t xml:space="preserve">, </w:t>
        </w:r>
      </w:hyperlink>
      <w:hyperlink r:id="rId43">
        <w:r>
          <w:rPr>
            <w:rFonts w:ascii="Calibri" w:eastAsia="Calibri" w:hAnsi="Calibri" w:cs="Calibri"/>
            <w:i/>
            <w:color w:val="1155CC"/>
            <w:u w:val="single"/>
          </w:rPr>
          <w:t>108</w:t>
        </w:r>
      </w:hyperlink>
      <w:hyperlink r:id="rId44">
        <w:r>
          <w:rPr>
            <w:rFonts w:ascii="Calibri" w:eastAsia="Calibri" w:hAnsi="Calibri" w:cs="Calibri"/>
            <w:color w:val="1155CC"/>
            <w:u w:val="single"/>
          </w:rPr>
          <w:t>(28), E288–97.</w:t>
        </w:r>
      </w:hyperlink>
    </w:p>
    <w:p w:rsidR="00493A4E" w:rsidRDefault="0024796D">
      <w:pPr>
        <w:numPr>
          <w:ilvl w:val="0"/>
          <w:numId w:val="4"/>
        </w:numPr>
        <w:spacing w:after="0" w:line="360" w:lineRule="auto"/>
        <w:ind w:hanging="360"/>
        <w:contextualSpacing/>
      </w:pPr>
      <w:hyperlink r:id="rId45">
        <w:r>
          <w:rPr>
            <w:rFonts w:ascii="Calibri" w:eastAsia="Calibri" w:hAnsi="Calibri" w:cs="Calibri"/>
            <w:color w:val="1155CC"/>
            <w:u w:val="single"/>
          </w:rPr>
          <w:t>Labrie, S. J., Sams</w:t>
        </w:r>
        <w:r>
          <w:rPr>
            <w:rFonts w:ascii="Calibri" w:eastAsia="Calibri" w:hAnsi="Calibri" w:cs="Calibri"/>
            <w:color w:val="1155CC"/>
            <w:u w:val="single"/>
          </w:rPr>
          <w:t xml:space="preserve">on, J. E., &amp; Moineau, S. (2010). Bacteriophage resistance mechanisms. </w:t>
        </w:r>
      </w:hyperlink>
      <w:hyperlink r:id="rId46">
        <w:r>
          <w:rPr>
            <w:rFonts w:ascii="Calibri" w:eastAsia="Calibri" w:hAnsi="Calibri" w:cs="Calibri"/>
            <w:i/>
            <w:color w:val="1155CC"/>
            <w:u w:val="single"/>
          </w:rPr>
          <w:t>Nature Reviews. Microbiology</w:t>
        </w:r>
      </w:hyperlink>
      <w:hyperlink r:id="rId47">
        <w:r>
          <w:rPr>
            <w:rFonts w:ascii="Calibri" w:eastAsia="Calibri" w:hAnsi="Calibri" w:cs="Calibri"/>
            <w:color w:val="1155CC"/>
            <w:u w:val="single"/>
          </w:rPr>
          <w:t xml:space="preserve">, </w:t>
        </w:r>
      </w:hyperlink>
      <w:hyperlink r:id="rId48">
        <w:r>
          <w:rPr>
            <w:rFonts w:ascii="Calibri" w:eastAsia="Calibri" w:hAnsi="Calibri" w:cs="Calibri"/>
            <w:i/>
            <w:color w:val="1155CC"/>
            <w:u w:val="single"/>
          </w:rPr>
          <w:t>8</w:t>
        </w:r>
      </w:hyperlink>
      <w:hyperlink r:id="rId49">
        <w:r>
          <w:rPr>
            <w:rFonts w:ascii="Calibri" w:eastAsia="Calibri" w:hAnsi="Calibri" w:cs="Calibri"/>
            <w:color w:val="1155CC"/>
            <w:u w:val="single"/>
          </w:rPr>
          <w:t>(5), 317–327.</w:t>
        </w:r>
      </w:hyperlink>
    </w:p>
    <w:p w:rsidR="00493A4E" w:rsidRDefault="0024796D">
      <w:pPr>
        <w:numPr>
          <w:ilvl w:val="0"/>
          <w:numId w:val="4"/>
        </w:numPr>
        <w:spacing w:after="0" w:line="360" w:lineRule="auto"/>
        <w:ind w:hanging="360"/>
        <w:contextualSpacing/>
      </w:pPr>
      <w:hyperlink r:id="rId50">
        <w:r>
          <w:rPr>
            <w:rFonts w:ascii="Calibri" w:eastAsia="Calibri" w:hAnsi="Calibri" w:cs="Calibri"/>
            <w:color w:val="1155CC"/>
            <w:u w:val="single"/>
          </w:rPr>
          <w:t xml:space="preserve">Samson, J. E., Magadán, A. H., Sabri, M., &amp; Moineau, S. (2013). Revenge of the phages: defeating bacterial defences. </w:t>
        </w:r>
      </w:hyperlink>
      <w:hyperlink r:id="rId51">
        <w:r>
          <w:rPr>
            <w:rFonts w:ascii="Calibri" w:eastAsia="Calibri" w:hAnsi="Calibri" w:cs="Calibri"/>
            <w:i/>
            <w:color w:val="1155CC"/>
            <w:u w:val="single"/>
          </w:rPr>
          <w:t>Nature Reviews. Microbiology</w:t>
        </w:r>
      </w:hyperlink>
      <w:hyperlink r:id="rId52">
        <w:r>
          <w:rPr>
            <w:rFonts w:ascii="Calibri" w:eastAsia="Calibri" w:hAnsi="Calibri" w:cs="Calibri"/>
            <w:color w:val="1155CC"/>
            <w:u w:val="single"/>
          </w:rPr>
          <w:t xml:space="preserve">, </w:t>
        </w:r>
      </w:hyperlink>
      <w:hyperlink r:id="rId53">
        <w:r>
          <w:rPr>
            <w:rFonts w:ascii="Calibri" w:eastAsia="Calibri" w:hAnsi="Calibri" w:cs="Calibri"/>
            <w:i/>
            <w:color w:val="1155CC"/>
            <w:u w:val="single"/>
          </w:rPr>
          <w:t>11</w:t>
        </w:r>
      </w:hyperlink>
      <w:hyperlink r:id="rId54">
        <w:r>
          <w:rPr>
            <w:rFonts w:ascii="Calibri" w:eastAsia="Calibri" w:hAnsi="Calibri" w:cs="Calibri"/>
            <w:color w:val="1155CC"/>
            <w:u w:val="single"/>
          </w:rPr>
          <w:t>(10), 675–87.</w:t>
        </w:r>
      </w:hyperlink>
    </w:p>
    <w:p w:rsidR="00493A4E" w:rsidRDefault="0024796D">
      <w:pPr>
        <w:numPr>
          <w:ilvl w:val="0"/>
          <w:numId w:val="4"/>
        </w:numPr>
        <w:spacing w:after="0" w:line="360" w:lineRule="auto"/>
        <w:ind w:hanging="360"/>
        <w:contextualSpacing/>
      </w:pPr>
      <w:hyperlink r:id="rId55">
        <w:r>
          <w:rPr>
            <w:rFonts w:ascii="Calibri" w:eastAsia="Calibri" w:hAnsi="Calibri" w:cs="Calibri"/>
            <w:color w:val="1155CC"/>
            <w:u w:val="single"/>
          </w:rPr>
          <w:t xml:space="preserve">Seed, K. D. (2015). Battling Phages: How Bacteria Defend against Viral Attack. </w:t>
        </w:r>
      </w:hyperlink>
      <w:hyperlink r:id="rId56">
        <w:r>
          <w:rPr>
            <w:rFonts w:ascii="Calibri" w:eastAsia="Calibri" w:hAnsi="Calibri" w:cs="Calibri"/>
            <w:i/>
            <w:color w:val="1155CC"/>
            <w:u w:val="single"/>
          </w:rPr>
          <w:t>PLOS Pa</w:t>
        </w:r>
        <w:r>
          <w:rPr>
            <w:rFonts w:ascii="Calibri" w:eastAsia="Calibri" w:hAnsi="Calibri" w:cs="Calibri"/>
            <w:i/>
            <w:color w:val="1155CC"/>
            <w:u w:val="single"/>
          </w:rPr>
          <w:t>thogens</w:t>
        </w:r>
      </w:hyperlink>
      <w:hyperlink r:id="rId57">
        <w:r>
          <w:rPr>
            <w:rFonts w:ascii="Calibri" w:eastAsia="Calibri" w:hAnsi="Calibri" w:cs="Calibri"/>
            <w:color w:val="1155CC"/>
            <w:u w:val="single"/>
          </w:rPr>
          <w:t xml:space="preserve">, </w:t>
        </w:r>
      </w:hyperlink>
      <w:hyperlink r:id="rId58">
        <w:r>
          <w:rPr>
            <w:rFonts w:ascii="Calibri" w:eastAsia="Calibri" w:hAnsi="Calibri" w:cs="Calibri"/>
            <w:i/>
            <w:color w:val="1155CC"/>
            <w:u w:val="single"/>
          </w:rPr>
          <w:t>11</w:t>
        </w:r>
      </w:hyperlink>
      <w:hyperlink r:id="rId59">
        <w:r>
          <w:rPr>
            <w:rFonts w:ascii="Calibri" w:eastAsia="Calibri" w:hAnsi="Calibri" w:cs="Calibri"/>
            <w:color w:val="1155CC"/>
            <w:u w:val="single"/>
          </w:rPr>
          <w:t>(6), e1004847.</w:t>
        </w:r>
      </w:hyperlink>
    </w:p>
    <w:p w:rsidR="00493A4E" w:rsidRDefault="0024796D">
      <w:pPr>
        <w:numPr>
          <w:ilvl w:val="0"/>
          <w:numId w:val="4"/>
        </w:numPr>
        <w:spacing w:after="0" w:line="360" w:lineRule="auto"/>
        <w:ind w:hanging="360"/>
        <w:contextualSpacing/>
      </w:pPr>
      <w:hyperlink r:id="rId60">
        <w:r>
          <w:rPr>
            <w:rFonts w:ascii="Calibri" w:eastAsia="Calibri" w:hAnsi="Calibri" w:cs="Calibri"/>
            <w:color w:val="1155CC"/>
            <w:u w:val="single"/>
          </w:rPr>
          <w:t>McNair, K., Bailey, B. a., &amp;</w:t>
        </w:r>
        <w:r>
          <w:rPr>
            <w:rFonts w:ascii="Calibri" w:eastAsia="Calibri" w:hAnsi="Calibri" w:cs="Calibri"/>
            <w:color w:val="1155CC"/>
            <w:u w:val="single"/>
          </w:rPr>
          <w:t xml:space="preserve"> Edwards, R. a. (2012). PHACTS, a computational approach to classifying the lifestyle of phages. </w:t>
        </w:r>
      </w:hyperlink>
      <w:hyperlink r:id="rId61">
        <w:r>
          <w:rPr>
            <w:rFonts w:ascii="Calibri" w:eastAsia="Calibri" w:hAnsi="Calibri" w:cs="Calibri"/>
            <w:i/>
            <w:color w:val="1155CC"/>
            <w:u w:val="single"/>
          </w:rPr>
          <w:t>Bioinformatics</w:t>
        </w:r>
      </w:hyperlink>
      <w:hyperlink r:id="rId62">
        <w:r>
          <w:rPr>
            <w:rFonts w:ascii="Calibri" w:eastAsia="Calibri" w:hAnsi="Calibri" w:cs="Calibri"/>
            <w:color w:val="1155CC"/>
            <w:u w:val="single"/>
          </w:rPr>
          <w:t xml:space="preserve">, </w:t>
        </w:r>
      </w:hyperlink>
      <w:hyperlink r:id="rId63">
        <w:r>
          <w:rPr>
            <w:rFonts w:ascii="Calibri" w:eastAsia="Calibri" w:hAnsi="Calibri" w:cs="Calibri"/>
            <w:i/>
            <w:color w:val="1155CC"/>
            <w:u w:val="single"/>
          </w:rPr>
          <w:t>28</w:t>
        </w:r>
      </w:hyperlink>
      <w:hyperlink r:id="rId64">
        <w:r>
          <w:rPr>
            <w:rFonts w:ascii="Calibri" w:eastAsia="Calibri" w:hAnsi="Calibri" w:cs="Calibri"/>
            <w:color w:val="1155CC"/>
            <w:u w:val="single"/>
          </w:rPr>
          <w:t>(5), 614–618.</w:t>
        </w:r>
      </w:hyperlink>
    </w:p>
    <w:p w:rsidR="00493A4E" w:rsidRDefault="0024796D">
      <w:pPr>
        <w:pStyle w:val="Titre2"/>
        <w:contextualSpacing w:val="0"/>
      </w:pPr>
      <w:bookmarkStart w:id="14" w:name="h.eym51whnzgpa" w:colFirst="0" w:colLast="0"/>
      <w:bookmarkEnd w:id="14"/>
      <w:r>
        <w:t>&gt; CONTEXTE dans lequel s’inscrit le PA</w:t>
      </w:r>
    </w:p>
    <w:p w:rsidR="00493A4E" w:rsidRDefault="0024796D">
      <w:pPr>
        <w:numPr>
          <w:ilvl w:val="0"/>
          <w:numId w:val="2"/>
        </w:numPr>
        <w:ind w:hanging="360"/>
        <w:contextualSpacing/>
      </w:pPr>
      <w:r>
        <w:t xml:space="preserve">Lecture: </w:t>
      </w:r>
      <w:hyperlink r:id="rId65">
        <w:r>
          <w:rPr>
            <w:color w:val="1155CC"/>
            <w:u w:val="single"/>
          </w:rPr>
          <w:t>FNS grant proposal</w:t>
        </w:r>
      </w:hyperlink>
      <w:r>
        <w:t xml:space="preserve"> </w:t>
      </w:r>
      <w:r>
        <w:rPr>
          <w:i/>
          <w:color w:val="FF0000"/>
        </w:rPr>
        <w:t>(confidentiel)</w:t>
      </w:r>
    </w:p>
    <w:sectPr w:rsidR="00493A4E">
      <w:footerReference w:type="default" r:id="rId6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6D" w:rsidRDefault="0024796D">
      <w:pPr>
        <w:spacing w:after="0" w:line="240" w:lineRule="auto"/>
      </w:pPr>
      <w:r>
        <w:separator/>
      </w:r>
    </w:p>
  </w:endnote>
  <w:endnote w:type="continuationSeparator" w:id="0">
    <w:p w:rsidR="0024796D" w:rsidRDefault="0024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A4E" w:rsidRDefault="0024796D">
    <w:pPr>
      <w:jc w:val="right"/>
    </w:pPr>
    <w:r>
      <w:fldChar w:fldCharType="begin"/>
    </w:r>
    <w:r>
      <w:instrText>PAGE</w:instrText>
    </w:r>
    <w:r>
      <w:fldChar w:fldCharType="separate"/>
    </w:r>
    <w:r w:rsidR="00EA32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6D" w:rsidRDefault="0024796D">
      <w:pPr>
        <w:spacing w:after="0" w:line="240" w:lineRule="auto"/>
      </w:pPr>
      <w:r>
        <w:separator/>
      </w:r>
    </w:p>
  </w:footnote>
  <w:footnote w:type="continuationSeparator" w:id="0">
    <w:p w:rsidR="0024796D" w:rsidRDefault="00247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26A2"/>
    <w:multiLevelType w:val="multilevel"/>
    <w:tmpl w:val="937A3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FF5A7F"/>
    <w:multiLevelType w:val="multilevel"/>
    <w:tmpl w:val="EE96A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F24A0A"/>
    <w:multiLevelType w:val="multilevel"/>
    <w:tmpl w:val="5D1C61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3B92C9F"/>
    <w:multiLevelType w:val="multilevel"/>
    <w:tmpl w:val="334A0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E6A0CC8"/>
    <w:multiLevelType w:val="multilevel"/>
    <w:tmpl w:val="1A80E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E691DC2"/>
    <w:multiLevelType w:val="multilevel"/>
    <w:tmpl w:val="B07857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24D73C1"/>
    <w:multiLevelType w:val="multilevel"/>
    <w:tmpl w:val="1676EE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7CD03BE"/>
    <w:multiLevelType w:val="multilevel"/>
    <w:tmpl w:val="6E96ED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8EC3F3D"/>
    <w:multiLevelType w:val="multilevel"/>
    <w:tmpl w:val="9FAAC1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A043742"/>
    <w:multiLevelType w:val="multilevel"/>
    <w:tmpl w:val="35EE6D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A323538"/>
    <w:multiLevelType w:val="multilevel"/>
    <w:tmpl w:val="C924E3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3A4E"/>
    <w:rsid w:val="0024796D"/>
    <w:rsid w:val="00493A4E"/>
    <w:rsid w:val="0067411E"/>
    <w:rsid w:val="00EA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F609F9-8134-4390-AC5B-5DB3EDF8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fr-CH" w:eastAsia="fr-CH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rFonts w:ascii="Economica" w:eastAsia="Economica" w:hAnsi="Economica" w:cs="Economica"/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rFonts w:ascii="Economica" w:eastAsia="Economica" w:hAnsi="Economica" w:cs="Economica"/>
      <w:i/>
      <w:sz w:val="24"/>
      <w:szCs w:val="24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Economica" w:eastAsia="Economica" w:hAnsi="Economica" w:cs="Economica"/>
      <w:b/>
      <w:sz w:val="60"/>
      <w:szCs w:val="60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monstrations.wolfram.com/GlobalAndLocalSequenceAlignmentAlgorithms/" TargetMode="External"/><Relationship Id="rId18" Type="http://schemas.openxmlformats.org/officeDocument/2006/relationships/hyperlink" Target="http://readiab.org/book/latest/2/2" TargetMode="External"/><Relationship Id="rId26" Type="http://schemas.openxmlformats.org/officeDocument/2006/relationships/hyperlink" Target="http://www.nature.com/scitable/ebooks/cntNm-14749010/122996920" TargetMode="External"/><Relationship Id="rId39" Type="http://schemas.openxmlformats.org/officeDocument/2006/relationships/hyperlink" Target="https://drive.switch.ch/public.php?service=files&amp;t=0affa0a21399160fef44d17203a7a483" TargetMode="External"/><Relationship Id="rId21" Type="http://schemas.openxmlformats.org/officeDocument/2006/relationships/hyperlink" Target="http://readiab.org/book/latest/2/3" TargetMode="External"/><Relationship Id="rId34" Type="http://schemas.openxmlformats.org/officeDocument/2006/relationships/hyperlink" Target="http://www.assistancescolaire.com/eleve/3e/svt/reviser-une-notion/les-differents-mecanismes-de-defense-immunitaire-3spo07" TargetMode="External"/><Relationship Id="rId42" Type="http://schemas.openxmlformats.org/officeDocument/2006/relationships/hyperlink" Target="https://drive.switch.ch/public.php?service=files&amp;t=ed98a22dd70b8f452aeef2df116242c8" TargetMode="External"/><Relationship Id="rId47" Type="http://schemas.openxmlformats.org/officeDocument/2006/relationships/hyperlink" Target="https://drive.switch.ch/public.php?service=files&amp;t=717bcd7975db38d7b9ad12dd76b9fbcb" TargetMode="External"/><Relationship Id="rId50" Type="http://schemas.openxmlformats.org/officeDocument/2006/relationships/hyperlink" Target="https://drive.switch.ch/public.php?service=files&amp;t=f3455ced88a05fe83caff06453bb13e3" TargetMode="External"/><Relationship Id="rId55" Type="http://schemas.openxmlformats.org/officeDocument/2006/relationships/hyperlink" Target="https://drive.switch.ch/public.php?service=files&amp;t=41bca0e02173e2a900080073aeef9b3b" TargetMode="External"/><Relationship Id="rId63" Type="http://schemas.openxmlformats.org/officeDocument/2006/relationships/hyperlink" Target="https://drive.switch.ch/public.php?service=files&amp;t=3f61c0daad1b85c6a5f756cdedc83de9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nature.com/scitable/ebooks/cntNm-14749010/what-is-a-cell-what-are-the-14751770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iab.org/book/latest/2/1" TargetMode="External"/><Relationship Id="rId29" Type="http://schemas.openxmlformats.org/officeDocument/2006/relationships/hyperlink" Target="https://en.wikipedia.org/wiki/Position_weight_matri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net.univ-tours.fr/gen001400_fichiers/chap5/genach5ec2.htm" TargetMode="External"/><Relationship Id="rId24" Type="http://schemas.openxmlformats.org/officeDocument/2006/relationships/hyperlink" Target="https://fr.wikipedia.org/wiki/FASTA_(format_de_fichier)" TargetMode="External"/><Relationship Id="rId32" Type="http://schemas.openxmlformats.org/officeDocument/2006/relationships/hyperlink" Target="http://www.nature.com/scitable/definition/bacteriophage-293" TargetMode="External"/><Relationship Id="rId37" Type="http://schemas.openxmlformats.org/officeDocument/2006/relationships/hyperlink" Target="https://drive.switch.ch/public.php?service=files&amp;t=0affa0a21399160fef44d17203a7a483" TargetMode="External"/><Relationship Id="rId40" Type="http://schemas.openxmlformats.org/officeDocument/2006/relationships/hyperlink" Target="https://drive.switch.ch/public.php?service=files&amp;t=ed98a22dd70b8f452aeef2df116242c8" TargetMode="External"/><Relationship Id="rId45" Type="http://schemas.openxmlformats.org/officeDocument/2006/relationships/hyperlink" Target="https://drive.switch.ch/public.php?service=files&amp;t=717bcd7975db38d7b9ad12dd76b9fbcb" TargetMode="External"/><Relationship Id="rId53" Type="http://schemas.openxmlformats.org/officeDocument/2006/relationships/hyperlink" Target="https://drive.switch.ch/public.php?service=files&amp;t=f3455ced88a05fe83caff06453bb13e3" TargetMode="External"/><Relationship Id="rId58" Type="http://schemas.openxmlformats.org/officeDocument/2006/relationships/hyperlink" Target="https://drive.switch.ch/public.php?service=files&amp;t=41bca0e02173e2a900080073aeef9b3b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readiab.org/book/latest/2/1" TargetMode="External"/><Relationship Id="rId23" Type="http://schemas.openxmlformats.org/officeDocument/2006/relationships/hyperlink" Target="http://www.ncbi.nlm.nih.gov/books/NBK143764/" TargetMode="External"/><Relationship Id="rId28" Type="http://schemas.openxmlformats.org/officeDocument/2006/relationships/hyperlink" Target="http://www.nature.com/scitable/ebooks/essentials-of-cell-biology-14749010/122996980" TargetMode="External"/><Relationship Id="rId36" Type="http://schemas.openxmlformats.org/officeDocument/2006/relationships/hyperlink" Target="https://drive.switch.ch/public.php?service=files&amp;t=0affa0a21399160fef44d17203a7a483" TargetMode="External"/><Relationship Id="rId49" Type="http://schemas.openxmlformats.org/officeDocument/2006/relationships/hyperlink" Target="https://drive.switch.ch/public.php?service=files&amp;t=717bcd7975db38d7b9ad12dd76b9fbcb" TargetMode="External"/><Relationship Id="rId57" Type="http://schemas.openxmlformats.org/officeDocument/2006/relationships/hyperlink" Target="https://drive.switch.ch/public.php?service=files&amp;t=41bca0e02173e2a900080073aeef9b3b" TargetMode="External"/><Relationship Id="rId61" Type="http://schemas.openxmlformats.org/officeDocument/2006/relationships/hyperlink" Target="https://drive.switch.ch/public.php?service=files&amp;t=3f61c0daad1b85c6a5f756cdedc83de9" TargetMode="External"/><Relationship Id="rId10" Type="http://schemas.openxmlformats.org/officeDocument/2006/relationships/hyperlink" Target="http://www.avatar.se/molbioinfo2001/seqali-why.html" TargetMode="External"/><Relationship Id="rId19" Type="http://schemas.openxmlformats.org/officeDocument/2006/relationships/hyperlink" Target="https://en.wikipedia.org/wiki/BLAST" TargetMode="External"/><Relationship Id="rId31" Type="http://schemas.openxmlformats.org/officeDocument/2006/relationships/hyperlink" Target="http://www.nature.com/scitable/definition/virus-308" TargetMode="External"/><Relationship Id="rId44" Type="http://schemas.openxmlformats.org/officeDocument/2006/relationships/hyperlink" Target="https://drive.switch.ch/public.php?service=files&amp;t=ed98a22dd70b8f452aeef2df116242c8" TargetMode="External"/><Relationship Id="rId52" Type="http://schemas.openxmlformats.org/officeDocument/2006/relationships/hyperlink" Target="https://drive.switch.ch/public.php?service=files&amp;t=f3455ced88a05fe83caff06453bb13e3" TargetMode="External"/><Relationship Id="rId60" Type="http://schemas.openxmlformats.org/officeDocument/2006/relationships/hyperlink" Target="https://drive.switch.ch/public.php?service=files&amp;t=3f61c0daad1b85c6a5f756cdedc83de9" TargetMode="External"/><Relationship Id="rId65" Type="http://schemas.openxmlformats.org/officeDocument/2006/relationships/hyperlink" Target="https://drive.switch.ch/public.php?service=files&amp;t=9e93dcf8d56b4f432e5097e685a923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ome.gov/18016863" TargetMode="External"/><Relationship Id="rId14" Type="http://schemas.openxmlformats.org/officeDocument/2006/relationships/hyperlink" Target="http://readiab.org/book/latest/2/1" TargetMode="External"/><Relationship Id="rId22" Type="http://schemas.openxmlformats.org/officeDocument/2006/relationships/hyperlink" Target="http://readiab.org/book/latest/2/4" TargetMode="External"/><Relationship Id="rId27" Type="http://schemas.openxmlformats.org/officeDocument/2006/relationships/hyperlink" Target="http://www.proteinstructures.com/Structure/Structure/amino-acids.html" TargetMode="External"/><Relationship Id="rId30" Type="http://schemas.openxmlformats.org/officeDocument/2006/relationships/hyperlink" Target="http://www.larousse.fr/encyclopedie/divers/bact%C3%A9rie/25038" TargetMode="External"/><Relationship Id="rId35" Type="http://schemas.openxmlformats.org/officeDocument/2006/relationships/hyperlink" Target="https://drive.switch.ch/public.php?service=files&amp;t=0affa0a21399160fef44d17203a7a483" TargetMode="External"/><Relationship Id="rId43" Type="http://schemas.openxmlformats.org/officeDocument/2006/relationships/hyperlink" Target="https://drive.switch.ch/public.php?service=files&amp;t=ed98a22dd70b8f452aeef2df116242c8" TargetMode="External"/><Relationship Id="rId48" Type="http://schemas.openxmlformats.org/officeDocument/2006/relationships/hyperlink" Target="https://drive.switch.ch/public.php?service=files&amp;t=717bcd7975db38d7b9ad12dd76b9fbcb" TargetMode="External"/><Relationship Id="rId56" Type="http://schemas.openxmlformats.org/officeDocument/2006/relationships/hyperlink" Target="https://drive.switch.ch/public.php?service=files&amp;t=41bca0e02173e2a900080073aeef9b3b" TargetMode="External"/><Relationship Id="rId64" Type="http://schemas.openxmlformats.org/officeDocument/2006/relationships/hyperlink" Target="https://drive.switch.ch/public.php?service=files&amp;t=3f61c0daad1b85c6a5f756cdedc83de9" TargetMode="External"/><Relationship Id="rId8" Type="http://schemas.openxmlformats.org/officeDocument/2006/relationships/hyperlink" Target="http://www.nature.com/scitable/ebooks/cntNm-14749010/122996756" TargetMode="External"/><Relationship Id="rId51" Type="http://schemas.openxmlformats.org/officeDocument/2006/relationships/hyperlink" Target="https://drive.switch.ch/public.php?service=files&amp;t=f3455ced88a05fe83caff06453bb13e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switch.ch/public.php?service=files&amp;t=2949709f2c6c9e11cc812426b4ecae12" TargetMode="External"/><Relationship Id="rId17" Type="http://schemas.openxmlformats.org/officeDocument/2006/relationships/hyperlink" Target="https://en.wikipedia.org/wiki/Substitution_matrix" TargetMode="External"/><Relationship Id="rId25" Type="http://schemas.openxmlformats.org/officeDocument/2006/relationships/hyperlink" Target="https://drive.switch.ch/public.php?service=files&amp;t=d6c5b93e7ed5861171a919d593f2e802" TargetMode="External"/><Relationship Id="rId33" Type="http://schemas.openxmlformats.org/officeDocument/2006/relationships/hyperlink" Target="http://pellentz.locta.fr/?p=167" TargetMode="External"/><Relationship Id="rId38" Type="http://schemas.openxmlformats.org/officeDocument/2006/relationships/hyperlink" Target="https://drive.switch.ch/public.php?service=files&amp;t=0affa0a21399160fef44d17203a7a483" TargetMode="External"/><Relationship Id="rId46" Type="http://schemas.openxmlformats.org/officeDocument/2006/relationships/hyperlink" Target="https://drive.switch.ch/public.php?service=files&amp;t=717bcd7975db38d7b9ad12dd76b9fbcb" TargetMode="External"/><Relationship Id="rId59" Type="http://schemas.openxmlformats.org/officeDocument/2006/relationships/hyperlink" Target="https://drive.switch.ch/public.php?service=files&amp;t=41bca0e02173e2a900080073aeef9b3b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Multiple_sequence_alignment" TargetMode="External"/><Relationship Id="rId41" Type="http://schemas.openxmlformats.org/officeDocument/2006/relationships/hyperlink" Target="https://drive.switch.ch/public.php?service=files&amp;t=ed98a22dd70b8f452aeef2df116242c8" TargetMode="External"/><Relationship Id="rId54" Type="http://schemas.openxmlformats.org/officeDocument/2006/relationships/hyperlink" Target="https://drive.switch.ch/public.php?service=files&amp;t=f3455ced88a05fe83caff06453bb13e3" TargetMode="External"/><Relationship Id="rId62" Type="http://schemas.openxmlformats.org/officeDocument/2006/relationships/hyperlink" Target="https://drive.switch.ch/public.php?service=files&amp;t=3f61c0daad1b85c6a5f756cdedc83de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1220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Déruaz</dc:creator>
  <cp:lastModifiedBy>Vincent Déruaz</cp:lastModifiedBy>
  <cp:revision>4</cp:revision>
  <cp:lastPrinted>2016-02-14T10:32:00Z</cp:lastPrinted>
  <dcterms:created xsi:type="dcterms:W3CDTF">2016-02-13T14:48:00Z</dcterms:created>
  <dcterms:modified xsi:type="dcterms:W3CDTF">2016-02-14T10:33:00Z</dcterms:modified>
</cp:coreProperties>
</file>