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C7DBD" w14:textId="4114A75D" w:rsidR="00ED5E97" w:rsidRPr="00F86380" w:rsidRDefault="00ED5E97" w:rsidP="00F86380">
      <w:pPr>
        <w:jc w:val="center"/>
        <w:rPr>
          <w:b/>
          <w:bCs/>
        </w:rPr>
      </w:pPr>
      <w:r w:rsidRPr="00F86380">
        <w:rPr>
          <w:b/>
          <w:bCs/>
        </w:rPr>
        <w:t>Rodzaje usług chmurowych</w:t>
      </w:r>
    </w:p>
    <w:p w14:paraId="50656F3B" w14:textId="34412A98" w:rsidR="00ED5E97" w:rsidRDefault="00ED5E97">
      <w:r w:rsidRPr="00F86380">
        <w:rPr>
          <w:b/>
          <w:bCs/>
        </w:rPr>
        <w:t>IaaS (</w:t>
      </w:r>
      <w:proofErr w:type="spellStart"/>
      <w:r w:rsidRPr="00F86380">
        <w:rPr>
          <w:b/>
          <w:bCs/>
        </w:rPr>
        <w:t>Infrastructure</w:t>
      </w:r>
      <w:proofErr w:type="spellEnd"/>
      <w:r w:rsidRPr="00F86380">
        <w:rPr>
          <w:b/>
          <w:bCs/>
        </w:rPr>
        <w:t xml:space="preserve"> as a Service)</w:t>
      </w:r>
      <w:r w:rsidRPr="00ED5E97">
        <w:t xml:space="preserve"> – usługodawca dostarcza </w:t>
      </w:r>
      <w:r>
        <w:t>infrastrukturę chmurową, za oprogramowanie (w tym systemy operacyjne) odpowiada klient. Takie podejście daje klientowi największą kontrolę ale wymaga największego nakładu pracy.</w:t>
      </w:r>
      <w:r w:rsidR="00F86380">
        <w:t xml:space="preserve"> Np. dostajemy komputer zdalny, na którym stawiamy swój OS,  wgrywamy oprogramowanie itd.</w:t>
      </w:r>
    </w:p>
    <w:p w14:paraId="27D267B9" w14:textId="4DE1F50E" w:rsidR="00ED5E97" w:rsidRDefault="00ED5E97"/>
    <w:p w14:paraId="522EF994" w14:textId="24E9B914" w:rsidR="00ED5E97" w:rsidRDefault="00ED5E97">
      <w:r w:rsidRPr="00F86380">
        <w:rPr>
          <w:b/>
          <w:bCs/>
        </w:rPr>
        <w:t>PaaS (Platform as a Service)</w:t>
      </w:r>
      <w:r w:rsidRPr="00ED5E97">
        <w:t xml:space="preserve">  - </w:t>
      </w:r>
      <w:r>
        <w:t xml:space="preserve"> usługodawca d</w:t>
      </w:r>
      <w:r w:rsidRPr="00ED5E97">
        <w:t>ostarcza platformę do tworzenia, uruchamiania i zarządzania aplikacjami</w:t>
      </w:r>
      <w:r>
        <w:t xml:space="preserve">. Przykładem jest </w:t>
      </w:r>
      <w:proofErr w:type="spellStart"/>
      <w:r w:rsidRPr="00ED5E97">
        <w:t>Azure</w:t>
      </w:r>
      <w:proofErr w:type="spellEnd"/>
      <w:r w:rsidRPr="00ED5E97">
        <w:t xml:space="preserve"> SQL Database</w:t>
      </w:r>
      <w:r>
        <w:t xml:space="preserve">. </w:t>
      </w:r>
    </w:p>
    <w:p w14:paraId="69760343" w14:textId="6F681939" w:rsidR="00ED5E97" w:rsidRDefault="00ED5E97"/>
    <w:p w14:paraId="079C9187" w14:textId="430BCFF4" w:rsidR="00ED5E97" w:rsidRDefault="00ED5E97">
      <w:r w:rsidRPr="00F86380">
        <w:rPr>
          <w:b/>
          <w:bCs/>
        </w:rPr>
        <w:t>SaaS (Software as a Service)</w:t>
      </w:r>
      <w:r w:rsidRPr="00ED5E97">
        <w:t xml:space="preserve"> – </w:t>
      </w:r>
      <w:r w:rsidR="00F86380">
        <w:t xml:space="preserve"> </w:t>
      </w:r>
      <w:r w:rsidRPr="00ED5E97">
        <w:t>jest to model dostarczania o</w:t>
      </w:r>
      <w:r>
        <w:t>programowania w chmurze. Dostarczane jest gotowe oprogramowanie, użytkownik nie musi niczego instalować. Przykładem jest Microsoft 365 lub chmurowe narzędzia do rysowania diagramów UML z jakimi mieliśmy styczność na zajęciach.</w:t>
      </w:r>
    </w:p>
    <w:p w14:paraId="0E5D8FBC" w14:textId="365FD399" w:rsidR="00ED5E97" w:rsidRDefault="00ED5E97"/>
    <w:p w14:paraId="1545662F" w14:textId="226DC522" w:rsidR="00ED5E97" w:rsidRDefault="00ED5E97"/>
    <w:p w14:paraId="68307BB2" w14:textId="3735891A" w:rsidR="00ED5E97" w:rsidRPr="00F86380" w:rsidRDefault="00F86380" w:rsidP="00F86380">
      <w:pPr>
        <w:jc w:val="center"/>
        <w:rPr>
          <w:b/>
          <w:bCs/>
        </w:rPr>
      </w:pPr>
      <w:r w:rsidRPr="00F86380">
        <w:rPr>
          <w:b/>
          <w:bCs/>
        </w:rPr>
        <w:t>Zalety rozwiązań chmurowych</w:t>
      </w:r>
    </w:p>
    <w:p w14:paraId="0E1F0780" w14:textId="2B486A3E" w:rsidR="00F86380" w:rsidRDefault="00F86380" w:rsidP="00F86380">
      <w:pPr>
        <w:pStyle w:val="Akapitzlist"/>
        <w:numPr>
          <w:ilvl w:val="0"/>
          <w:numId w:val="1"/>
        </w:numPr>
      </w:pPr>
      <w:r>
        <w:t xml:space="preserve">Skalowalność – można w łatwy sposób dostosować dostępność zasobów do aktualnego obciążenia. Ważne np. dla usług, które mają okresy wyraźnego wzrostu zapotrzebowania. Przykładem tego rodzaju usług są serwisy </w:t>
      </w:r>
      <w:proofErr w:type="spellStart"/>
      <w:r>
        <w:t>streamingowe</w:t>
      </w:r>
      <w:proofErr w:type="spellEnd"/>
      <w:r>
        <w:t xml:space="preserve"> takie jak </w:t>
      </w:r>
      <w:proofErr w:type="spellStart"/>
      <w:r>
        <w:t>Netflix</w:t>
      </w:r>
      <w:proofErr w:type="spellEnd"/>
      <w:r>
        <w:t xml:space="preserve"> (oni korzystają bodajże z AWS-a).</w:t>
      </w:r>
    </w:p>
    <w:p w14:paraId="14208446" w14:textId="252BE464" w:rsidR="00F86380" w:rsidRDefault="00F86380" w:rsidP="00F86380">
      <w:pPr>
        <w:pStyle w:val="Akapitzlist"/>
        <w:numPr>
          <w:ilvl w:val="0"/>
          <w:numId w:val="1"/>
        </w:numPr>
      </w:pPr>
      <w:r>
        <w:t>(Najczęściej) zmniejszenie wydatków na infrastrukturę. Nie trzeba od razu kupować całego sprzętu, wydatki można rozłożyć w czasie. Można kupić tyle zasobów (i na taki okres) na jaki się ich naprawdę potrzebuje.</w:t>
      </w:r>
      <w:r w:rsidR="003117E4">
        <w:t xml:space="preserve"> Często dostawca chmurowy (dzięki dużym zakupom) może uzyskać dużo lepsze ceny na sprzęt i oprogramowanie niż mniejszy podmiot.</w:t>
      </w:r>
    </w:p>
    <w:p w14:paraId="3A0E4C35" w14:textId="63C74397" w:rsidR="00F86380" w:rsidRDefault="00F86380" w:rsidP="00F86380">
      <w:pPr>
        <w:pStyle w:val="Akapitzlist"/>
        <w:numPr>
          <w:ilvl w:val="0"/>
          <w:numId w:val="1"/>
        </w:numPr>
      </w:pPr>
      <w:r>
        <w:t>Bezpieczeństwo (zarówno fizyczne jak i związane z IT) możliwość stosowania automatycznych backupów, replikacji danych, w niektórych modelach -SAAS PAAS- także uaktualniania oprogramowania).</w:t>
      </w:r>
    </w:p>
    <w:p w14:paraId="6E78ED6A" w14:textId="2427F553" w:rsidR="00F86380" w:rsidRDefault="00F86380" w:rsidP="00F86380">
      <w:pPr>
        <w:pStyle w:val="Akapitzlist"/>
        <w:numPr>
          <w:ilvl w:val="0"/>
          <w:numId w:val="1"/>
        </w:numPr>
      </w:pPr>
      <w:r>
        <w:t>Kwestie ekologiczne.</w:t>
      </w:r>
    </w:p>
    <w:p w14:paraId="2BFB2FDE" w14:textId="76EA0322" w:rsidR="00F86380" w:rsidRDefault="00F86380" w:rsidP="00F86380"/>
    <w:p w14:paraId="0A873015" w14:textId="1BD96C89" w:rsidR="00F86380" w:rsidRPr="00F86380" w:rsidRDefault="00F86380" w:rsidP="00F86380">
      <w:pPr>
        <w:jc w:val="center"/>
        <w:rPr>
          <w:b/>
          <w:bCs/>
        </w:rPr>
      </w:pPr>
      <w:r w:rsidRPr="00F86380">
        <w:rPr>
          <w:b/>
          <w:bCs/>
        </w:rPr>
        <w:t>Wady rozwiązań chmurowych</w:t>
      </w:r>
    </w:p>
    <w:p w14:paraId="765B8E5B" w14:textId="032C7CA5" w:rsidR="00F86380" w:rsidRDefault="00F86380" w:rsidP="00F86380">
      <w:pPr>
        <w:pStyle w:val="Akapitzlist"/>
        <w:numPr>
          <w:ilvl w:val="0"/>
          <w:numId w:val="2"/>
        </w:numPr>
      </w:pPr>
      <w:r>
        <w:t>Uzależnienie od działania sieci (chmurowy Word do działania wymaga Internetu – i to w miarę szybkiego, kopię zainstalowaną lokalnie można odpalić zawsze). Istotne z punktu widzenia odporności na zagrożenia (kwestie geopolityczne itd.).</w:t>
      </w:r>
    </w:p>
    <w:p w14:paraId="5E474153" w14:textId="32051BFF" w:rsidR="00F86380" w:rsidRDefault="00F86380" w:rsidP="00F86380">
      <w:pPr>
        <w:pStyle w:val="Akapitzlist"/>
        <w:numPr>
          <w:ilvl w:val="0"/>
          <w:numId w:val="2"/>
        </w:numPr>
      </w:pPr>
      <w:r>
        <w:t>Koszty (zwłaszcza długoterminowe) – jeśli obciążenie jest w miarę stałe a zasoby potrzebne na dłużej może się jednak opłacać kupić własny sprzęt.</w:t>
      </w:r>
    </w:p>
    <w:p w14:paraId="1B782827" w14:textId="27E131E7" w:rsidR="00F86380" w:rsidRDefault="00F86380" w:rsidP="00F86380">
      <w:pPr>
        <w:pStyle w:val="Akapitzlist"/>
        <w:numPr>
          <w:ilvl w:val="0"/>
          <w:numId w:val="2"/>
        </w:numPr>
      </w:pPr>
      <w:r>
        <w:t>Kwestie prywatności i bezpieczeństwa danych a także kwestie prawne (związane np. z przechowywaniem poufnych danych za granicą).</w:t>
      </w:r>
    </w:p>
    <w:p w14:paraId="51C222D6" w14:textId="15B289D4" w:rsidR="00F86380" w:rsidRDefault="00F86380" w:rsidP="00F86380">
      <w:pPr>
        <w:pStyle w:val="Akapitzlist"/>
        <w:numPr>
          <w:ilvl w:val="0"/>
          <w:numId w:val="2"/>
        </w:numPr>
      </w:pPr>
      <w:r>
        <w:t>Niepewność odnośnie zmian SLA (inne koszty, dostępności usług itd.).</w:t>
      </w:r>
    </w:p>
    <w:p w14:paraId="4ECB2B8A" w14:textId="4E33020A" w:rsidR="00F86380" w:rsidRDefault="00F86380" w:rsidP="00F86380">
      <w:pPr>
        <w:pStyle w:val="Akapitzlist"/>
        <w:numPr>
          <w:ilvl w:val="0"/>
          <w:numId w:val="2"/>
        </w:numPr>
      </w:pPr>
      <w:r>
        <w:t>Stosunkowo duże uzależnienie od jednego dostawcy (nie jest łatwo przerzucić się na innego).</w:t>
      </w:r>
    </w:p>
    <w:p w14:paraId="0BCF3417" w14:textId="270E16DF" w:rsidR="00F86380" w:rsidRDefault="00F86380" w:rsidP="00F86380"/>
    <w:p w14:paraId="62902B8C" w14:textId="05442B23" w:rsidR="00F86380" w:rsidRDefault="00F86380" w:rsidP="00F86380"/>
    <w:p w14:paraId="23378461" w14:textId="77777777" w:rsidR="00F86380" w:rsidRDefault="00F86380" w:rsidP="00F86380"/>
    <w:p w14:paraId="658F580A" w14:textId="212C3776" w:rsidR="00F86380" w:rsidRPr="00F86380" w:rsidRDefault="00F86380" w:rsidP="00F86380">
      <w:pPr>
        <w:jc w:val="center"/>
        <w:rPr>
          <w:b/>
          <w:bCs/>
        </w:rPr>
      </w:pPr>
      <w:r w:rsidRPr="00F86380">
        <w:rPr>
          <w:b/>
          <w:bCs/>
        </w:rPr>
        <w:t>Chmura publiczna vs chmura prywatna</w:t>
      </w:r>
    </w:p>
    <w:p w14:paraId="68680C23" w14:textId="722B08AC" w:rsidR="00F86380" w:rsidRDefault="00F86380" w:rsidP="00F86380">
      <w:r w:rsidRPr="001114AF">
        <w:rPr>
          <w:b/>
          <w:bCs/>
        </w:rPr>
        <w:t>Chmura publiczna</w:t>
      </w:r>
      <w:r>
        <w:t xml:space="preserve"> </w:t>
      </w:r>
      <w:r w:rsidR="001114AF">
        <w:t>– to model w którym zewnętrzny usługodawca udostępnia zasoby obliczeniowe (lub usługi) innym podmiotom</w:t>
      </w:r>
      <w:r w:rsidR="00596D2B">
        <w:t xml:space="preserve">. </w:t>
      </w:r>
      <w:r w:rsidR="001114AF">
        <w:t xml:space="preserve"> Chmura publiczna jest </w:t>
      </w:r>
      <w:r>
        <w:t xml:space="preserve">udostępniana wszystkim chętnym. Przykładami takich </w:t>
      </w:r>
      <w:proofErr w:type="spellStart"/>
      <w:r>
        <w:t>rozwiazań</w:t>
      </w:r>
      <w:proofErr w:type="spellEnd"/>
      <w:r>
        <w:t xml:space="preserve"> to AWS, </w:t>
      </w:r>
      <w:proofErr w:type="spellStart"/>
      <w:r>
        <w:t>Azure</w:t>
      </w:r>
      <w:proofErr w:type="spellEnd"/>
      <w:r>
        <w:t xml:space="preserve">, Google </w:t>
      </w:r>
      <w:proofErr w:type="spellStart"/>
      <w:r>
        <w:t>Cloud</w:t>
      </w:r>
      <w:proofErr w:type="spellEnd"/>
      <w:r>
        <w:t xml:space="preserve">. </w:t>
      </w:r>
    </w:p>
    <w:p w14:paraId="01462DAC" w14:textId="2ADEB36B" w:rsidR="00F86380" w:rsidRDefault="00F86380" w:rsidP="00F86380">
      <w:r w:rsidRPr="001114AF">
        <w:rPr>
          <w:b/>
          <w:bCs/>
        </w:rPr>
        <w:t>Chmura prywatna</w:t>
      </w:r>
      <w:r>
        <w:t xml:space="preserve"> to </w:t>
      </w:r>
      <w:r w:rsidR="001114AF">
        <w:t xml:space="preserve"> środowisko do pracy w chmurze (zasoby obliczeniowe, usługi) dedykowane tylko dla jednej organizacji (firmy). Może być hostowana w dedykowanym centrum danych danej firmy ale może też być hostowana przez zewnętrznego dostawcę</w:t>
      </w:r>
      <w:r w:rsidR="00596D2B">
        <w:t xml:space="preserve">. Dzięki </w:t>
      </w:r>
      <w:r w:rsidR="001114AF">
        <w:t xml:space="preserve">takiemu rozwiązaniu </w:t>
      </w:r>
      <w:r w:rsidR="00596D2B">
        <w:t>firma m</w:t>
      </w:r>
      <w:r w:rsidR="001114AF">
        <w:t xml:space="preserve">oże mieć </w:t>
      </w:r>
      <w:r w:rsidR="00596D2B">
        <w:t xml:space="preserve"> pełną kontrolę nad bezpieczeństwem.</w:t>
      </w:r>
    </w:p>
    <w:p w14:paraId="03BEA058" w14:textId="695CBFA2" w:rsidR="00596D2B" w:rsidRDefault="00596D2B" w:rsidP="00F86380">
      <w:r w:rsidRPr="001114AF">
        <w:rPr>
          <w:b/>
          <w:bCs/>
        </w:rPr>
        <w:t>Model hybrydowy</w:t>
      </w:r>
      <w:r>
        <w:t xml:space="preserve"> – część danych organizacja trzyma w chmurze publicznej a część w prywatnej.</w:t>
      </w:r>
    </w:p>
    <w:p w14:paraId="05A08A32" w14:textId="7AE25609" w:rsidR="00F86380" w:rsidRDefault="00F86380" w:rsidP="00F86380"/>
    <w:p w14:paraId="580B881C" w14:textId="77777777" w:rsidR="00F86380" w:rsidRDefault="00F86380" w:rsidP="00F86380"/>
    <w:p w14:paraId="37D45E48" w14:textId="77777777" w:rsidR="00ED5E97" w:rsidRPr="00ED5E97" w:rsidRDefault="00ED5E97"/>
    <w:sectPr w:rsidR="00ED5E97" w:rsidRPr="00ED5E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D1CC7"/>
    <w:multiLevelType w:val="hybridMultilevel"/>
    <w:tmpl w:val="5B2AE25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8504B"/>
    <w:multiLevelType w:val="hybridMultilevel"/>
    <w:tmpl w:val="3A0640C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97"/>
    <w:rsid w:val="001114AF"/>
    <w:rsid w:val="003117E4"/>
    <w:rsid w:val="00464F50"/>
    <w:rsid w:val="00596D2B"/>
    <w:rsid w:val="008968B6"/>
    <w:rsid w:val="00ED5E97"/>
    <w:rsid w:val="00F8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FE00C"/>
  <w15:chartTrackingRefBased/>
  <w15:docId w15:val="{0D685197-702B-48C7-8FD2-815C240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86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434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Tomasz Urbańczyk</cp:lastModifiedBy>
  <cp:revision>3</cp:revision>
  <dcterms:created xsi:type="dcterms:W3CDTF">2025-12-15T15:32:00Z</dcterms:created>
  <dcterms:modified xsi:type="dcterms:W3CDTF">2025-12-15T15:34:00Z</dcterms:modified>
</cp:coreProperties>
</file>