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B20B" w14:textId="0A5FE85E" w:rsidR="00F3323A" w:rsidRPr="00F3323A" w:rsidRDefault="00F3323A" w:rsidP="00F3323A">
      <w:pPr>
        <w:jc w:val="center"/>
        <w:rPr>
          <w:b/>
          <w:bCs/>
        </w:rPr>
      </w:pPr>
      <w:r w:rsidRPr="00F3323A">
        <w:rPr>
          <w:b/>
          <w:bCs/>
        </w:rPr>
        <w:t>Tabela wymagań kluczowych</w:t>
      </w:r>
    </w:p>
    <w:p w14:paraId="39438830" w14:textId="2A8336E1" w:rsidR="00CF6B3E" w:rsidRDefault="00700FE1">
      <w:r>
        <w:t>Proszę przygotować tabelkę wymagań kluczowych (</w:t>
      </w:r>
      <w:r w:rsidR="00654E3E">
        <w:t>sekcja</w:t>
      </w:r>
      <w:r>
        <w:t xml:space="preserve"> 3.</w:t>
      </w:r>
      <w:r w:rsidR="00654E3E">
        <w:t>5</w:t>
      </w:r>
      <w:r>
        <w:t xml:space="preserve"> z dokumentu wizji) dla</w:t>
      </w:r>
      <w:r w:rsidR="00CF6B3E">
        <w:t xml:space="preserve"> systemu opisanego poniżej.</w:t>
      </w:r>
    </w:p>
    <w:p w14:paraId="16F70608" w14:textId="08E248B1" w:rsidR="00CF6B3E" w:rsidRPr="00CF6B3E" w:rsidRDefault="00CF6B3E" w:rsidP="00CF6B3E">
      <w:pPr>
        <w:jc w:val="both"/>
        <w:rPr>
          <w:i/>
          <w:iCs/>
        </w:rPr>
      </w:pPr>
      <w:r w:rsidRPr="00CF6B3E">
        <w:rPr>
          <w:i/>
          <w:iCs/>
        </w:rPr>
        <w:t>W pewnym mieście lokalny dostawca ciepłej wody użytkowej (nasz klient) dostał unijną dotację na automatyzację odczytu zużycia ciepła przez swoich odbiorców (około 3000 odbiorców). Dostawca wyposażył odbiorców w nowe, cyfrowe liczniki ciepła, umożliwiające ich zdalny odczyt. Dotychczas odczyty były dokonywane raz na pół roku przez osobę, która chodziła po domach i spisywała dane na kartce. Dostawca chce aby stworzyć dla niego nowe oprogramowanie do obsługi systemu odczytów zużycia. Z punktu widzenia rozliczenia dotacji kluczowe jest, by system odczytywał wskazania wszystkich liczników nie rzadziej niż raz na miesiąc i zapisywał te wskazania w lokalnej bazie danych.</w:t>
      </w:r>
    </w:p>
    <w:p w14:paraId="1994650D" w14:textId="17B8370D" w:rsidR="00CF6B3E" w:rsidRPr="00CF6B3E" w:rsidRDefault="00CF6B3E" w:rsidP="00CF6B3E">
      <w:pPr>
        <w:jc w:val="both"/>
        <w:rPr>
          <w:i/>
          <w:iCs/>
        </w:rPr>
      </w:pPr>
      <w:r w:rsidRPr="00CF6B3E">
        <w:rPr>
          <w:i/>
          <w:iCs/>
        </w:rPr>
        <w:t>Dostawcy bardzo by zależało, aby stworzony system umożliwiał także automatyczne wystawianie faktur odbiorcom (dotychczas było to robione ręcznie, na podstawie odczytów). Faktury powinny być wystawiane raz na pół roku.</w:t>
      </w:r>
    </w:p>
    <w:p w14:paraId="207A8E38" w14:textId="5DE236F7" w:rsidR="00CF6B3E" w:rsidRDefault="00CF6B3E" w:rsidP="00CF6B3E">
      <w:pPr>
        <w:jc w:val="both"/>
        <w:rPr>
          <w:i/>
          <w:iCs/>
        </w:rPr>
      </w:pPr>
      <w:r w:rsidRPr="00CF6B3E">
        <w:rPr>
          <w:i/>
          <w:iCs/>
        </w:rPr>
        <w:t>Gdyby wystarczyło środków w budżecie, dostawca ciepła chciałby także stworzyć portal www dla swoich odbiorców, dzięki któremu mogliby oni poznać swoje zużycie ciepła (z podziałem na poszczególne miesiące, lub nawet krótsze okresy np. tygodnie</w:t>
      </w:r>
      <w:r w:rsidR="00584B66">
        <w:rPr>
          <w:i/>
          <w:iCs/>
        </w:rPr>
        <w:t xml:space="preserve"> lub dni </w:t>
      </w:r>
      <w:r w:rsidRPr="00CF6B3E">
        <w:rPr>
          <w:i/>
          <w:iCs/>
        </w:rPr>
        <w:t>) oraz zdalne opłacanie rachunków.</w:t>
      </w:r>
      <w:r w:rsidR="00584B66">
        <w:rPr>
          <w:i/>
          <w:iCs/>
        </w:rPr>
        <w:t xml:space="preserve"> Przyjmijmy, że liczniki lokalnie gromadzą dane o zużyciu z dokładnością co do godziny i przy zdalnym odczycie umożliwiają nie tylko pobranie sumarycznego zużycia ciepła, ale także dokładniejszych danych o zużyciu w poszczególnych okresach.</w:t>
      </w:r>
    </w:p>
    <w:p w14:paraId="174740EF" w14:textId="77777777" w:rsidR="00CF6B3E" w:rsidRDefault="00CF6B3E"/>
    <w:tbl>
      <w:tblPr>
        <w:tblStyle w:val="Tabela-Siatka"/>
        <w:tblpPr w:leftFromText="141" w:rightFromText="141" w:vertAnchor="text" w:horzAnchor="margin" w:tblpY="360"/>
        <w:tblW w:w="9707" w:type="dxa"/>
        <w:tblLook w:val="04A0" w:firstRow="1" w:lastRow="0" w:firstColumn="1" w:lastColumn="0" w:noHBand="0" w:noVBand="1"/>
      </w:tblPr>
      <w:tblGrid>
        <w:gridCol w:w="1941"/>
        <w:gridCol w:w="1941"/>
        <w:gridCol w:w="1941"/>
        <w:gridCol w:w="1942"/>
        <w:gridCol w:w="1942"/>
      </w:tblGrid>
      <w:tr w:rsidR="00A779F8" w14:paraId="2996E07C" w14:textId="77777777" w:rsidTr="000406EC">
        <w:trPr>
          <w:trHeight w:val="515"/>
        </w:trPr>
        <w:tc>
          <w:tcPr>
            <w:tcW w:w="1941" w:type="dxa"/>
          </w:tcPr>
          <w:p w14:paraId="4A8958FA" w14:textId="77777777" w:rsidR="00A779F8" w:rsidRPr="00A779F8" w:rsidRDefault="00A779F8" w:rsidP="00A779F8">
            <w:pPr>
              <w:jc w:val="center"/>
              <w:rPr>
                <w:b/>
                <w:bCs/>
              </w:rPr>
            </w:pPr>
            <w:r w:rsidRPr="00A779F8">
              <w:rPr>
                <w:b/>
                <w:bCs/>
              </w:rPr>
              <w:t>Potrzeba</w:t>
            </w:r>
          </w:p>
        </w:tc>
        <w:tc>
          <w:tcPr>
            <w:tcW w:w="1941" w:type="dxa"/>
          </w:tcPr>
          <w:p w14:paraId="122744C4" w14:textId="184792C0" w:rsidR="00A779F8" w:rsidRPr="00A779F8" w:rsidRDefault="00A779F8" w:rsidP="00A779F8">
            <w:pPr>
              <w:jc w:val="center"/>
              <w:rPr>
                <w:b/>
                <w:bCs/>
              </w:rPr>
            </w:pPr>
            <w:r w:rsidRPr="00A779F8">
              <w:rPr>
                <w:b/>
                <w:bCs/>
              </w:rPr>
              <w:t>Priorytet</w:t>
            </w:r>
          </w:p>
        </w:tc>
        <w:tc>
          <w:tcPr>
            <w:tcW w:w="1941" w:type="dxa"/>
          </w:tcPr>
          <w:p w14:paraId="0785D3CC" w14:textId="08A5A5EE" w:rsidR="00A779F8" w:rsidRPr="00A779F8" w:rsidRDefault="00A779F8" w:rsidP="00A779F8">
            <w:pPr>
              <w:jc w:val="center"/>
              <w:rPr>
                <w:b/>
                <w:bCs/>
              </w:rPr>
            </w:pPr>
            <w:r w:rsidRPr="00A779F8">
              <w:rPr>
                <w:b/>
                <w:bCs/>
              </w:rPr>
              <w:t>Przyczyna</w:t>
            </w:r>
          </w:p>
        </w:tc>
        <w:tc>
          <w:tcPr>
            <w:tcW w:w="1942" w:type="dxa"/>
          </w:tcPr>
          <w:p w14:paraId="341ADC40" w14:textId="0EE4E9BC" w:rsidR="00A779F8" w:rsidRPr="00A779F8" w:rsidRDefault="00A779F8" w:rsidP="00A779F8">
            <w:pPr>
              <w:jc w:val="center"/>
              <w:rPr>
                <w:b/>
                <w:bCs/>
              </w:rPr>
            </w:pPr>
            <w:r w:rsidRPr="00A779F8">
              <w:rPr>
                <w:b/>
                <w:bCs/>
              </w:rPr>
              <w:t>Aktualne rozwiązanie</w:t>
            </w:r>
          </w:p>
        </w:tc>
        <w:tc>
          <w:tcPr>
            <w:tcW w:w="1942" w:type="dxa"/>
          </w:tcPr>
          <w:p w14:paraId="0580645C" w14:textId="507E4C72" w:rsidR="00A779F8" w:rsidRPr="00A779F8" w:rsidRDefault="00A779F8" w:rsidP="00A779F8">
            <w:pPr>
              <w:jc w:val="center"/>
              <w:rPr>
                <w:b/>
                <w:bCs/>
              </w:rPr>
            </w:pPr>
            <w:r w:rsidRPr="00A779F8">
              <w:rPr>
                <w:b/>
                <w:bCs/>
              </w:rPr>
              <w:t>Proponowane rozwiązanie</w:t>
            </w:r>
          </w:p>
        </w:tc>
      </w:tr>
      <w:tr w:rsidR="00A779F8" w14:paraId="15A26ED6" w14:textId="77777777" w:rsidTr="000406EC">
        <w:trPr>
          <w:trHeight w:val="1048"/>
        </w:trPr>
        <w:tc>
          <w:tcPr>
            <w:tcW w:w="1941" w:type="dxa"/>
          </w:tcPr>
          <w:p w14:paraId="1C2EBE54" w14:textId="6E49ABB7" w:rsidR="00A779F8" w:rsidRDefault="00A87552" w:rsidP="00A779F8">
            <w:r>
              <w:t>Oprogramowanie do obsługi systemu odczytów zużycia</w:t>
            </w:r>
          </w:p>
        </w:tc>
        <w:tc>
          <w:tcPr>
            <w:tcW w:w="1941" w:type="dxa"/>
          </w:tcPr>
          <w:p w14:paraId="484868B8" w14:textId="5E8B770B" w:rsidR="00A779F8" w:rsidRDefault="006C39F7" w:rsidP="00A779F8">
            <w:r>
              <w:t>Wysoki</w:t>
            </w:r>
          </w:p>
        </w:tc>
        <w:tc>
          <w:tcPr>
            <w:tcW w:w="1941" w:type="dxa"/>
          </w:tcPr>
          <w:p w14:paraId="1CE62A45" w14:textId="21DE2017" w:rsidR="00A779F8" w:rsidRDefault="006C39F7" w:rsidP="00A779F8">
            <w:r>
              <w:t xml:space="preserve">Wymóg dotacji unijnej </w:t>
            </w:r>
          </w:p>
        </w:tc>
        <w:tc>
          <w:tcPr>
            <w:tcW w:w="1942" w:type="dxa"/>
          </w:tcPr>
          <w:p w14:paraId="46CDC42B" w14:textId="000589CB" w:rsidR="00A779F8" w:rsidRDefault="006C39F7" w:rsidP="00A779F8">
            <w:r>
              <w:t xml:space="preserve">Ręczy odczyt prowadzony przez osobę fizyczną raz na pół roku </w:t>
            </w:r>
            <w:r w:rsidR="00537B7A">
              <w:t>spisywany na kartce</w:t>
            </w:r>
          </w:p>
          <w:p w14:paraId="44F06139" w14:textId="15707405" w:rsidR="006C39F7" w:rsidRDefault="006C39F7" w:rsidP="00A779F8"/>
        </w:tc>
        <w:tc>
          <w:tcPr>
            <w:tcW w:w="1942" w:type="dxa"/>
          </w:tcPr>
          <w:p w14:paraId="54CE9E79" w14:textId="07B2569F" w:rsidR="00A779F8" w:rsidRDefault="006C39F7" w:rsidP="00A779F8">
            <w:r>
              <w:t>Cyfrowy licznik ciepła, umożliwiający zdalny odczyt</w:t>
            </w:r>
            <w:r w:rsidR="00537B7A">
              <w:t xml:space="preserve"> raz na miesiąc</w:t>
            </w:r>
            <w:r>
              <w:t xml:space="preserve"> </w:t>
            </w:r>
          </w:p>
        </w:tc>
      </w:tr>
      <w:tr w:rsidR="00A779F8" w14:paraId="3F3AF00B" w14:textId="77777777" w:rsidTr="000406EC">
        <w:trPr>
          <w:trHeight w:val="1048"/>
        </w:trPr>
        <w:tc>
          <w:tcPr>
            <w:tcW w:w="1941" w:type="dxa"/>
          </w:tcPr>
          <w:p w14:paraId="1382CA48" w14:textId="5721A65F" w:rsidR="00A779F8" w:rsidRDefault="00537B7A" w:rsidP="00A779F8">
            <w:r>
              <w:t>System umożliwiający automatyczne wystawianie faktur</w:t>
            </w:r>
          </w:p>
        </w:tc>
        <w:tc>
          <w:tcPr>
            <w:tcW w:w="1941" w:type="dxa"/>
          </w:tcPr>
          <w:p w14:paraId="1B96EB06" w14:textId="1991D7CB" w:rsidR="00A779F8" w:rsidRDefault="00537B7A" w:rsidP="00A779F8">
            <w:r>
              <w:t>Wysoki</w:t>
            </w:r>
          </w:p>
        </w:tc>
        <w:tc>
          <w:tcPr>
            <w:tcW w:w="1941" w:type="dxa"/>
          </w:tcPr>
          <w:p w14:paraId="07C307DF" w14:textId="2553BB64" w:rsidR="00A779F8" w:rsidRDefault="00537B7A" w:rsidP="00A779F8">
            <w:r>
              <w:t>Potrzeba wystawiania faktur odbiorcą</w:t>
            </w:r>
            <w:r w:rsidR="00A87552">
              <w:t xml:space="preserve"> </w:t>
            </w:r>
          </w:p>
        </w:tc>
        <w:tc>
          <w:tcPr>
            <w:tcW w:w="1942" w:type="dxa"/>
          </w:tcPr>
          <w:p w14:paraId="60119C73" w14:textId="74951CCA" w:rsidR="00A779F8" w:rsidRDefault="00537B7A" w:rsidP="00A779F8">
            <w:r>
              <w:t xml:space="preserve">Pisanie i wysyłanie faktur ręcznie </w:t>
            </w:r>
          </w:p>
        </w:tc>
        <w:tc>
          <w:tcPr>
            <w:tcW w:w="1942" w:type="dxa"/>
          </w:tcPr>
          <w:p w14:paraId="1EABC896" w14:textId="4306DBE6" w:rsidR="00A779F8" w:rsidRDefault="00537B7A" w:rsidP="00A779F8">
            <w:r>
              <w:t xml:space="preserve">Automatycznie wystawianie faktur odbiorcom </w:t>
            </w:r>
          </w:p>
        </w:tc>
      </w:tr>
      <w:tr w:rsidR="00A779F8" w14:paraId="4078AEAE" w14:textId="77777777" w:rsidTr="000406EC">
        <w:trPr>
          <w:trHeight w:val="1048"/>
        </w:trPr>
        <w:tc>
          <w:tcPr>
            <w:tcW w:w="1941" w:type="dxa"/>
          </w:tcPr>
          <w:p w14:paraId="5317AFC2" w14:textId="07999098" w:rsidR="00A779F8" w:rsidRDefault="00537B7A" w:rsidP="00A779F8">
            <w:r>
              <w:t>Portal WWW dla odbiorców</w:t>
            </w:r>
            <w:r w:rsidR="000406EC">
              <w:t xml:space="preserve"> – monitoring zużycia</w:t>
            </w:r>
          </w:p>
        </w:tc>
        <w:tc>
          <w:tcPr>
            <w:tcW w:w="1941" w:type="dxa"/>
          </w:tcPr>
          <w:p w14:paraId="4EBE968B" w14:textId="48E5CDD1" w:rsidR="00A779F8" w:rsidRDefault="00537B7A" w:rsidP="00A779F8">
            <w:r>
              <w:t>Niski</w:t>
            </w:r>
          </w:p>
        </w:tc>
        <w:tc>
          <w:tcPr>
            <w:tcW w:w="1941" w:type="dxa"/>
          </w:tcPr>
          <w:p w14:paraId="00A23003" w14:textId="56704BB6" w:rsidR="00A779F8" w:rsidRDefault="000406EC" w:rsidP="00A779F8">
            <w:r>
              <w:t>Zwiększenie transparentności i satysfakcji odbiorców</w:t>
            </w:r>
          </w:p>
        </w:tc>
        <w:tc>
          <w:tcPr>
            <w:tcW w:w="1942" w:type="dxa"/>
          </w:tcPr>
          <w:p w14:paraId="69188A93" w14:textId="021E11C2" w:rsidR="00A779F8" w:rsidRDefault="000406EC" w:rsidP="00A779F8">
            <w:r>
              <w:t>Brak dostępu do szczegółowych danych</w:t>
            </w:r>
          </w:p>
        </w:tc>
        <w:tc>
          <w:tcPr>
            <w:tcW w:w="1942" w:type="dxa"/>
          </w:tcPr>
          <w:p w14:paraId="6D891F0A" w14:textId="496CEB8A" w:rsidR="00A779F8" w:rsidRDefault="000406EC" w:rsidP="00A779F8">
            <w:r>
              <w:t>Aplikacja webowa z panelem klienta, pokazująca szczegółową historię zużycia</w:t>
            </w:r>
          </w:p>
        </w:tc>
      </w:tr>
      <w:tr w:rsidR="000406EC" w14:paraId="0A6D56F7" w14:textId="77777777" w:rsidTr="000406EC">
        <w:trPr>
          <w:trHeight w:val="1048"/>
        </w:trPr>
        <w:tc>
          <w:tcPr>
            <w:tcW w:w="1941" w:type="dxa"/>
          </w:tcPr>
          <w:p w14:paraId="33AEA625" w14:textId="0EBEFB31" w:rsidR="000406EC" w:rsidRDefault="000406EC" w:rsidP="00A779F8">
            <w:r>
              <w:t>Portal WWW – zdalne płatności</w:t>
            </w:r>
          </w:p>
        </w:tc>
        <w:tc>
          <w:tcPr>
            <w:tcW w:w="1941" w:type="dxa"/>
          </w:tcPr>
          <w:p w14:paraId="4E28AD49" w14:textId="4686ACBE" w:rsidR="000406EC" w:rsidRDefault="000406EC" w:rsidP="00A779F8">
            <w:r>
              <w:t>Niski</w:t>
            </w:r>
          </w:p>
        </w:tc>
        <w:tc>
          <w:tcPr>
            <w:tcW w:w="1941" w:type="dxa"/>
          </w:tcPr>
          <w:p w14:paraId="098CAD2E" w14:textId="495337A4" w:rsidR="000406EC" w:rsidRDefault="000406EC" w:rsidP="00A779F8">
            <w:r>
              <w:t xml:space="preserve">Wygoda klientów oraz szybsze płatności </w:t>
            </w:r>
          </w:p>
        </w:tc>
        <w:tc>
          <w:tcPr>
            <w:tcW w:w="1942" w:type="dxa"/>
          </w:tcPr>
          <w:p w14:paraId="74DC6126" w14:textId="1341E37B" w:rsidR="000406EC" w:rsidRDefault="000406EC" w:rsidP="00A779F8">
            <w:r>
              <w:t>Tradycyjna metoda płatności (gotówka)</w:t>
            </w:r>
          </w:p>
        </w:tc>
        <w:tc>
          <w:tcPr>
            <w:tcW w:w="1942" w:type="dxa"/>
          </w:tcPr>
          <w:p w14:paraId="4587EBC9" w14:textId="27B609DD" w:rsidR="000406EC" w:rsidRDefault="000406EC" w:rsidP="00A779F8">
            <w:r>
              <w:t>Udostepnienie modelu płatności elektronicznej za pośrednictwem portalu WWW</w:t>
            </w:r>
          </w:p>
        </w:tc>
      </w:tr>
    </w:tbl>
    <w:p w14:paraId="7C86A418" w14:textId="77777777" w:rsidR="00BD4F95" w:rsidRDefault="00BD4F95"/>
    <w:p w14:paraId="6E251BD4" w14:textId="77777777" w:rsidR="00BD4F95" w:rsidRDefault="00BD4F95" w:rsidP="00A779F8">
      <w:pPr>
        <w:jc w:val="center"/>
      </w:pPr>
    </w:p>
    <w:sectPr w:rsidR="00BD4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CB"/>
    <w:rsid w:val="000406EC"/>
    <w:rsid w:val="002F23BB"/>
    <w:rsid w:val="003C75FD"/>
    <w:rsid w:val="00537B7A"/>
    <w:rsid w:val="00584B66"/>
    <w:rsid w:val="00654E3E"/>
    <w:rsid w:val="006C39F7"/>
    <w:rsid w:val="00700FE1"/>
    <w:rsid w:val="007E5EF3"/>
    <w:rsid w:val="008046CB"/>
    <w:rsid w:val="00A779F8"/>
    <w:rsid w:val="00A87552"/>
    <w:rsid w:val="00AA2CA9"/>
    <w:rsid w:val="00BD4F95"/>
    <w:rsid w:val="00CF6B3E"/>
    <w:rsid w:val="00DA0892"/>
    <w:rsid w:val="00DD205B"/>
    <w:rsid w:val="00F3323A"/>
    <w:rsid w:val="00F4138E"/>
    <w:rsid w:val="00FE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F772C"/>
  <w15:chartTrackingRefBased/>
  <w15:docId w15:val="{ADBF8F41-25B5-430A-9CA1-F8003CA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semiHidden/>
    <w:rsid w:val="00BD4F95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BD4F95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ela-Siatka">
    <w:name w:val="Table Grid"/>
    <w:basedOn w:val="Standardowy"/>
    <w:uiPriority w:val="39"/>
    <w:rsid w:val="00A77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349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Urbańczyk</dc:creator>
  <cp:keywords/>
  <dc:description/>
  <cp:lastModifiedBy>Kacper Dawid</cp:lastModifiedBy>
  <cp:revision>6</cp:revision>
  <dcterms:created xsi:type="dcterms:W3CDTF">2021-10-25T15:09:00Z</dcterms:created>
  <dcterms:modified xsi:type="dcterms:W3CDTF">2025-10-27T15:49:00Z</dcterms:modified>
</cp:coreProperties>
</file>