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B238D">
      <w:pPr>
        <w:jc w:val="center"/>
        <w:rPr>
          <w:rFonts w:cs="DejaVu Sans"/>
          <w:b/>
          <w:bCs/>
          <w:sz w:val="30"/>
          <w:szCs w:val="30"/>
          <w:lang/>
        </w:rPr>
      </w:pPr>
      <w:bookmarkStart w:id="0" w:name="_GoBack"/>
      <w:bookmarkEnd w:id="0"/>
      <w:r>
        <w:rPr>
          <w:rFonts w:cs="DejaVu Sans"/>
          <w:b/>
          <w:bCs/>
          <w:sz w:val="30"/>
          <w:szCs w:val="30"/>
          <w:lang/>
        </w:rPr>
        <w:t xml:space="preserve">Zaawansowane techniki programowania obiektowego w C++ </w:t>
      </w:r>
    </w:p>
    <w:p w:rsidR="00000000" w:rsidRDefault="001B238D">
      <w:pPr>
        <w:jc w:val="center"/>
        <w:rPr>
          <w:rFonts w:cs="DejaVu Sans"/>
          <w:sz w:val="12"/>
          <w:szCs w:val="12"/>
          <w:lang/>
        </w:rPr>
      </w:pPr>
    </w:p>
    <w:p w:rsidR="00000000" w:rsidRDefault="001B238D">
      <w:pPr>
        <w:jc w:val="center"/>
        <w:rPr>
          <w:rFonts w:cs="DejaVu Sans"/>
          <w:sz w:val="30"/>
          <w:szCs w:val="30"/>
          <w:lang/>
        </w:rPr>
      </w:pPr>
      <w:r>
        <w:rPr>
          <w:rFonts w:cs="DejaVu Sans"/>
          <w:sz w:val="30"/>
          <w:szCs w:val="30"/>
          <w:lang/>
        </w:rPr>
        <w:t>Zestaw nr 6</w:t>
      </w:r>
    </w:p>
    <w:p w:rsidR="00000000" w:rsidRDefault="001B238D">
      <w:pPr>
        <w:ind w:left="435"/>
        <w:jc w:val="center"/>
        <w:rPr>
          <w:rFonts w:cs="DejaVu Sans"/>
          <w:sz w:val="12"/>
          <w:szCs w:val="12"/>
          <w:lang/>
        </w:rPr>
      </w:pPr>
    </w:p>
    <w:p w:rsidR="00000000" w:rsidRDefault="001B238D">
      <w:pPr>
        <w:numPr>
          <w:ilvl w:val="0"/>
          <w:numId w:val="1"/>
        </w:numPr>
        <w:tabs>
          <w:tab w:val="left" w:pos="795"/>
          <w:tab w:val="left" w:pos="2610"/>
        </w:tabs>
        <w:ind w:left="795"/>
        <w:jc w:val="both"/>
        <w:rPr>
          <w:rFonts w:cs="DejaVu Sans"/>
          <w:sz w:val="22"/>
          <w:szCs w:val="22"/>
          <w:lang/>
        </w:rPr>
      </w:pPr>
      <w:r>
        <w:rPr>
          <w:rFonts w:cs="DejaVu Sans"/>
          <w:sz w:val="22"/>
          <w:szCs w:val="22"/>
          <w:lang/>
        </w:rPr>
        <w:t>Ćwiczenie 3 do wykładu 7.</w:t>
      </w:r>
    </w:p>
    <w:p w:rsidR="00000000" w:rsidRDefault="001B238D">
      <w:pPr>
        <w:tabs>
          <w:tab w:val="left" w:pos="2610"/>
        </w:tabs>
        <w:ind w:left="435"/>
        <w:jc w:val="both"/>
        <w:rPr>
          <w:rFonts w:cs="DejaVu Sans"/>
          <w:sz w:val="22"/>
          <w:szCs w:val="22"/>
          <w:lang/>
        </w:rPr>
      </w:pPr>
    </w:p>
    <w:p w:rsidR="00000000" w:rsidRDefault="001B238D">
      <w:pPr>
        <w:numPr>
          <w:ilvl w:val="0"/>
          <w:numId w:val="1"/>
        </w:numPr>
        <w:tabs>
          <w:tab w:val="left" w:pos="795"/>
          <w:tab w:val="left" w:pos="2610"/>
        </w:tabs>
        <w:ind w:left="795"/>
        <w:jc w:val="both"/>
        <w:rPr>
          <w:rFonts w:cs="DejaVu Sans"/>
          <w:sz w:val="22"/>
          <w:szCs w:val="22"/>
          <w:lang/>
        </w:rPr>
      </w:pPr>
      <w:r>
        <w:rPr>
          <w:rFonts w:cs="DejaVu Sans"/>
          <w:sz w:val="22"/>
          <w:szCs w:val="22"/>
          <w:lang/>
        </w:rPr>
        <w:t>Zmodyfikuj prosty szablon stosu:</w:t>
      </w:r>
    </w:p>
    <w:p w:rsidR="00000000" w:rsidRDefault="001B238D">
      <w:pPr>
        <w:tabs>
          <w:tab w:val="left" w:pos="2610"/>
        </w:tabs>
        <w:ind w:left="435"/>
        <w:jc w:val="both"/>
        <w:rPr>
          <w:rFonts w:cs="DejaVu Sans"/>
          <w:sz w:val="8"/>
          <w:szCs w:val="8"/>
          <w:lang/>
        </w:rPr>
      </w:pPr>
    </w:p>
    <w:p w:rsidR="00000000" w:rsidRDefault="001B238D">
      <w:pPr>
        <w:pStyle w:val="PreformattedText"/>
        <w:tabs>
          <w:tab w:val="left" w:pos="3593"/>
        </w:tabs>
        <w:ind w:left="1418"/>
        <w:jc w:val="both"/>
        <w:rPr>
          <w:lang/>
        </w:rPr>
      </w:pPr>
      <w:r>
        <w:rPr>
          <w:lang/>
        </w:rPr>
        <w:t>template&lt;typename T = int , size_t N = 100&gt; class Stack {</w:t>
      </w:r>
    </w:p>
    <w:p w:rsidR="00000000" w:rsidRDefault="001B238D">
      <w:pPr>
        <w:pStyle w:val="PreformattedText"/>
        <w:tabs>
          <w:tab w:val="left" w:pos="2175"/>
        </w:tabs>
        <w:jc w:val="both"/>
        <w:rPr>
          <w:sz w:val="8"/>
          <w:szCs w:val="8"/>
          <w:lang/>
        </w:rPr>
      </w:pPr>
    </w:p>
    <w:p w:rsidR="00000000" w:rsidRDefault="001B238D">
      <w:pPr>
        <w:tabs>
          <w:tab w:val="left" w:pos="2610"/>
        </w:tabs>
        <w:ind w:left="435"/>
        <w:jc w:val="both"/>
        <w:rPr>
          <w:rFonts w:cs="DejaVu Sans"/>
          <w:sz w:val="22"/>
          <w:szCs w:val="22"/>
          <w:lang/>
        </w:rPr>
      </w:pPr>
      <w:r>
        <w:rPr>
          <w:rFonts w:cs="DejaVu Sans"/>
          <w:sz w:val="22"/>
          <w:szCs w:val="22"/>
          <w:lang/>
        </w:rPr>
        <w:t>przez dodanie nowego parametru, który będzie określał klasę wytyczn</w:t>
      </w:r>
      <w:r>
        <w:rPr>
          <w:rFonts w:cs="DejaVu Sans"/>
          <w:sz w:val="22"/>
          <w:szCs w:val="22"/>
          <w:lang/>
        </w:rPr>
        <w:t>ą do sprawdzenia zakresu pamięci:</w:t>
      </w:r>
    </w:p>
    <w:p w:rsidR="00000000" w:rsidRDefault="001B238D">
      <w:pPr>
        <w:tabs>
          <w:tab w:val="left" w:pos="2610"/>
        </w:tabs>
        <w:ind w:left="435"/>
        <w:jc w:val="both"/>
        <w:rPr>
          <w:rFonts w:cs="DejaVu Sans"/>
          <w:sz w:val="8"/>
          <w:szCs w:val="8"/>
          <w:lang/>
        </w:rPr>
      </w:pPr>
    </w:p>
    <w:p w:rsidR="00000000" w:rsidRDefault="001B238D">
      <w:pPr>
        <w:pStyle w:val="PreformattedText"/>
        <w:tabs>
          <w:tab w:val="left" w:pos="2610"/>
        </w:tabs>
        <w:ind w:left="435"/>
        <w:jc w:val="both"/>
        <w:rPr>
          <w:lang/>
        </w:rPr>
      </w:pPr>
      <w:r>
        <w:rPr>
          <w:lang/>
        </w:rPr>
        <w:t>template&lt;typename T = int , size_t N = 100,</w:t>
      </w:r>
    </w:p>
    <w:p w:rsidR="00000000" w:rsidRDefault="001B238D">
      <w:pPr>
        <w:pStyle w:val="PreformattedText"/>
        <w:tabs>
          <w:tab w:val="left" w:pos="2610"/>
        </w:tabs>
        <w:ind w:left="435"/>
        <w:jc w:val="both"/>
        <w:rPr>
          <w:lang/>
        </w:rPr>
      </w:pPr>
      <w:r>
        <w:rPr>
          <w:lang/>
        </w:rPr>
        <w:t xml:space="preserve">         </w:t>
      </w:r>
      <w:r>
        <w:rPr>
          <w:lang/>
        </w:rPr>
        <w:t>typename Checking_policy = No_checking_policy &gt; class Stack {</w:t>
      </w:r>
    </w:p>
    <w:p w:rsidR="00000000" w:rsidRDefault="001B238D">
      <w:pPr>
        <w:pStyle w:val="PreformattedText"/>
      </w:pPr>
      <w:r>
        <w:tab/>
        <w:t xml:space="preserve">private:        </w:t>
      </w:r>
    </w:p>
    <w:p w:rsidR="00000000" w:rsidRDefault="001B238D">
      <w:pPr>
        <w:pStyle w:val="PreformattedText"/>
      </w:pPr>
      <w:r>
        <w:t xml:space="preserve">  </w:t>
      </w:r>
      <w:r>
        <w:tab/>
      </w:r>
      <w:r>
        <w:tab/>
        <w:t>T _rep[N];</w:t>
      </w:r>
    </w:p>
    <w:p w:rsidR="00000000" w:rsidRDefault="001B238D">
      <w:pPr>
        <w:pStyle w:val="PreformattedText"/>
        <w:spacing w:after="283"/>
        <w:rPr>
          <w:lang/>
        </w:rPr>
      </w:pPr>
      <w:r>
        <w:rPr>
          <w:lang/>
        </w:rPr>
        <w:t xml:space="preserve">  </w:t>
      </w:r>
      <w:r>
        <w:rPr>
          <w:lang/>
        </w:rPr>
        <w:tab/>
      </w:r>
      <w:r>
        <w:rPr>
          <w:lang/>
        </w:rPr>
        <w:tab/>
        <w:t xml:space="preserve">size_t _top; …. </w:t>
      </w:r>
    </w:p>
    <w:p w:rsidR="00000000" w:rsidRDefault="001B238D">
      <w:pPr>
        <w:tabs>
          <w:tab w:val="left" w:pos="2610"/>
        </w:tabs>
        <w:ind w:left="435"/>
        <w:jc w:val="both"/>
        <w:rPr>
          <w:rFonts w:cs="DejaVu Sans"/>
          <w:sz w:val="22"/>
          <w:szCs w:val="22"/>
          <w:lang/>
        </w:rPr>
      </w:pPr>
      <w:r>
        <w:rPr>
          <w:rFonts w:cs="DejaVu Sans"/>
          <w:sz w:val="22"/>
          <w:szCs w:val="22"/>
          <w:lang/>
        </w:rPr>
        <w:t xml:space="preserve">Klasa wytycznych powinna posiadać minimum 3 funkcje </w:t>
      </w:r>
      <w:r>
        <w:rPr>
          <w:rFonts w:cs="DejaVu Sans"/>
          <w:sz w:val="22"/>
          <w:szCs w:val="22"/>
          <w:lang/>
        </w:rPr>
        <w:t xml:space="preserve">składowe: </w:t>
      </w:r>
      <w:r>
        <w:rPr>
          <w:rFonts w:ascii="DejaVu Sans Mono" w:hAnsi="DejaVu Sans Mono" w:cs="DejaVu Sans"/>
          <w:sz w:val="22"/>
          <w:szCs w:val="22"/>
          <w:lang/>
        </w:rPr>
        <w:t xml:space="preserve">check_push(size_t,size_t), check_pop(size_t) oraz check_top(size_t). </w:t>
      </w:r>
      <w:r>
        <w:rPr>
          <w:rFonts w:cs="DejaVu Sans"/>
          <w:sz w:val="22"/>
          <w:szCs w:val="22"/>
          <w:lang/>
        </w:rPr>
        <w:t>Zaimplementuj przykłady klasy wytycznych dla strategii: braku sprawdzania (No_checking_policy) oraz przerywania działania (Abort_on_error_policy).</w:t>
      </w:r>
    </w:p>
    <w:p w:rsidR="00000000" w:rsidRDefault="001B238D">
      <w:pPr>
        <w:tabs>
          <w:tab w:val="left" w:pos="2610"/>
        </w:tabs>
        <w:ind w:left="435"/>
        <w:jc w:val="both"/>
        <w:rPr>
          <w:rFonts w:cs="DejaVu Sans"/>
          <w:lang/>
        </w:rPr>
      </w:pPr>
    </w:p>
    <w:p w:rsidR="00000000" w:rsidRDefault="001B238D">
      <w:pPr>
        <w:numPr>
          <w:ilvl w:val="0"/>
          <w:numId w:val="1"/>
        </w:numPr>
        <w:tabs>
          <w:tab w:val="left" w:pos="795"/>
          <w:tab w:val="left" w:pos="2610"/>
        </w:tabs>
        <w:ind w:left="795"/>
        <w:jc w:val="both"/>
        <w:rPr>
          <w:rFonts w:cs="DejaVu Sans"/>
          <w:sz w:val="22"/>
          <w:szCs w:val="22"/>
          <w:lang/>
        </w:rPr>
      </w:pPr>
      <w:r>
        <w:rPr>
          <w:rFonts w:cs="DejaVu Sans"/>
          <w:sz w:val="22"/>
          <w:szCs w:val="22"/>
          <w:lang/>
        </w:rPr>
        <w:t xml:space="preserve"> </w:t>
      </w:r>
      <w:r>
        <w:rPr>
          <w:rFonts w:cs="DejaVu Sans"/>
          <w:sz w:val="22"/>
          <w:szCs w:val="22"/>
          <w:lang/>
        </w:rPr>
        <w:t>W celu zaimplementowania róż</w:t>
      </w:r>
      <w:r>
        <w:rPr>
          <w:rFonts w:cs="DejaVu Sans"/>
          <w:sz w:val="22"/>
          <w:szCs w:val="22"/>
          <w:lang/>
        </w:rPr>
        <w:t xml:space="preserve">nych strategii przydziału pamięci dodajemy dodatkowy parametr szablonu, który sam będzie szablonem: </w:t>
      </w:r>
    </w:p>
    <w:p w:rsidR="00000000" w:rsidRDefault="001B238D">
      <w:pPr>
        <w:tabs>
          <w:tab w:val="left" w:pos="2610"/>
        </w:tabs>
        <w:ind w:left="435"/>
        <w:jc w:val="both"/>
        <w:rPr>
          <w:rFonts w:cs="DejaVu Sans"/>
          <w:sz w:val="8"/>
          <w:szCs w:val="8"/>
          <w:lang/>
        </w:rPr>
      </w:pPr>
    </w:p>
    <w:p w:rsidR="00000000" w:rsidRDefault="001B238D">
      <w:pPr>
        <w:pStyle w:val="PreformattedText"/>
        <w:tabs>
          <w:tab w:val="left" w:pos="2610"/>
        </w:tabs>
        <w:ind w:left="435"/>
        <w:jc w:val="both"/>
        <w:rPr>
          <w:lang/>
        </w:rPr>
      </w:pPr>
      <w:r>
        <w:rPr>
          <w:lang/>
        </w:rPr>
        <w:t>template&lt;typename T = int , size_t N = 100,</w:t>
      </w:r>
    </w:p>
    <w:p w:rsidR="00000000" w:rsidRDefault="001B238D">
      <w:pPr>
        <w:pStyle w:val="PreformattedText"/>
      </w:pPr>
      <w:r>
        <w:t xml:space="preserve">         typename Checking_policy = No_checking_policy,  </w:t>
      </w:r>
    </w:p>
    <w:p w:rsidR="00000000" w:rsidRDefault="001B238D">
      <w:pPr>
        <w:pStyle w:val="PreformattedText"/>
      </w:pPr>
      <w:r>
        <w:t xml:space="preserve">         template&lt;typename U,size_t M&gt;  class Alloca</w:t>
      </w:r>
      <w:r>
        <w:t xml:space="preserve">tor_policy </w:t>
      </w:r>
    </w:p>
    <w:p w:rsidR="00000000" w:rsidRDefault="001B238D">
      <w:pPr>
        <w:pStyle w:val="PreformattedText"/>
        <w:spacing w:after="283"/>
        <w:rPr>
          <w:lang/>
        </w:rPr>
      </w:pPr>
      <w:r>
        <w:rPr>
          <w:lang/>
        </w:rPr>
        <w:t xml:space="preserve">         </w:t>
      </w:r>
      <w:r>
        <w:rPr>
          <w:lang/>
        </w:rPr>
        <w:t>= Static_table_allocator &gt; class Stack;</w:t>
      </w:r>
    </w:p>
    <w:p w:rsidR="00000000" w:rsidRDefault="001B238D">
      <w:pPr>
        <w:tabs>
          <w:tab w:val="left" w:pos="2610"/>
        </w:tabs>
        <w:ind w:left="435"/>
        <w:jc w:val="both"/>
        <w:rPr>
          <w:rFonts w:cs="DejaVu Sans"/>
          <w:sz w:val="22"/>
          <w:szCs w:val="22"/>
          <w:lang/>
        </w:rPr>
      </w:pPr>
      <w:r>
        <w:rPr>
          <w:rFonts w:cs="DejaVu Sans"/>
          <w:sz w:val="22"/>
          <w:szCs w:val="22"/>
          <w:lang/>
        </w:rPr>
        <w:t xml:space="preserve">Szablon typu </w:t>
      </w:r>
      <w:r>
        <w:rPr>
          <w:rStyle w:val="Teletype"/>
          <w:sz w:val="22"/>
          <w:szCs w:val="22"/>
          <w:lang/>
        </w:rPr>
        <w:t>Allocator_policy</w:t>
      </w:r>
      <w:r>
        <w:rPr>
          <w:rFonts w:cs="DejaVu Sans"/>
          <w:sz w:val="22"/>
          <w:szCs w:val="22"/>
          <w:lang/>
        </w:rPr>
        <w:t xml:space="preserve"> posiada jeden typ stowarzyszony  i szereg funkcji. Na przykład szablon ze statyczną tablicą w pamięci: </w:t>
      </w:r>
    </w:p>
    <w:p w:rsidR="00000000" w:rsidRDefault="001B238D">
      <w:pPr>
        <w:tabs>
          <w:tab w:val="left" w:pos="2610"/>
        </w:tabs>
        <w:ind w:left="435"/>
        <w:jc w:val="both"/>
        <w:rPr>
          <w:rFonts w:cs="DejaVu Sans"/>
          <w:sz w:val="8"/>
          <w:szCs w:val="8"/>
          <w:lang/>
        </w:rPr>
      </w:pPr>
    </w:p>
    <w:p w:rsidR="00000000" w:rsidRDefault="001B238D">
      <w:pPr>
        <w:pStyle w:val="PreformattedText"/>
        <w:tabs>
          <w:tab w:val="left" w:pos="2610"/>
        </w:tabs>
        <w:ind w:left="435"/>
        <w:jc w:val="both"/>
        <w:rPr>
          <w:lang/>
        </w:rPr>
      </w:pPr>
      <w:r>
        <w:rPr>
          <w:lang/>
        </w:rPr>
        <w:t xml:space="preserve">  </w:t>
      </w:r>
      <w:r>
        <w:rPr>
          <w:lang/>
        </w:rPr>
        <w:t>template&lt;typename T,size_t N = 0&gt; struct Static_table_allo</w:t>
      </w:r>
      <w:r>
        <w:rPr>
          <w:lang/>
        </w:rPr>
        <w:t>cator {</w:t>
      </w:r>
    </w:p>
    <w:p w:rsidR="00000000" w:rsidRDefault="001B238D">
      <w:pPr>
        <w:pStyle w:val="PreformattedText"/>
      </w:pPr>
      <w:r>
        <w:t xml:space="preserve">  </w:t>
      </w:r>
      <w:r>
        <w:tab/>
        <w:t>typedef T rep_type[N];</w:t>
      </w:r>
    </w:p>
    <w:p w:rsidR="00000000" w:rsidRDefault="001B238D">
      <w:pPr>
        <w:pStyle w:val="PreformattedText"/>
      </w:pPr>
      <w:r>
        <w:t xml:space="preserve">  </w:t>
      </w:r>
      <w:r>
        <w:tab/>
        <w:t>void init(rep_type &amp;,size_t) {};</w:t>
      </w:r>
    </w:p>
    <w:p w:rsidR="00000000" w:rsidRDefault="001B238D">
      <w:pPr>
        <w:pStyle w:val="PreformattedText"/>
      </w:pPr>
      <w:r>
        <w:t xml:space="preserve">  </w:t>
      </w:r>
      <w:r>
        <w:tab/>
        <w:t>void expand_if_needed(rep_type &amp;,size_t) {};</w:t>
      </w:r>
    </w:p>
    <w:p w:rsidR="00000000" w:rsidRDefault="001B238D">
      <w:pPr>
        <w:pStyle w:val="PreformattedText"/>
      </w:pPr>
      <w:r>
        <w:t xml:space="preserve">  </w:t>
      </w:r>
      <w:r>
        <w:tab/>
        <w:t>void shrink_if_needed(rep_type &amp;,size_t) {};</w:t>
      </w:r>
    </w:p>
    <w:p w:rsidR="00000000" w:rsidRDefault="001B238D">
      <w:pPr>
        <w:pStyle w:val="PreformattedText"/>
      </w:pPr>
      <w:r>
        <w:t xml:space="preserve">  </w:t>
      </w:r>
      <w:r>
        <w:tab/>
        <w:t>void dealocate(rep_type &amp;){};</w:t>
      </w:r>
    </w:p>
    <w:p w:rsidR="00000000" w:rsidRDefault="001B238D">
      <w:pPr>
        <w:pStyle w:val="PreformattedText"/>
        <w:rPr>
          <w:lang/>
        </w:rPr>
      </w:pPr>
      <w:r>
        <w:rPr>
          <w:lang/>
        </w:rPr>
        <w:tab/>
        <w:t>static size_t size() {return N;};</w:t>
      </w:r>
    </w:p>
    <w:p w:rsidR="00000000" w:rsidRDefault="001B238D">
      <w:pPr>
        <w:pStyle w:val="PreformattedText"/>
        <w:rPr>
          <w:lang/>
        </w:rPr>
      </w:pPr>
      <w:r>
        <w:rPr>
          <w:lang/>
        </w:rPr>
        <w:tab/>
        <w:t>};</w:t>
      </w:r>
    </w:p>
    <w:p w:rsidR="00000000" w:rsidRDefault="001B238D">
      <w:pPr>
        <w:pStyle w:val="PreformattedText"/>
        <w:rPr>
          <w:sz w:val="8"/>
          <w:szCs w:val="8"/>
          <w:lang/>
        </w:rPr>
      </w:pPr>
    </w:p>
    <w:p w:rsidR="00000000" w:rsidRDefault="001B238D">
      <w:pPr>
        <w:tabs>
          <w:tab w:val="left" w:pos="2610"/>
        </w:tabs>
        <w:ind w:left="435"/>
        <w:jc w:val="both"/>
        <w:rPr>
          <w:rFonts w:ascii="DejaVu Sans Mono" w:hAnsi="DejaVu Sans Mono" w:cs="DejaVu Sans"/>
          <w:sz w:val="22"/>
          <w:szCs w:val="22"/>
          <w:lang/>
        </w:rPr>
      </w:pPr>
      <w:r>
        <w:rPr>
          <w:rFonts w:cs="DejaVu Sans"/>
          <w:sz w:val="22"/>
          <w:szCs w:val="22"/>
          <w:lang/>
        </w:rPr>
        <w:t>Zaimplementuj sza</w:t>
      </w:r>
      <w:r>
        <w:rPr>
          <w:rFonts w:cs="DejaVu Sans"/>
          <w:sz w:val="22"/>
          <w:szCs w:val="22"/>
          <w:lang/>
        </w:rPr>
        <w:t xml:space="preserve">blon stosu wykorzystujący dodatkowy parametr do alokacji oraz przykład klasy </w:t>
      </w:r>
      <w:r>
        <w:rPr>
          <w:rFonts w:ascii="DejaVu Sans Mono" w:hAnsi="DejaVu Sans Mono" w:cs="DejaVu Sans"/>
          <w:sz w:val="22"/>
          <w:szCs w:val="22"/>
          <w:lang/>
        </w:rPr>
        <w:t>Dynamic_table_allocator.</w:t>
      </w:r>
    </w:p>
    <w:p w:rsidR="00000000" w:rsidRDefault="001B238D">
      <w:pPr>
        <w:tabs>
          <w:tab w:val="left" w:pos="2610"/>
        </w:tabs>
        <w:ind w:left="435"/>
        <w:jc w:val="both"/>
        <w:rPr>
          <w:rFonts w:cs="DejaVu Sans"/>
          <w:sz w:val="22"/>
          <w:szCs w:val="22"/>
          <w:lang/>
        </w:rPr>
      </w:pPr>
    </w:p>
    <w:p w:rsidR="00000000" w:rsidRDefault="001B238D">
      <w:pPr>
        <w:numPr>
          <w:ilvl w:val="0"/>
          <w:numId w:val="1"/>
        </w:numPr>
        <w:tabs>
          <w:tab w:val="left" w:pos="795"/>
          <w:tab w:val="left" w:pos="2610"/>
        </w:tabs>
        <w:ind w:left="795"/>
        <w:jc w:val="both"/>
        <w:rPr>
          <w:rFonts w:cs="DejaVu Sans"/>
          <w:sz w:val="22"/>
          <w:szCs w:val="22"/>
          <w:lang/>
        </w:rPr>
      </w:pPr>
      <w:r>
        <w:rPr>
          <w:rFonts w:cs="DejaVu Sans"/>
          <w:sz w:val="22"/>
          <w:szCs w:val="22"/>
          <w:lang/>
        </w:rPr>
        <w:t>Wykorzystując prywatne dziedziczenie wykonaj modyfikację i przenieś zmienną _rep (dane ze stosu) z klasy Stack do klasy wytycznej, która dokonuje alokacj</w:t>
      </w:r>
      <w:r>
        <w:rPr>
          <w:rFonts w:cs="DejaVu Sans"/>
          <w:sz w:val="22"/>
          <w:szCs w:val="22"/>
          <w:lang/>
        </w:rPr>
        <w:t>i. Zmodyfikuj odpowiednio klasę Stack.</w:t>
      </w:r>
    </w:p>
    <w:p w:rsidR="00000000" w:rsidRDefault="001B238D">
      <w:pPr>
        <w:tabs>
          <w:tab w:val="left" w:pos="2610"/>
        </w:tabs>
        <w:ind w:left="435"/>
        <w:jc w:val="both"/>
        <w:rPr>
          <w:rFonts w:cs="DejaVu Sans"/>
          <w:lang/>
        </w:rPr>
      </w:pPr>
    </w:p>
    <w:p w:rsidR="00000000" w:rsidRDefault="001B238D">
      <w:pPr>
        <w:tabs>
          <w:tab w:val="left" w:pos="2610"/>
        </w:tabs>
        <w:ind w:left="435"/>
        <w:jc w:val="both"/>
        <w:rPr>
          <w:rFonts w:cs="DejaVu Sans"/>
          <w:lang/>
        </w:rPr>
      </w:pPr>
    </w:p>
    <w:p w:rsidR="00000000" w:rsidRDefault="001B238D">
      <w:pPr>
        <w:tabs>
          <w:tab w:val="left" w:pos="2610"/>
        </w:tabs>
        <w:ind w:left="435"/>
        <w:jc w:val="both"/>
        <w:rPr>
          <w:rFonts w:cs="DejaVu Sans"/>
          <w:lang/>
        </w:rPr>
      </w:pPr>
    </w:p>
    <w:p w:rsidR="00000000" w:rsidRDefault="001B238D">
      <w:pPr>
        <w:tabs>
          <w:tab w:val="left" w:pos="2610"/>
        </w:tabs>
        <w:ind w:left="435"/>
        <w:rPr>
          <w:rFonts w:cs="DejaVu Sans"/>
          <w:lang/>
        </w:rPr>
      </w:pPr>
    </w:p>
    <w:p w:rsidR="00000000" w:rsidRDefault="001B238D">
      <w:pPr>
        <w:tabs>
          <w:tab w:val="left" w:pos="2610"/>
        </w:tabs>
        <w:ind w:left="435"/>
        <w:rPr>
          <w:rFonts w:cs="DejaVu Sans"/>
          <w:lang/>
        </w:rPr>
      </w:pPr>
    </w:p>
    <w:p w:rsidR="00000000" w:rsidRDefault="001B238D">
      <w:pPr>
        <w:tabs>
          <w:tab w:val="left" w:pos="2610"/>
        </w:tabs>
        <w:ind w:left="435"/>
        <w:rPr>
          <w:rFonts w:cs="DejaVu Sans"/>
          <w:lang/>
        </w:rPr>
      </w:pPr>
    </w:p>
    <w:p w:rsidR="001B238D" w:rsidRDefault="001B238D">
      <w:pPr>
        <w:tabs>
          <w:tab w:val="left" w:pos="2610"/>
        </w:tabs>
        <w:ind w:left="435"/>
        <w:rPr>
          <w:rFonts w:cs="DejaVu Sans"/>
          <w:sz w:val="30"/>
          <w:szCs w:val="30"/>
          <w:lang/>
        </w:rPr>
      </w:pPr>
      <w:r>
        <w:rPr>
          <w:rFonts w:cs="DejaVu Sans"/>
          <w:sz w:val="30"/>
          <w:szCs w:val="30"/>
          <w:lang/>
        </w:rPr>
        <w:t xml:space="preserve">    </w:t>
      </w:r>
      <w:r>
        <w:rPr>
          <w:rFonts w:cs="DejaVu Sans"/>
          <w:sz w:val="30"/>
          <w:szCs w:val="30"/>
          <w:lang/>
        </w:rPr>
        <w:tab/>
      </w:r>
      <w:r>
        <w:rPr>
          <w:rFonts w:cs="DejaVu Sans"/>
          <w:sz w:val="30"/>
          <w:szCs w:val="30"/>
          <w:lang/>
        </w:rPr>
        <w:tab/>
      </w:r>
      <w:r>
        <w:rPr>
          <w:rFonts w:cs="DejaVu Sans"/>
          <w:sz w:val="30"/>
          <w:szCs w:val="30"/>
          <w:lang/>
        </w:rPr>
        <w:tab/>
      </w:r>
      <w:r>
        <w:rPr>
          <w:rFonts w:cs="DejaVu Sans"/>
          <w:sz w:val="30"/>
          <w:szCs w:val="30"/>
          <w:lang/>
        </w:rPr>
        <w:tab/>
      </w:r>
      <w:r>
        <w:rPr>
          <w:rFonts w:cs="DejaVu Sans"/>
          <w:sz w:val="30"/>
          <w:szCs w:val="30"/>
          <w:lang/>
        </w:rPr>
        <w:tab/>
      </w:r>
      <w:r>
        <w:rPr>
          <w:rFonts w:cs="DejaVu Sans"/>
          <w:sz w:val="30"/>
          <w:szCs w:val="30"/>
          <w:lang/>
        </w:rPr>
        <w:tab/>
        <w:t>dr Marcin Misiaszek</w:t>
      </w:r>
    </w:p>
    <w:sectPr w:rsidR="001B238D">
      <w:footnotePr>
        <w:pos w:val="beneathText"/>
      </w:footnotePr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charset w:val="00"/>
    <w:family w:val="auto"/>
    <w:pitch w:val="variable"/>
  </w:font>
  <w:font w:name="DejaVu Sans Mono">
    <w:altName w:val="Verdana"/>
    <w:charset w:val="00"/>
    <w:family w:val="modern"/>
    <w:pitch w:val="default"/>
  </w:font>
  <w:font w:name="Liberation Sans">
    <w:altName w:val="Arial"/>
    <w:charset w:val="00"/>
    <w:family w:val="swiss"/>
    <w:pitch w:val="variable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oNotTrackMoves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</w:foot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Q1tjAxMjK2MDQ1MTVX0lEKTi0uzszPAykwrAUAtyiYviwAAAA="/>
  </w:docVars>
  <w:rsids>
    <w:rsidRoot w:val="00EE09B8"/>
    <w:rsid w:val="001B238D"/>
    <w:rsid w:val="00EE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C608EEB-A455-4A3F-9665-C1BCF29AD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pl-PL"/>
    </w:rPr>
  </w:style>
  <w:style w:type="character" w:default="1" w:styleId="Domylnaczcionkaakapitu">
    <w:name w:val="Default Paragraph Font"/>
    <w:semiHidden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DejaVu Sans Mono" w:eastAsia="DejaVu Sans Mono" w:hAnsi="DejaVu Sans Mono" w:cs="DejaVu Sans Mono"/>
    </w:rPr>
  </w:style>
  <w:style w:type="character" w:styleId="Hipercze">
    <w:name w:val="Hyperlink"/>
    <w:semiHidden/>
    <w:rPr>
      <w:color w:val="000080"/>
      <w:u w:val="single"/>
      <w:lang/>
    </w:rPr>
  </w:style>
  <w:style w:type="character" w:customStyle="1" w:styleId="Teletype">
    <w:name w:val="Teletype"/>
    <w:rPr>
      <w:rFonts w:ascii="DejaVu Sans Mono" w:eastAsia="DejaVu Sans Mono" w:hAnsi="DejaVu Sans Mono" w:cs="DejaVu Sans Mono"/>
    </w:rPr>
  </w:style>
  <w:style w:type="paragraph" w:customStyle="1" w:styleId="Heading">
    <w:name w:val="Heading"/>
    <w:basedOn w:val="Normalny"/>
    <w:next w:val="Tekstpodstawowy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Tekstpodstawowy">
    <w:name w:val="Body Text"/>
    <w:basedOn w:val="Normalny"/>
    <w:semiHidden/>
    <w:pPr>
      <w:spacing w:after="120"/>
    </w:pPr>
  </w:style>
  <w:style w:type="paragraph" w:styleId="Lista">
    <w:name w:val="List"/>
    <w:basedOn w:val="Tekstpodstawowy"/>
    <w:semiHidden/>
  </w:style>
  <w:style w:type="paragraph" w:customStyle="1" w:styleId="Caption">
    <w:name w:val="Caption"/>
    <w:basedOn w:val="Normalny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ny"/>
    <w:pPr>
      <w:suppressLineNumbers/>
    </w:pPr>
  </w:style>
  <w:style w:type="paragraph" w:customStyle="1" w:styleId="PreformattedText">
    <w:name w:val="Preformatted Text"/>
    <w:basedOn w:val="Normalny"/>
    <w:rPr>
      <w:rFonts w:ascii="DejaVu Sans Mono" w:eastAsia="DejaVu Sans Mono" w:hAnsi="DejaVu Sans Mono" w:cs="DejaVu Sans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Misiaszek</dc:creator>
  <cp:keywords/>
  <cp:lastModifiedBy>Marcin Misiaszek</cp:lastModifiedBy>
  <cp:revision>2</cp:revision>
  <cp:lastPrinted>2112-12-31T23:00:00Z</cp:lastPrinted>
  <dcterms:created xsi:type="dcterms:W3CDTF">2019-04-12T10:27:00Z</dcterms:created>
  <dcterms:modified xsi:type="dcterms:W3CDTF">2019-04-12T10:27:00Z</dcterms:modified>
</cp:coreProperties>
</file>