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605D74" w:rsidRDefault="008B6EC1" w:rsidP="008B6EC1">
      <w:pPr>
        <w:pStyle w:val="ListParagraph"/>
        <w:numPr>
          <w:ilvl w:val="0"/>
          <w:numId w:val="2"/>
        </w:numPr>
      </w:pPr>
      <w:r>
        <w:t>install mongoDB. (</w:t>
      </w:r>
      <w:hyperlink r:id="rId5" w:history="1">
        <w:r w:rsidR="00365F8E" w:rsidRPr="009E13C6">
          <w:rPr>
            <w:rStyle w:val="Hyperlink"/>
          </w:rPr>
          <w:t>https://docs.mongodb.com/manual/installation/</w:t>
        </w:r>
      </w:hyperlink>
      <w:r>
        <w:t>)</w:t>
      </w:r>
    </w:p>
    <w:p w:rsidR="00365F8E" w:rsidRDefault="005B1F8D" w:rsidP="00365F8E">
      <w:pPr>
        <w:pStyle w:val="ListParagraph"/>
        <w:numPr>
          <w:ilvl w:val="0"/>
          <w:numId w:val="2"/>
        </w:numPr>
      </w:pPr>
      <w:r>
        <w:t xml:space="preserve">create the folder, for example, </w:t>
      </w:r>
      <w:r w:rsidR="00365F8E">
        <w:t>C:\data\db, otherwise the db was not able to start</w:t>
      </w:r>
    </w:p>
    <w:p w:rsidR="00365F8E" w:rsidRDefault="00365F8E" w:rsidP="00365F8E">
      <w:pPr>
        <w:pStyle w:val="ListParagraph"/>
        <w:numPr>
          <w:ilvl w:val="0"/>
          <w:numId w:val="2"/>
        </w:numPr>
      </w:pPr>
      <w:r>
        <w:t>started MongoDB</w:t>
      </w:r>
      <w:r w:rsidR="005B1F8D">
        <w:t xml:space="preserve"> with “mongod –-dbpath “C:\data\db”</w:t>
      </w:r>
      <w:bookmarkStart w:id="0" w:name="_GoBack"/>
      <w:bookmarkEnd w:id="0"/>
    </w:p>
    <w:p w:rsidR="00F33D78" w:rsidRDefault="00CD27C7" w:rsidP="00F33D78">
      <w:pPr>
        <w:pStyle w:val="ListParagraph"/>
        <w:numPr>
          <w:ilvl w:val="0"/>
          <w:numId w:val="2"/>
        </w:numPr>
      </w:pPr>
      <w:r>
        <w:t xml:space="preserve">restore the backup </w:t>
      </w:r>
      <w:r w:rsidR="00792AF5">
        <w:t>data</w:t>
      </w:r>
      <w:r w:rsidR="00365F8E">
        <w:t>base, using: mongorestore &lt;Project Dir&gt;</w:t>
      </w:r>
      <w:r>
        <w:t>/db_backup</w:t>
      </w:r>
      <w:r w:rsidR="005D47EB">
        <w:t>, or restore the individual collections, using: mongorestore –drop –db model_info_collection &lt;Project Dir&gt;/db_backup/model_info_collection.</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A032D5" w:rsidRDefault="00A032D5" w:rsidP="00A032D5">
      <w:pPr>
        <w:pStyle w:val="ListParagraph"/>
        <w:numPr>
          <w:ilvl w:val="0"/>
          <w:numId w:val="2"/>
        </w:numPr>
      </w:pPr>
      <w:r>
        <w:t>I</w:t>
      </w:r>
      <w:r w:rsidRPr="00A032D5">
        <w:t>nstall dependencies using `npm install` from project dir</w:t>
      </w:r>
      <w:r w:rsidR="00FC0564">
        <w:t xml:space="preserve"> &lt;Project Dir&gt;</w:t>
      </w:r>
    </w:p>
    <w:p w:rsidR="000D2537" w:rsidRDefault="000D2537" w:rsidP="000D2537">
      <w:pPr>
        <w:pStyle w:val="ListParagraph"/>
        <w:numPr>
          <w:ilvl w:val="0"/>
          <w:numId w:val="2"/>
        </w:numPr>
      </w:pPr>
      <w:r>
        <w:t>Start mongodb</w:t>
      </w:r>
      <w:r w:rsidR="00A90CF6">
        <w:t>:</w:t>
      </w:r>
    </w:p>
    <w:p w:rsidR="000D2537" w:rsidRDefault="000D2537" w:rsidP="000D2537">
      <w:pPr>
        <w:pStyle w:val="ListParagraph"/>
        <w:numPr>
          <w:ilvl w:val="1"/>
          <w:numId w:val="2"/>
        </w:numPr>
      </w:pPr>
      <w:r>
        <w:t>Navigate to the database folder of MongoDB. The default folder for MongoDB installation is : ~/Documents/db.</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6"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–out /data/backup.</w:t>
      </w:r>
    </w:p>
    <w:p w:rsidR="00AF7823" w:rsidRDefault="008A628C" w:rsidP="00AF7823">
      <w:pPr>
        <w:pStyle w:val="ListParagraph"/>
        <w:numPr>
          <w:ilvl w:val="1"/>
          <w:numId w:val="6"/>
        </w:numPr>
      </w:pPr>
      <w:r>
        <w:t>m</w:t>
      </w:r>
      <w:r w:rsidR="00AC597D">
        <w:t>ongorestore –drop –db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AF7823" w:rsidRDefault="00AF7823" w:rsidP="00AF7823">
      <w:pPr>
        <w:pStyle w:val="ListParagraph"/>
        <w:numPr>
          <w:ilvl w:val="0"/>
          <w:numId w:val="7"/>
        </w:numPr>
      </w:pPr>
      <w:r>
        <w:t xml:space="preserve">Install R(3.2.5) into directory: </w:t>
      </w:r>
      <w:r w:rsidRPr="00AF7823">
        <w:t>C:/Program Files/R/R-3.2.5/bin/Rscript</w:t>
      </w:r>
    </w:p>
    <w:p w:rsidR="00480758" w:rsidRDefault="00AF7823" w:rsidP="00AF7823">
      <w:pPr>
        <w:pStyle w:val="ListParagraph"/>
        <w:numPr>
          <w:ilvl w:val="0"/>
          <w:numId w:val="7"/>
        </w:numPr>
      </w:pPr>
      <w:r>
        <w:t xml:space="preserve">Install </w:t>
      </w:r>
      <w:r w:rsidR="00480758">
        <w:t>Graphviz</w:t>
      </w:r>
    </w:p>
    <w:p w:rsidR="00AF7823" w:rsidRDefault="00480758" w:rsidP="00480758">
      <w:pPr>
        <w:pStyle w:val="ListParagraph"/>
        <w:numPr>
          <w:ilvl w:val="1"/>
          <w:numId w:val="7"/>
        </w:numPr>
      </w:pPr>
      <w:r>
        <w:t>Put bin folder, for example, “</w:t>
      </w:r>
      <w:r w:rsidRPr="00480758">
        <w:t xml:space="preserve">C:/Program Files/R/R-3.2.5/bin/Rscript” </w:t>
      </w:r>
      <w:r>
        <w:t>into path environment variable – path.</w:t>
      </w:r>
    </w:p>
    <w:p w:rsidR="00AF7823" w:rsidRDefault="00AF7823" w:rsidP="00AF7823">
      <w:pPr>
        <w:pStyle w:val="ListParagraph"/>
        <w:numPr>
          <w:ilvl w:val="1"/>
          <w:numId w:val="7"/>
        </w:numPr>
      </w:pPr>
      <w:r>
        <w:t>Test if “dot” command works in command line.</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877BF"/>
    <w:rsid w:val="00287806"/>
    <w:rsid w:val="0030594C"/>
    <w:rsid w:val="00345C73"/>
    <w:rsid w:val="00363737"/>
    <w:rsid w:val="003652CC"/>
    <w:rsid w:val="00365F8E"/>
    <w:rsid w:val="0037011B"/>
    <w:rsid w:val="00370EC8"/>
    <w:rsid w:val="004225CB"/>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1/" TargetMode="External"/><Relationship Id="rId5" Type="http://schemas.openxmlformats.org/officeDocument/2006/relationships/hyperlink" Target="https://docs.mongodb.com/manual/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85</cp:revision>
  <dcterms:created xsi:type="dcterms:W3CDTF">2016-01-11T05:28:00Z</dcterms:created>
  <dcterms:modified xsi:type="dcterms:W3CDTF">2018-02-07T17:45:00Z</dcterms:modified>
</cp:coreProperties>
</file>