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PROJECT INTERVIEW BRIEF 02</w:t>
      </w:r>
    </w:p>
    <w:p>
      <w:pPr>
        <w:pStyle w:val="Title"/>
        <w:jc w:val="left"/>
        <w:pBdr>
          <w:bottom w:val="single" w:sz="12" w:space="5" w:color="1F4E79"/>
        </w:pBdr>
      </w:pPr>
      <w:r>
        <w:t>教育对话主动服务</w:t>
      </w:r>
    </w:p>
    <w:p>
      <w:pPr>
        <w:pStyle w:val="Subtitle"/>
      </w:pPr>
      <w:r>
        <w:t>把高成本理解前移到后台，用下一轮最新 Query 做实时确认，再安全注入 Main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公司：阿里巴巴  |  角色：算法与工程设计【具体岗位待确认】  |  状态：steering 主链已具备，可靠交付/学习闭环待完善</w:t>
      </w:r>
    </w:p>
    <w:p>
      <w:pPr>
        <w:spacing w:before="80" w:after="160"/>
        <w:ind w:left="173" w:right="86"/>
        <w:shd w:val="clear" w:fill="EAF7F0"/>
        <w:pBdr>
          <w:left w:val="single" w:sz="18" w:space="5" w:color="18794E"/>
        </w:pBdr>
        <w:keepLines/>
      </w:pPr>
      <w:r>
        <w:rPr>
          <w:b/>
          <w:color w:val="18794E"/>
          <w:rFonts w:eastAsia="Microsoft YaHei" w:ascii="Microsoft YaHei" w:hAnsi="Microsoft YaHei"/>
        </w:rPr>
        <w:t xml:space="preserve">30 秒版本  </w:t>
      </w:r>
      <w:r>
        <w:t>我设计的是教育对话里的主动引导，不是弹窗推荐。上一轮回答结束后异步用画像和会话跑 L0-L4，生成一个 pending steering；下一轮用户发来最新问题时，再用轻量 Delivery Gate 判断旧候选是否仍合适。只有配置开启且 Router 实际启动 Main 才注入。这样把两次主模型放到后台，实时路径只承担一次轻量 fit 判断，同时用规则、频控和 post-correction 保证主动内容不打断显式需求。</w:t>
      </w:r>
    </w:p>
    <w:p>
      <w:pPr>
        <w:pStyle w:val="Heading1"/>
        <w:pBdr>
          <w:bottom w:val="single" w:sz="7" w:space="3" w:color="D0D5DD"/>
        </w:pBdr>
      </w:pPr>
      <w:r>
        <w:t>一、业务目标与边界</w:t>
      </w:r>
    </w:p>
    <w:p>
      <w:pPr>
        <w:numPr>
          <w:ilvl w:val="0"/>
          <w:numId w:val="41"/>
        </w:numPr>
      </w:pPr>
      <w:r>
        <w:t>目标：在不打断主任务的前提下，基于画像、历史、掌握度和当前话题发现高价值延伸机会。</w:t>
      </w:r>
    </w:p>
    <w:p>
      <w:pPr>
        <w:numPr>
          <w:ilvl w:val="0"/>
          <w:numId w:val="41"/>
        </w:numPr>
      </w:pPr>
      <w:r>
        <w:t>不是最终 Router：不能决定 Main/SubAgent owner，也不创建 Handoff Task。</w:t>
      </w:r>
    </w:p>
    <w:p>
      <w:pPr>
        <w:numPr>
          <w:ilvl w:val="0"/>
          <w:numId w:val="41"/>
        </w:numPr>
      </w:pPr>
      <w:r>
        <w:t>不是最终回答：steering 是 Main 可忽略的内部建议，最新用户 Query 永远优先。</w:t>
      </w:r>
    </w:p>
    <w:p>
      <w:pPr>
        <w:numPr>
          <w:ilvl w:val="0"/>
          <w:numId w:val="41"/>
        </w:numPr>
      </w:pPr>
      <w:r>
        <w:t>不是每轮必推：正常 miss、quiet turn 和异常时无主动内容都是正确结果。</w:t>
      </w:r>
    </w:p>
    <w:p>
      <w:pPr>
        <w:numPr>
          <w:ilvl w:val="0"/>
          <w:numId w:val="41"/>
        </w:numPr>
      </w:pPr>
      <w:r>
        <w:t>不是已完成的在线学习系统：当前缺 durable delivery ledger、完整归因、蒸馏与回滚闭环。</w:t>
      </w:r>
    </w:p>
    <w:p>
      <w:pPr>
        <w:pStyle w:val="Heading1"/>
        <w:pBdr>
          <w:bottom w:val="single" w:sz="7" w:space="3" w:color="D0D5DD"/>
        </w:pBdr>
      </w:pPr>
      <w:r>
        <w:t>二、我的工作</w:t>
      </w:r>
    </w:p>
    <w:p>
      <w:pPr>
        <w:numPr>
          <w:ilvl w:val="0"/>
          <w:numId w:val="41"/>
        </w:numPr>
      </w:pPr>
      <w:r>
        <w:t>设计 prepare-confirm 两阶段架构，拆分后台 Graph 与下一轮 Delivery Gate，解决候选跨轮过时问题。</w:t>
      </w:r>
    </w:p>
    <w:p>
      <w:pPr>
        <w:numPr>
          <w:ilvl w:val="0"/>
          <w:numId w:val="41"/>
        </w:numPr>
      </w:pPr>
      <w:r>
        <w:t>设计 L0-L4 分层：状态重建、规则准入、用户姿态感知、Goal+Guidance 联合决策、候选暂存/分发。</w:t>
      </w:r>
    </w:p>
    <w:p>
      <w:pPr>
        <w:numPr>
          <w:ilvl w:val="0"/>
          <w:numId w:val="41"/>
        </w:numPr>
      </w:pPr>
      <w:r>
        <w:t>把模型输出转成可执行候选：危机/拒绝阻断、cooldown、通道可用性、知识点去重、结构与内容红线校验。</w:t>
      </w:r>
    </w:p>
    <w:p>
      <w:pPr>
        <w:numPr>
          <w:ilvl w:val="0"/>
          <w:numId w:val="41"/>
        </w:numPr>
      </w:pPr>
      <w:r>
        <w:t>完成 EduBot 侧集成边界设计：Prompt 配置、Handoff Gate、Proactive Gate 并行；Main 注入四条件；失败不阻塞主回答。</w:t>
      </w:r>
    </w:p>
    <w:p>
      <w:pPr>
        <w:numPr>
          <w:ilvl w:val="0"/>
          <w:numId w:val="41"/>
        </w:numPr>
      </w:pPr>
      <w:r>
        <w:t>梳理多 Worker / 多机房下的 Redis 水合、短锁与异步多写，定位重复消费、goal 丢失和 deadline 状态分叉。</w:t>
      </w:r>
    </w:p>
    <w:p>
      <w:pPr>
        <w:numPr>
          <w:ilvl w:val="0"/>
          <w:numId w:val="41"/>
        </w:numPr>
      </w:pPr>
      <w:r>
        <w:t>结合 A/B 结果评估真实收益，并明确 Gate fit、Prompt 注入、语义消费和最终效果之间不可跳步。</w:t>
      </w:r>
    </w:p>
    <w:p>
      <w:pPr>
        <w:pStyle w:val="Heading1"/>
        <w:pBdr>
          <w:bottom w:val="single" w:sz="7" w:space="3" w:color="D0D5DD"/>
        </w:pBdr>
      </w:pPr>
      <w:r>
        <w:t>三、端到端业务链路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第 n 轮结束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EduBot 异步 POST /events（门铃，不携带完整真值）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主动服务重读画像/Session -&gt; L0 -&gt; L1 -&gt; L2 -&gt; L3 -&gt; L4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PendingSteering 写入进程内单槽 + Redis 镜像</w:t>
      </w:r>
      <w:r>
        <w:br/>
      </w:r>
      <w:r>
        <w:rPr>
          <w:rFonts w:ascii="Microsoft YaHei" w:hAnsi="Microsoft YaHei" w:eastAsia="Microsoft YaHei"/>
          <w:sz w:val="17"/>
        </w:rPr>
        <w:t>第 n+1 轮 Query 到来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同步 POST /gate（约 200ms 调用侧预算）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水合 + detach -&gt; 轻量 0/1 fit judge -&gt; fit 返回 steering/behavior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Router 决定本轮 target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仅 Prompt 开关 on + steering 非空 + 实际执行 Main 时注入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Main 独立回答，可融合/忽略/ToolCall Handoff</w:t>
      </w:r>
    </w:p>
    <w:p>
      <w:pPr>
        <w:spacing w:before="80" w:after="160"/>
        <w:ind w:left="173" w:right="86"/>
        <w:shd w:val="clear" w:fill="E8EEF5"/>
        <w:pBdr>
          <w:left w:val="single" w:sz="18" w:space="5" w:color="2E74B5"/>
        </w:pBdr>
        <w:keepLines/>
      </w:pPr>
      <w:r>
        <w:rPr>
          <w:b/>
          <w:color w:val="1F4E79"/>
          <w:rFonts w:eastAsia="Microsoft YaHei" w:ascii="Microsoft YaHei" w:hAnsi="Microsoft YaHei"/>
        </w:rPr>
        <w:t xml:space="preserve">核心思想  </w:t>
      </w:r>
      <w:r>
        <w:t>候选生成时的上下文属于上一轮；下一轮用户可能换题、拒绝或进入 SubAgent。主动服务必须让最新 Query 否决旧候选，因此不能在生成后立即展示。</w:t>
      </w:r>
    </w:p>
    <w:p>
      <w:pPr>
        <w:pStyle w:val="Heading1"/>
        <w:pBdr>
          <w:bottom w:val="single" w:sz="7" w:space="3" w:color="D0D5DD"/>
        </w:pBdr>
      </w:pPr>
      <w:r>
        <w:t>四、L0-L4 算法设计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250"/>
        <w:gridCol w:w="4200"/>
        <w:gridCol w:w="3014"/>
      </w:tblGrid>
      <w:tr>
        <w:trPr>
          <w:tblHeader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层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模型成本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职责</w:t>
            </w:r>
          </w:p>
        </w:tc>
        <w:tc>
          <w:tcPr>
            <w:tcW w:type="dxa" w:w="3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失败/阻断语义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L0 ContextBuilder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重读画像与历史，重建描述状态、turn、handoff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部分数据可降级；不从空 event 编造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L1 RuleGate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kill switch、cold start、cap、双通道 cooldown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全部通道不可用则 quiet，零模型成本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L2 Observer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 次主模型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描述 topic、act、engagement、opportunity、情绪/危机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解析失败静默结束；危机/拒绝确定性阻断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L3 Reasoner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 次主模型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联合决策 engage、goal action、guidance、channel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post-correction 删除非法 intent；无 surviving intent 不推进 goal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L4 Dispatcher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投影 Main view，生成 pending，写单槽/Redis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quiet 不写空候选，不 tick 频控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Delivery Gate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 次轻量判断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用最新 Query 判旧候选 fit/unfit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error/timeout 对主动内容保守关闭</w:t>
            </w:r>
          </w:p>
        </w:tc>
      </w:tr>
    </w:tbl>
    <w:p>
      <w:pPr>
        <w:spacing w:after="20"/>
      </w:pPr>
    </w:p>
    <w:p>
      <w:pPr>
        <w:pStyle w:val="Heading2"/>
      </w:pPr>
      <w:r>
        <w:t>4.1 为什么 L2 只描述、不决策</w:t>
      </w:r>
    </w:p>
    <w:p>
      <w:r>
        <w:t>把 Perception 和决策分离可以复用感知结果，并让危机、拒绝、stop/shift 等红线由确定性代码复查。L2 只说明用户状态和机会强弱；L3 才结合 goal、频控、历史干预和可用通道决定是否介入。</w:t>
      </w:r>
    </w:p>
    <w:p>
      <w:pPr>
        <w:pStyle w:val="Heading2"/>
      </w:pPr>
      <w:r>
        <w:t>4.2 为什么 L3 联合决策 Goal 与 Guidance</w:t>
      </w:r>
    </w:p>
    <w:p>
      <w:r>
        <w:t>如果分别让多个模型定目标、写引导、选通道，容易产生方向冲突和额外成本。一次联合决策能保持 should_engage、goal_action、guidance 与 card_intent 一致，再由代码按状态机和安全规则校正。</w:t>
      </w:r>
    </w:p>
    <w:p>
      <w:pPr>
        <w:pStyle w:val="Heading2"/>
      </w:pPr>
      <w:r>
        <w:t>4.3 post-correction</w:t>
      </w:r>
    </w:p>
    <w:p>
      <w:pPr>
        <w:numPr>
          <w:ilvl w:val="0"/>
          <w:numId w:val="41"/>
        </w:numPr>
      </w:pPr>
      <w:r>
        <w:t>合法化 create/maintain/advance/revise/branch/drop；不存在 goal 时不能凭空 advance。</w:t>
      </w:r>
    </w:p>
    <w:p>
      <w:pPr>
        <w:numPr>
          <w:ilvl w:val="0"/>
          <w:numId w:val="41"/>
        </w:numPr>
      </w:pPr>
      <w:r>
        <w:t>should_engage=false 或 drop 时删除 guidance；cooldown 通道 intent 强制删除。</w:t>
      </w:r>
    </w:p>
    <w:p>
      <w:pPr>
        <w:numPr>
          <w:ilvl w:val="0"/>
          <w:numId w:val="41"/>
        </w:numPr>
      </w:pPr>
      <w:r>
        <w:t>删除未开启 card phase 的幻觉输出；知识点冲突、方向不一致、必填字段缺失时降级 quiet。</w:t>
      </w:r>
    </w:p>
    <w:p>
      <w:pPr>
        <w:numPr>
          <w:ilvl w:val="0"/>
          <w:numId w:val="41"/>
        </w:numPr>
      </w:pPr>
      <w:r>
        <w:t>拦截危机、健康焦虑、越界工具主题；没有 surviving intent 时不允许推进 goal。</w:t>
      </w:r>
    </w:p>
    <w:p>
      <w:pPr>
        <w:pStyle w:val="Heading1"/>
        <w:pBdr>
          <w:bottom w:val="single" w:sz="7" w:space="3" w:color="D0D5DD"/>
        </w:pBdr>
      </w:pPr>
      <w:r>
        <w:t>五、工程设计</w:t>
      </w:r>
    </w:p>
    <w:p>
      <w:pPr>
        <w:pStyle w:val="Heading2"/>
      </w:pPr>
      <w:r>
        <w:t>5.1 关键路径与 fail-open</w:t>
      </w:r>
    </w:p>
    <w:p>
      <w:pPr>
        <w:numPr>
          <w:ilvl w:val="0"/>
          <w:numId w:val="41"/>
        </w:numPr>
      </w:pPr>
      <w:r>
        <w:t>两次主模型在上一轮后台运行，下一轮只做轻量 fit 判断；Event HTTP 不延长上一轮回答。</w:t>
      </w:r>
    </w:p>
    <w:p>
      <w:pPr>
        <w:numPr>
          <w:ilvl w:val="0"/>
          <w:numId w:val="41"/>
        </w:numPr>
      </w:pPr>
      <w:r>
        <w:t>客户端按 Worker 复用连接，入口并发准备 PromptGet、Handoff Gate 与 Proactive Gate。</w:t>
      </w:r>
    </w:p>
    <w:p>
      <w:pPr>
        <w:numPr>
          <w:ilvl w:val="0"/>
          <w:numId w:val="41"/>
        </w:numPr>
      </w:pPr>
      <w:r>
        <w:t>对主回答 fail-open：主动服务超时/Redis/模型异常时仍正常回答；对主动内容 fail-closed：未经确认不展示。</w:t>
      </w:r>
    </w:p>
    <w:p>
      <w:pPr>
        <w:numPr>
          <w:ilvl w:val="0"/>
          <w:numId w:val="41"/>
        </w:numPr>
      </w:pPr>
      <w:r>
        <w:t>Main 消费合同要求核心回答独立完整、最多自然融合一个短延伸、不得暴露内部策略。</w:t>
      </w:r>
    </w:p>
    <w:p>
      <w:pPr>
        <w:pStyle w:val="Heading2"/>
      </w:pPr>
      <w:r>
        <w:t>5.2 多 Worker / 多机房缓存</w:t>
      </w:r>
    </w:p>
    <w:p>
      <w:pPr>
        <w:numPr>
          <w:ilvl w:val="0"/>
          <w:numId w:val="41"/>
        </w:numPr>
      </w:pPr>
      <w:r>
        <w:t>进程内 SessionContext 是同 Worker 快路径；Redis 镜像解决 Event 在 A、Gate 在 B 的水合。</w:t>
      </w:r>
    </w:p>
    <w:p>
      <w:pPr>
        <w:numPr>
          <w:ilvl w:val="0"/>
          <w:numId w:val="41"/>
        </w:numPr>
      </w:pPr>
      <w:r>
        <w:t>Event 后台向多个机房并发写，Gate 默认只读本地，实时路径避免跨区 RTT；Redis 故障退化为 miss。</w:t>
      </w:r>
    </w:p>
    <w:p>
      <w:pPr>
        <w:numPr>
          <w:ilvl w:val="0"/>
          <w:numId w:val="41"/>
        </w:numPr>
      </w:pPr>
      <w:r>
        <w:t>Gate 只在短锁内 detach 槽位，模型 judge 放在锁外，避免实时请求等待后台模型。</w:t>
      </w:r>
    </w:p>
    <w:p>
      <w:pPr>
        <w:numPr>
          <w:ilvl w:val="0"/>
          <w:numId w:val="41"/>
        </w:numPr>
      </w:pPr>
      <w:r>
        <w:t>当前 GET-judge-DELETE 不是全局原子，两个 Worker 可重复判断同一候选；多机房异步删除也有短暂重复窗口。</w:t>
      </w:r>
    </w:p>
    <w:p>
      <w:pPr>
        <w:pStyle w:val="Heading2"/>
      </w:pPr>
      <w:r>
        <w:t>5.3 提交点和 deadline 错配</w:t>
      </w:r>
    </w:p>
    <w:p>
      <w:r>
        <w:t>当前服务在 Gate fit 时就提交 candidate goal、tick clock 并删除候选，但这早于 EduBot 收到、Prompt 开关、Main 注入和用户可见。更危险的是调用侧约 200ms、服务 Judge 约 400ms：调用方可能已超时继续主回答，服务端却稍后把候选当作已消费。目标是 STAGED-&gt;CLAIMED-&gt;JUDGED-&gt;DELIVERED_ACKED/RELEASED 的原子状态机，并传播 deadline 或感知取消。</w:t>
      </w:r>
    </w:p>
    <w:p>
      <w:pPr>
        <w:pStyle w:val="Heading1"/>
        <w:pBdr>
          <w:bottom w:val="single" w:sz="7" w:space="3" w:color="D0D5DD"/>
        </w:pBdr>
      </w:pPr>
      <w:r>
        <w:t>六、实验收益与正确解读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800"/>
        <w:gridCol w:w="1800"/>
        <w:gridCol w:w="1900"/>
        <w:gridCol w:w="2114"/>
      </w:tblGrid>
      <w:tr>
        <w:trPr>
          <w:tblHeader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指标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On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Off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提升</w:t>
            </w:r>
          </w:p>
        </w:tc>
        <w:tc>
          <w:tcPr>
            <w:tcW w:type="dxa" w:w="2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p-value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Session 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16,238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15,889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+349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-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实际注入 Session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417（2.57%）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+417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-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平均 Main 轮次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3.310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2.830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+0.480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0.000008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多轮率（&gt;=2）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27.26%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25.36%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+1.91pp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0.000105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深度对话率（&gt;=5）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11.66%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10.01%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+1.66pp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0.000002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平均会话时长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176.54s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163.87s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+12.67s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0.0096</w:t>
            </w:r>
          </w:p>
        </w:tc>
      </w:tr>
    </w:tbl>
    <w:p>
      <w:pPr>
        <w:spacing w:after="20"/>
      </w:pP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怎么解释  </w:t>
      </w:r>
      <w:r>
        <w:t>这是 on/off 的意向治疗口径，只有 2.57% Session 实际注入。不能把整体 lift 直接解释成“每次注入的因果效果”，还需检查随机化、曝光归因、守护指标和异质性。面试时先给结果，再主动说这一限制，可信度会更高。</w:t>
      </w:r>
    </w:p>
    <w:p>
      <w:pPr>
        <w:pStyle w:val="Heading1"/>
        <w:pBdr>
          <w:bottom w:val="single" w:sz="7" w:space="3" w:color="D0D5DD"/>
        </w:pBdr>
      </w:pPr>
      <w:r>
        <w:t>七、现状、技术债与演进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00"/>
        <w:gridCol w:w="3614"/>
      </w:tblGrid>
      <w:tr>
        <w:trPr>
          <w:tblHeader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当前已有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关键缺口</w:t>
            </w:r>
          </w:p>
        </w:tc>
        <w:tc>
          <w:tcPr>
            <w:tcW w:type="dxa" w:w="36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目标方案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Event + full fetch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缺 turn/version/high-watermark 因果锚点</w:t>
            </w:r>
          </w:p>
        </w:tc>
        <w:tc>
          <w:tcPr>
            <w:tcW w:type="dxa" w:w="3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durable inbox；数据版本写入 decision snapshot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内存 + Redis pending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跨 Worker 非原子 claim；多机房重复窗口</w:t>
            </w:r>
          </w:p>
        </w:tc>
        <w:tc>
          <w:tcPr>
            <w:tcW w:type="dxa" w:w="3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Lua/CAS atomic claim + delivery token + lease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Gate fit 延迟提交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仍早于真实注入；goal 字段水合不完整</w:t>
            </w:r>
          </w:p>
        </w:tc>
        <w:tc>
          <w:tcPr>
            <w:tcW w:type="dxa" w:w="3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candidate goal 完整持久化；Injection/User-visible ACK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Feedback API / Reflector 局部能力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缺 durable ledger、归因与策略回滚</w:t>
            </w:r>
          </w:p>
        </w:tc>
        <w:tc>
          <w:tcPr>
            <w:tcW w:type="dxa" w:w="3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intervention ledger -&gt; 离线评分/审计 -&gt; 版本化蒸馏 -&gt; A/B/回滚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Card 状态机框架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主端 receiver、展示/点击反馈未闭环</w:t>
            </w:r>
          </w:p>
        </w:tc>
        <w:tc>
          <w:tcPr>
            <w:tcW w:type="dxa" w:w="3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幂等 receiver + 展示 ACK + attribution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八、面试高频问答</w:t>
      </w:r>
    </w:p>
    <w:p>
      <w:pPr>
        <w:pStyle w:val="Heading2"/>
      </w:pPr>
      <w:r>
        <w:t>Q1. 为什么要两阶段，而不是上一轮直接推？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候选基于上一轮上下文，下一轮用户可能换题、拒绝或进入 SubAgent。后台 prepare 降低实时成本，实时 confirm 让最新 Query 拥有否决权。</w:t>
      </w:r>
    </w:p>
    <w:p>
      <w:pPr>
        <w:pStyle w:val="Heading2"/>
      </w:pPr>
      <w:r>
        <w:t>Q2. 为什么 Event 只是门铃？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完整画像和会话保存在权威数据源，Event 只携带身份和触发信息可降低耦合、重复时也能收敛到同一视图；代价是要处理数据落盘可见性和版本锚点。</w:t>
      </w:r>
    </w:p>
    <w:p>
      <w:pPr>
        <w:pStyle w:val="Heading2"/>
      </w:pPr>
      <w:r>
        <w:t>Q3. L1 为什么不做情绪关键词规则？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危机、拒绝和情绪需要语境，简单关键词误判高。L1 只做确定性的开关/频控准入，L2 模型感知后再用代码红线复查。</w:t>
      </w:r>
    </w:p>
    <w:p>
      <w:pPr>
        <w:pStyle w:val="Heading2"/>
      </w:pPr>
      <w:r>
        <w:t>Q4. 为什么 L2 失败要 quiet？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主动介入属于附加能力，错误干预的风险高于没有干预。解析失败时伪造默认 Perception 会为了产出率牺牲安全。</w:t>
      </w:r>
    </w:p>
    <w:p>
      <w:pPr>
        <w:pStyle w:val="Heading2"/>
      </w:pPr>
      <w:r>
        <w:t>Q5. 为什么 Goal 不能在 L4 生成时就提交？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候选还可能过期或被下一轮否决。若提前推进 goal，系统会误以为已经教过。至少要延迟到交付定义成立，理想是注入或用户可见 ACK。</w:t>
      </w:r>
    </w:p>
    <w:p>
      <w:pPr>
        <w:pStyle w:val="Heading2"/>
      </w:pPr>
      <w:r>
        <w:t>Q6. Gate fit 为什么还不等于成功？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后面还有网络返回、Prompt 开关、Router 是否执行 Main、Prompt 是否注入、Main 是否采用、最终 responder 和用户效果。每层只能证明自己的阶段。</w:t>
      </w:r>
    </w:p>
    <w:p>
      <w:pPr>
        <w:pStyle w:val="Heading2"/>
      </w:pPr>
      <w:r>
        <w:t>Q7. 为什么 steering 0 就丢弃，而 card 可以保留？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steering 生成相对便宜且强依赖最近语境，旧建议反复尝试更危险；card 是较昂贵成品，fit=0 可能只是时机不对，TTL 内可继续等待。</w:t>
      </w:r>
    </w:p>
    <w:p>
      <w:pPr>
        <w:pStyle w:val="Heading2"/>
      </w:pPr>
      <w:r>
        <w:t>Q8. Redis 为什么需要，为什么又不够？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Redis 让跨 Worker 看见候选，但普通 GET/DELETE 不提供全局 claim；两个 Worker 仍可同时消费，多机房副本还会短暂重复，所以要有原子状态机和 delivery token。</w:t>
      </w:r>
    </w:p>
    <w:p>
      <w:pPr>
        <w:pStyle w:val="Heading2"/>
      </w:pPr>
      <w:r>
        <w:t>Q9. 如何设计 atomic claim？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用版本比较或 Lua 把 STAGED 原子转 CLAIMED，写 request_id、delivery_token 和 lease deadline；judge 后转 FIT/UNFIT，收到下游 ACK 才 DELIVERED，否则释放或 lease 超时回收。</w:t>
      </w:r>
    </w:p>
    <w:p>
      <w:pPr>
        <w:pStyle w:val="Heading2"/>
      </w:pPr>
      <w:r>
        <w:t>Q10. 调用侧 200ms、服务侧 400ms 有什么问题？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调用方先超时后服务端仍可能 detach/提交候选，造成用户没收到但服务认为已消费。要传播 deadline、支持取消，或让 caller budget 覆盖网络/排队/judge/响应余量。</w:t>
      </w:r>
    </w:p>
    <w:p>
      <w:pPr>
        <w:pStyle w:val="Heading2"/>
      </w:pPr>
      <w:r>
        <w:t>Q11. 怎样证明 Main 真用了 steering？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把 intervention_id 贯穿 Gate 响应、Prompt 组装、Main 执行与 final responder；对 Main 文本/ToolCall 做语义消费判定，并和最新 Query、最终可见内容、后续行为关联。</w:t>
      </w:r>
    </w:p>
    <w:p>
      <w:pPr>
        <w:pStyle w:val="Heading2"/>
      </w:pPr>
      <w:r>
        <w:t>Q12. A/B 结果怎么讲才严谨？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先给样本量、实际注入率和四个显著 lift，再说明它是 on/off 总体口径，不等于 treated-only 因果效应；需要随机化检查、守护指标、曝光日志和分人群分析。</w:t>
      </w:r>
    </w:p>
    <w:p>
      <w:pPr>
        <w:pStyle w:val="Heading2"/>
      </w:pPr>
      <w:r>
        <w:t>Q13. 频控为什么按通道分开？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steering 和 card 的成本、打扰程度与交付机制不同，应该各有 count 和 last_output_turn；候选生成/miss 不消耗额度，真实交付才 tick。</w:t>
      </w:r>
    </w:p>
    <w:p>
      <w:pPr>
        <w:pStyle w:val="Heading2"/>
      </w:pPr>
      <w:r>
        <w:t>Q14. 怎么保证最新用户意图优先？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Delivery Gate 用最新 Query 重判，Main 的 behavior contract 要求先完整回答显式需求；危机、拒绝、shift 信号阻断，且 SubAgent 路由不注入 steering。</w:t>
      </w:r>
    </w:p>
    <w:p>
      <w:pPr>
        <w:pStyle w:val="Heading2"/>
      </w:pPr>
      <w:r>
        <w:t>Q15. 如果让你继续做，P0 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先修交付状态一致性：完整持久化 candidate goal，原子 claim + lease + ACK，统一 deadline；然后补 intervention ledger，才能可靠频控、归因和策略学习。</w:t>
      </w:r>
    </w:p>
    <w:p>
      <w:pPr>
        <w:pStyle w:val="Heading1"/>
        <w:pBdr>
          <w:bottom w:val="single" w:sz="7" w:space="3" w:color="D0D5DD"/>
        </w:pBdr>
      </w:pPr>
      <w:r>
        <w:t>九、两分钟项目陈述模板</w:t>
      </w:r>
    </w:p>
    <w:p>
      <w:r>
        <w:t>这个项目做的是教育对话中的主动引导，但我们不把它当即时推荐。因为上一轮结束时生成的建议，到下一轮可能已经过时，所以我把链路设计成 prepare-confirm：上一轮结束后 EduBot 异步发 Event，主动服务重读画像和 Session，经过 L0 状态重建、L1 规则准入、L2 用户姿态感知、L3 Goal 与 Guidance 联合决策、L4 暂存，得到 pending steering；下一轮用户发来最新 Query 时，再由轻量 Delivery Gate 做 0/1 fit 判断。只有请求配置开启、Gate 返回非空且 Router 实际启动 Main 时才注入，Main 仍要先完整回答用户，必要时可以忽略或转交 SubAgent。工程上我们把两次主模型放到后台，实时路径只做一次轻量判断，并用连接复用、Redis 跨 Worker 水合、TTL 和短锁控制时延。但我也识别到当前 GET-judge-DELETE 不是全局原子、candidate goal 跨 Worker 不完整，以及调用侧 200ms 小于服务侧 400ms 的状态分叉。对应目标是 atomic claim、delivery token、lease 和下游 ACK。实验中 On/Off 为 16,238/15,889 Sessions，实际注入率 2.57%，平均 Main 轮次、多轮率、深度对话率和时长都有统计显著提升；我会把它解释为总体 on/off 结果，而不是把所有 lift 都直接归因到被注入样本。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可以说 steering 生成与实时 Gate 主链已具备；完整可靠交付、Card 接入、durable feedback/reflector 和在线学习闭环仍是缺口。实验图展示总体 on/off 指标，treated-only 因果归因尚不足。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阿里实习材料/03-主动服务完整业务与算法设计.md；阿里实习材料/04-统一架构与链路工程设计.md；阿里实习材料/各类实验收益.txt；阿里实习材料/ec1cfe27bcc0e4264ce0bf7c53ee1d6d.jpg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阿里｜教育对话主动服务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阿里｜教育对话主动服务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阿里｜教育对话主动服务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02_项目面试_阿里_主动服务系统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