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CAA" w:rsidRPr="006A521A" w:rsidRDefault="006A521A" w:rsidP="006A521A">
      <w:pPr>
        <w:ind w:left="5812"/>
        <w:jc w:val="both"/>
        <w:rPr>
          <w:bCs/>
        </w:rPr>
      </w:pPr>
      <w:bookmarkStart w:id="0" w:name="_GoBack"/>
      <w:bookmarkEnd w:id="0"/>
      <w:r w:rsidRPr="006A521A">
        <w:rPr>
          <w:bCs/>
        </w:rPr>
        <w:t>Приложение</w:t>
      </w:r>
    </w:p>
    <w:p w:rsidR="006A521A" w:rsidRPr="006A521A" w:rsidRDefault="006A521A" w:rsidP="006A521A">
      <w:pPr>
        <w:ind w:left="5812"/>
        <w:jc w:val="both"/>
        <w:rPr>
          <w:bCs/>
        </w:rPr>
      </w:pPr>
      <w:r w:rsidRPr="006A521A">
        <w:rPr>
          <w:bCs/>
        </w:rPr>
        <w:t xml:space="preserve">к приказу </w:t>
      </w:r>
      <w:proofErr w:type="spellStart"/>
      <w:r w:rsidRPr="006A521A">
        <w:rPr>
          <w:bCs/>
        </w:rPr>
        <w:t>ФНС</w:t>
      </w:r>
      <w:proofErr w:type="spellEnd"/>
      <w:r w:rsidRPr="006A521A">
        <w:rPr>
          <w:bCs/>
        </w:rPr>
        <w:t xml:space="preserve"> России</w:t>
      </w:r>
    </w:p>
    <w:p w:rsidR="006A521A" w:rsidRPr="006A521A" w:rsidRDefault="006A521A" w:rsidP="006A521A">
      <w:pPr>
        <w:ind w:left="5812"/>
        <w:jc w:val="both"/>
        <w:rPr>
          <w:bCs/>
        </w:rPr>
      </w:pPr>
      <w:r w:rsidRPr="006A521A">
        <w:rPr>
          <w:bCs/>
        </w:rPr>
        <w:t>от «____»_________2022 г.</w:t>
      </w:r>
    </w:p>
    <w:p w:rsidR="006A521A" w:rsidRPr="006A521A" w:rsidRDefault="006A521A" w:rsidP="006A521A">
      <w:pPr>
        <w:ind w:left="5812"/>
        <w:jc w:val="both"/>
        <w:rPr>
          <w:bCs/>
        </w:rPr>
      </w:pPr>
      <w:r w:rsidRPr="006A521A">
        <w:rPr>
          <w:bCs/>
        </w:rPr>
        <w:t>№_______________</w:t>
      </w:r>
    </w:p>
    <w:p w:rsidR="006A521A" w:rsidRPr="006A521A" w:rsidRDefault="006A521A" w:rsidP="006A521A">
      <w:pPr>
        <w:ind w:left="5812"/>
        <w:jc w:val="both"/>
        <w:rPr>
          <w:bCs/>
        </w:rPr>
      </w:pPr>
    </w:p>
    <w:p w:rsidR="006A521A" w:rsidRPr="006A521A" w:rsidRDefault="006A521A" w:rsidP="006A521A">
      <w:pPr>
        <w:ind w:left="5812"/>
      </w:pPr>
      <w:r w:rsidRPr="006A521A">
        <w:t>Приложение № 7</w:t>
      </w:r>
    </w:p>
    <w:p w:rsidR="006A521A" w:rsidRPr="006A521A" w:rsidRDefault="006A521A" w:rsidP="006A521A">
      <w:pPr>
        <w:ind w:left="5812"/>
      </w:pPr>
      <w:r w:rsidRPr="006A521A">
        <w:t xml:space="preserve">к приказу </w:t>
      </w:r>
      <w:proofErr w:type="spellStart"/>
      <w:r w:rsidRPr="006A521A">
        <w:t>ФНС</w:t>
      </w:r>
      <w:proofErr w:type="spellEnd"/>
      <w:r w:rsidRPr="006A521A">
        <w:t xml:space="preserve"> России</w:t>
      </w:r>
    </w:p>
    <w:p w:rsidR="006A521A" w:rsidRPr="006A521A" w:rsidRDefault="006A521A" w:rsidP="006A521A">
      <w:pPr>
        <w:ind w:left="5812"/>
      </w:pPr>
      <w:r w:rsidRPr="006A521A">
        <w:t xml:space="preserve">от </w:t>
      </w:r>
      <w:r>
        <w:t>28</w:t>
      </w:r>
      <w:r w:rsidRPr="006A521A">
        <w:t xml:space="preserve"> декабря 2021 года</w:t>
      </w:r>
    </w:p>
    <w:p w:rsidR="006A521A" w:rsidRPr="006A521A" w:rsidRDefault="006A521A" w:rsidP="006A521A">
      <w:pPr>
        <w:ind w:left="5812"/>
        <w:jc w:val="both"/>
        <w:rPr>
          <w:bCs/>
        </w:rPr>
      </w:pPr>
      <w:r w:rsidRPr="006A521A">
        <w:t xml:space="preserve">№ </w:t>
      </w:r>
      <w:proofErr w:type="spellStart"/>
      <w:r w:rsidRPr="006A521A">
        <w:t>ЕД</w:t>
      </w:r>
      <w:proofErr w:type="spellEnd"/>
      <w:r w:rsidRPr="006A521A">
        <w:t>-6-10/13@</w:t>
      </w:r>
    </w:p>
    <w:p w:rsidR="00421CAA" w:rsidRDefault="00421CAA" w:rsidP="00421CAA">
      <w:pPr>
        <w:rPr>
          <w:b/>
        </w:rPr>
      </w:pPr>
    </w:p>
    <w:p w:rsidR="006A521A" w:rsidRDefault="006A521A" w:rsidP="00421CAA">
      <w:pPr>
        <w:rPr>
          <w:b/>
        </w:rPr>
      </w:pPr>
    </w:p>
    <w:p w:rsidR="00421CAA" w:rsidRPr="00D0081A" w:rsidRDefault="00421CAA" w:rsidP="00421CAA">
      <w:pPr>
        <w:jc w:val="center"/>
        <w:rPr>
          <w:b/>
        </w:rPr>
      </w:pPr>
      <w:r w:rsidRPr="00D0081A">
        <w:rPr>
          <w:b/>
        </w:rPr>
        <w:t>СТОИМОСТЬ ПУТЕВКИ И ПРОДОЛЖИТЕЛЬНОСТЬ ПРЕБЫВАНИЯ</w:t>
      </w:r>
    </w:p>
    <w:p w:rsidR="00421CAA" w:rsidRPr="001D7BD5" w:rsidRDefault="00421CAA" w:rsidP="00421CAA">
      <w:pPr>
        <w:jc w:val="center"/>
        <w:rPr>
          <w:b/>
        </w:rPr>
      </w:pPr>
      <w:r w:rsidRPr="001D7BD5">
        <w:rPr>
          <w:b/>
        </w:rPr>
        <w:t xml:space="preserve">работников ФНС России и членов их семей </w:t>
      </w:r>
      <w:r>
        <w:rPr>
          <w:b/>
        </w:rPr>
        <w:br/>
      </w:r>
      <w:r w:rsidRPr="001D7BD5">
        <w:rPr>
          <w:b/>
        </w:rPr>
        <w:t>в</w:t>
      </w:r>
      <w:r>
        <w:rPr>
          <w:b/>
        </w:rPr>
        <w:t xml:space="preserve"> ФБЛПУ «</w:t>
      </w:r>
      <w:r w:rsidRPr="001D7BD5">
        <w:rPr>
          <w:b/>
        </w:rPr>
        <w:t>Санат</w:t>
      </w:r>
      <w:r>
        <w:rPr>
          <w:b/>
        </w:rPr>
        <w:t>орий «Маяк» ФНС России в 2022</w:t>
      </w:r>
      <w:r w:rsidRPr="001D7BD5">
        <w:rPr>
          <w:b/>
        </w:rPr>
        <w:t xml:space="preserve"> году</w:t>
      </w:r>
    </w:p>
    <w:p w:rsidR="00421CAA" w:rsidRDefault="00421CAA" w:rsidP="00421CAA"/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4820"/>
        <w:gridCol w:w="1622"/>
        <w:gridCol w:w="1638"/>
        <w:gridCol w:w="1559"/>
      </w:tblGrid>
      <w:tr w:rsidR="00421CAA" w:rsidTr="0061001B">
        <w:trPr>
          <w:trHeight w:val="300"/>
        </w:trPr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Default="00421CAA" w:rsidP="0094680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Категория номера</w:t>
            </w:r>
          </w:p>
        </w:tc>
        <w:tc>
          <w:tcPr>
            <w:tcW w:w="162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Default="00421CAA" w:rsidP="0094680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Длительность</w:t>
            </w:r>
          </w:p>
          <w:p w:rsidR="00421CAA" w:rsidRDefault="00421CAA" w:rsidP="0094680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пребывания</w:t>
            </w:r>
          </w:p>
          <w:p w:rsidR="00421CAA" w:rsidRDefault="00421CAA" w:rsidP="0094680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(дни)</w:t>
            </w:r>
          </w:p>
        </w:tc>
        <w:tc>
          <w:tcPr>
            <w:tcW w:w="31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21CAA" w:rsidRDefault="00421CAA" w:rsidP="0094680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Стоимость путевки </w:t>
            </w:r>
          </w:p>
          <w:p w:rsidR="00421CAA" w:rsidRDefault="00421CAA" w:rsidP="0094680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(в рублях)</w:t>
            </w:r>
          </w:p>
        </w:tc>
      </w:tr>
      <w:tr w:rsidR="00421CAA" w:rsidTr="0061001B">
        <w:trPr>
          <w:trHeight w:val="790"/>
        </w:trPr>
        <w:tc>
          <w:tcPr>
            <w:tcW w:w="4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21CAA" w:rsidRDefault="00421CAA" w:rsidP="0094680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22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1CAA" w:rsidRDefault="00421CAA" w:rsidP="0094680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Default="00421CAA" w:rsidP="0094680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 период</w:t>
            </w:r>
          </w:p>
          <w:p w:rsidR="00421CAA" w:rsidRDefault="00421CAA" w:rsidP="0061001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с 1 июня по</w:t>
            </w:r>
            <w:r w:rsidR="0061001B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30 сентября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1CAA" w:rsidRDefault="00421CAA" w:rsidP="0094680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 период</w:t>
            </w:r>
          </w:p>
          <w:p w:rsidR="00421CAA" w:rsidRDefault="00421CAA" w:rsidP="0061001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с 1 октября по</w:t>
            </w:r>
            <w:r w:rsidR="0061001B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31 мая</w:t>
            </w:r>
          </w:p>
        </w:tc>
      </w:tr>
      <w:tr w:rsidR="00421CAA" w:rsidRPr="00C5492E" w:rsidTr="0061001B">
        <w:trPr>
          <w:trHeight w:val="563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21CAA" w:rsidRPr="00C5492E" w:rsidRDefault="00421CAA" w:rsidP="009468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Одноместный однокомнатный номер </w:t>
            </w:r>
            <w:r w:rsidRPr="00C5492E">
              <w:rPr>
                <w:sz w:val="22"/>
                <w:szCs w:val="22"/>
              </w:rPr>
              <w:t xml:space="preserve">– корпус </w:t>
            </w:r>
            <w:r>
              <w:rPr>
                <w:sz w:val="22"/>
                <w:szCs w:val="22"/>
              </w:rPr>
              <w:t>4</w:t>
            </w:r>
            <w:r w:rsidRPr="00C5492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7, 10 </w:t>
            </w:r>
            <w:r w:rsidRPr="00C5492E">
              <w:rPr>
                <w:sz w:val="22"/>
                <w:szCs w:val="22"/>
              </w:rPr>
              <w:t xml:space="preserve"> (стоимость путевки)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Pr="00C5492E" w:rsidRDefault="00421CAA" w:rsidP="00946808">
            <w:pPr>
              <w:jc w:val="center"/>
              <w:rPr>
                <w:sz w:val="22"/>
                <w:szCs w:val="22"/>
              </w:rPr>
            </w:pPr>
            <w:r w:rsidRPr="00C5492E">
              <w:rPr>
                <w:sz w:val="22"/>
                <w:szCs w:val="22"/>
              </w:rPr>
              <w:t>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Pr="003E7487" w:rsidRDefault="00421CAA" w:rsidP="0094680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24228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Pr="003E7487" w:rsidRDefault="00421CAA" w:rsidP="0094680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20340</w:t>
            </w:r>
          </w:p>
        </w:tc>
      </w:tr>
      <w:tr w:rsidR="00421CAA" w:rsidRPr="00C5492E" w:rsidTr="0061001B">
        <w:trPr>
          <w:trHeight w:val="588"/>
        </w:trPr>
        <w:tc>
          <w:tcPr>
            <w:tcW w:w="482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1CAA" w:rsidRPr="00C5492E" w:rsidRDefault="00421CAA" w:rsidP="00946808">
            <w:pPr>
              <w:rPr>
                <w:sz w:val="22"/>
                <w:szCs w:val="22"/>
              </w:rPr>
            </w:pPr>
            <w:r w:rsidRPr="00C5492E">
              <w:rPr>
                <w:sz w:val="22"/>
                <w:szCs w:val="22"/>
              </w:rPr>
              <w:t>Двухместный однокомнатный</w:t>
            </w:r>
            <w:r>
              <w:rPr>
                <w:sz w:val="22"/>
                <w:szCs w:val="22"/>
              </w:rPr>
              <w:t xml:space="preserve"> </w:t>
            </w:r>
            <w:r w:rsidRPr="00C5492E">
              <w:rPr>
                <w:sz w:val="22"/>
                <w:szCs w:val="22"/>
              </w:rPr>
              <w:t xml:space="preserve">– корпус </w:t>
            </w:r>
            <w:r>
              <w:rPr>
                <w:sz w:val="22"/>
                <w:szCs w:val="22"/>
              </w:rPr>
              <w:t>4, 8 (стоимость путевки)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Pr="00C5492E" w:rsidRDefault="00421CAA" w:rsidP="00946808">
            <w:pPr>
              <w:jc w:val="center"/>
              <w:rPr>
                <w:sz w:val="22"/>
                <w:szCs w:val="22"/>
              </w:rPr>
            </w:pPr>
            <w:r w:rsidRPr="00C5492E">
              <w:rPr>
                <w:sz w:val="22"/>
                <w:szCs w:val="22"/>
              </w:rPr>
              <w:t>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Pr="003E7487" w:rsidRDefault="00421CAA" w:rsidP="0094680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23256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Pr="003E7487" w:rsidRDefault="00421CAA" w:rsidP="0094680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19944</w:t>
            </w:r>
          </w:p>
        </w:tc>
      </w:tr>
      <w:tr w:rsidR="00421CAA" w:rsidRPr="00C5492E" w:rsidTr="0061001B">
        <w:trPr>
          <w:trHeight w:val="30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421CAA" w:rsidRPr="00C5492E" w:rsidRDefault="00421CAA" w:rsidP="009468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Двухместный двухкомнатный номер – корпус 4, 7, 8, 10, 11 (стоимость путевки)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Pr="00C5492E" w:rsidRDefault="00421CAA" w:rsidP="009468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Pr="003E7487" w:rsidRDefault="00421CAA" w:rsidP="0094680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24444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Pr="003E7487" w:rsidRDefault="00421CAA" w:rsidP="0094680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21204</w:t>
            </w:r>
          </w:p>
        </w:tc>
      </w:tr>
      <w:tr w:rsidR="00421CAA" w:rsidRPr="00C5492E" w:rsidTr="0061001B">
        <w:trPr>
          <w:trHeight w:val="30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421CAA" w:rsidRDefault="00421CAA" w:rsidP="00946808">
            <w:pPr>
              <w:rPr>
                <w:sz w:val="22"/>
                <w:szCs w:val="22"/>
              </w:rPr>
            </w:pPr>
            <w:r w:rsidRPr="00603693">
              <w:rPr>
                <w:sz w:val="22"/>
                <w:szCs w:val="22"/>
              </w:rPr>
              <w:t>Двухместный двухкомнатный номер – корпус 4, 7, 8, 10, 11 (стоимость номера)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Default="00421CAA" w:rsidP="009468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Pr="003E7487" w:rsidRDefault="00421CAA" w:rsidP="0094680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48888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Pr="003E7487" w:rsidRDefault="00421CAA" w:rsidP="0094680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42408</w:t>
            </w:r>
          </w:p>
        </w:tc>
      </w:tr>
      <w:tr w:rsidR="00421CAA" w:rsidRPr="00C5492E" w:rsidTr="0061001B">
        <w:trPr>
          <w:trHeight w:val="30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421CAA" w:rsidRPr="00C5492E" w:rsidRDefault="00421CAA" w:rsidP="009468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Двухместный двухкомнатный люкс – корпус 12, 14 (стоимость номера)</w:t>
            </w:r>
            <w:r w:rsidRPr="00C5492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Pr="00C5492E" w:rsidRDefault="00421CAA" w:rsidP="00946808">
            <w:pPr>
              <w:jc w:val="center"/>
              <w:rPr>
                <w:sz w:val="22"/>
                <w:szCs w:val="22"/>
              </w:rPr>
            </w:pPr>
            <w:r w:rsidRPr="00C5492E">
              <w:rPr>
                <w:sz w:val="22"/>
                <w:szCs w:val="22"/>
              </w:rPr>
              <w:t>18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421CAA" w:rsidRPr="003E7487" w:rsidRDefault="00421CAA" w:rsidP="009468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56232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421CAA" w:rsidRPr="003E7487" w:rsidRDefault="00421CAA" w:rsidP="009468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46512</w:t>
            </w:r>
          </w:p>
        </w:tc>
      </w:tr>
      <w:tr w:rsidR="00421CAA" w:rsidRPr="00C5492E" w:rsidTr="0061001B">
        <w:trPr>
          <w:trHeight w:val="55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1CAA" w:rsidRPr="00C5492E" w:rsidRDefault="00421CAA" w:rsidP="00946808">
            <w:pPr>
              <w:rPr>
                <w:sz w:val="22"/>
                <w:szCs w:val="22"/>
              </w:rPr>
            </w:pPr>
            <w:r w:rsidRPr="00C5492E">
              <w:rPr>
                <w:sz w:val="22"/>
                <w:szCs w:val="22"/>
              </w:rPr>
              <w:t xml:space="preserve">Четырехместный трехкомнатный люкс - корпус </w:t>
            </w:r>
            <w:r>
              <w:rPr>
                <w:sz w:val="22"/>
                <w:szCs w:val="22"/>
              </w:rPr>
              <w:t xml:space="preserve">12, 14 </w:t>
            </w:r>
            <w:r w:rsidRPr="00C5492E">
              <w:rPr>
                <w:sz w:val="22"/>
                <w:szCs w:val="22"/>
              </w:rPr>
              <w:t>(стоимость номера)</w:t>
            </w:r>
          </w:p>
        </w:tc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Pr="00C5492E" w:rsidRDefault="00421CAA" w:rsidP="00946808">
            <w:pPr>
              <w:jc w:val="center"/>
              <w:rPr>
                <w:sz w:val="22"/>
                <w:szCs w:val="22"/>
              </w:rPr>
            </w:pPr>
            <w:r w:rsidRPr="00C5492E">
              <w:rPr>
                <w:sz w:val="22"/>
                <w:szCs w:val="22"/>
              </w:rPr>
              <w:t>18</w:t>
            </w:r>
          </w:p>
        </w:tc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421CAA" w:rsidRPr="003E7487" w:rsidRDefault="00421CAA" w:rsidP="009468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97776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:rsidR="00421CAA" w:rsidRPr="003E7487" w:rsidRDefault="00421CAA" w:rsidP="009468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84816</w:t>
            </w:r>
          </w:p>
        </w:tc>
      </w:tr>
      <w:tr w:rsidR="00421CAA" w:rsidRPr="00C5492E" w:rsidTr="0061001B">
        <w:trPr>
          <w:trHeight w:val="31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21CAA" w:rsidRPr="00C5492E" w:rsidRDefault="00421CAA" w:rsidP="00946808">
            <w:pPr>
              <w:rPr>
                <w:sz w:val="22"/>
                <w:szCs w:val="22"/>
              </w:rPr>
            </w:pPr>
            <w:r w:rsidRPr="00C5492E">
              <w:rPr>
                <w:sz w:val="22"/>
                <w:szCs w:val="22"/>
              </w:rPr>
              <w:t>Дополнительное место</w:t>
            </w:r>
          </w:p>
        </w:tc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Pr="00C5492E" w:rsidRDefault="00421CAA" w:rsidP="00946808">
            <w:pPr>
              <w:jc w:val="center"/>
              <w:rPr>
                <w:sz w:val="22"/>
                <w:szCs w:val="22"/>
              </w:rPr>
            </w:pPr>
            <w:r w:rsidRPr="00C5492E">
              <w:rPr>
                <w:sz w:val="22"/>
                <w:szCs w:val="22"/>
              </w:rPr>
              <w:t>18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Pr="00AC72DB" w:rsidRDefault="00421CAA" w:rsidP="0094680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19944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1CAA" w:rsidRPr="00AC72DB" w:rsidRDefault="00421CAA" w:rsidP="0094680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19944</w:t>
            </w:r>
          </w:p>
        </w:tc>
      </w:tr>
    </w:tbl>
    <w:p w:rsidR="00421CAA" w:rsidRPr="00C5492E" w:rsidRDefault="00421CAA" w:rsidP="00421CAA">
      <w:pPr>
        <w:rPr>
          <w:sz w:val="22"/>
          <w:szCs w:val="22"/>
        </w:rPr>
      </w:pPr>
    </w:p>
    <w:p w:rsidR="00421CAA" w:rsidRDefault="00421CAA" w:rsidP="00421CAA">
      <w:pPr>
        <w:rPr>
          <w:sz w:val="18"/>
          <w:szCs w:val="18"/>
        </w:rPr>
      </w:pPr>
    </w:p>
    <w:p w:rsidR="00421CAA" w:rsidRPr="00BC72AE" w:rsidRDefault="00421CAA" w:rsidP="00421CAA">
      <w:pPr>
        <w:ind w:firstLine="709"/>
        <w:jc w:val="both"/>
        <w:rPr>
          <w:sz w:val="22"/>
          <w:szCs w:val="22"/>
        </w:rPr>
      </w:pPr>
      <w:r w:rsidRPr="00BC72AE">
        <w:rPr>
          <w:sz w:val="22"/>
          <w:szCs w:val="22"/>
        </w:rPr>
        <w:t>Примечания.</w:t>
      </w:r>
    </w:p>
    <w:p w:rsidR="00421CAA" w:rsidRPr="00BC72AE" w:rsidRDefault="00421CAA" w:rsidP="00421CAA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1. </w:t>
      </w:r>
      <w:r w:rsidRPr="00BC72AE">
        <w:rPr>
          <w:sz w:val="22"/>
          <w:szCs w:val="22"/>
        </w:rPr>
        <w:t>В стоимость путевки не входят следующие услуги: выполнение медицинских работ и услуг по специальности - стоматологи</w:t>
      </w:r>
      <w:r>
        <w:rPr>
          <w:sz w:val="22"/>
          <w:szCs w:val="22"/>
        </w:rPr>
        <w:t>я терапевтическая, косметология</w:t>
      </w:r>
      <w:r w:rsidRPr="00BC72AE">
        <w:rPr>
          <w:sz w:val="22"/>
          <w:szCs w:val="22"/>
        </w:rPr>
        <w:t>; транспортное и бытовое обслуживание; оздоровительные и культурно-досуговые услуги (сауна, бильярд, прокат водного транспорта, спортивного и туристического инвентаря).</w:t>
      </w:r>
    </w:p>
    <w:p w:rsidR="00421CAA" w:rsidRPr="00BC72AE" w:rsidRDefault="00421CAA" w:rsidP="00421CAA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2. </w:t>
      </w:r>
      <w:r w:rsidRPr="00BC72AE">
        <w:rPr>
          <w:sz w:val="22"/>
          <w:szCs w:val="22"/>
        </w:rPr>
        <w:t>Дополнительное место предоставляется детям работников налоговых органов и организаций, находящихся в ведении ФНС России, указанным в подпункте 2.1.4 пункта 2 Положения о порядке обеспечения путёвками в федеральные бюджетные лечебно-профилактические учреждения ФНС России, утвержденного приказом ФНС России от 13.12.2012 №</w:t>
      </w:r>
      <w:r>
        <w:rPr>
          <w:sz w:val="22"/>
          <w:szCs w:val="22"/>
        </w:rPr>
        <w:t> </w:t>
      </w:r>
      <w:r w:rsidRPr="00BC72AE">
        <w:rPr>
          <w:sz w:val="22"/>
          <w:szCs w:val="22"/>
        </w:rPr>
        <w:t>ММВ-7-10/948@ (далее – Положение).</w:t>
      </w:r>
    </w:p>
    <w:p w:rsidR="00421CAA" w:rsidRPr="009A1DF4" w:rsidRDefault="00421CAA" w:rsidP="00421CAA">
      <w:pPr>
        <w:ind w:firstLine="709"/>
        <w:jc w:val="both"/>
        <w:rPr>
          <w:sz w:val="22"/>
          <w:szCs w:val="22"/>
        </w:rPr>
      </w:pPr>
      <w:r w:rsidRPr="009A1DF4">
        <w:rPr>
          <w:sz w:val="22"/>
          <w:szCs w:val="22"/>
        </w:rPr>
        <w:t xml:space="preserve">3. В стоимость дополнительного места для детей в возрасте от </w:t>
      </w:r>
      <w:r>
        <w:rPr>
          <w:sz w:val="22"/>
          <w:szCs w:val="22"/>
        </w:rPr>
        <w:t>4</w:t>
      </w:r>
      <w:r w:rsidRPr="009A1DF4">
        <w:rPr>
          <w:sz w:val="22"/>
          <w:szCs w:val="22"/>
        </w:rPr>
        <w:t xml:space="preserve"> до 14 лет включен объем услуг в соответствии с Перечнем гарантированного объема услуг, входящих в стоимость санаторно-курортной путевки ФБЛПУ ФНС России, для работников ФНС России и членов их семей, утвержденным заместителем руководителя ФНС России 25.04.2012.</w:t>
      </w:r>
    </w:p>
    <w:p w:rsidR="00421CAA" w:rsidRPr="009A1DF4" w:rsidRDefault="00421CAA" w:rsidP="00421CAA">
      <w:pPr>
        <w:ind w:firstLine="709"/>
        <w:jc w:val="both"/>
        <w:rPr>
          <w:sz w:val="22"/>
          <w:szCs w:val="22"/>
        </w:rPr>
      </w:pPr>
      <w:r w:rsidRPr="009A1DF4">
        <w:rPr>
          <w:sz w:val="22"/>
          <w:szCs w:val="22"/>
        </w:rPr>
        <w:t xml:space="preserve">4. Дополнительное место для детей в возрасте от 14 лет и до достижения возраста, указанного в абзацах 3 и 4 подпункта 2.1.4 пункта 2 Положения, предоставляется по стоимости основного места и включает объем услуг в соответствии с Перечнем гарантированного объема услуг, входящих в стоимость санаторно-курортной путевки ФБЛПУ ФНС России, для работников ФНС России и членов их семей, утвержденным заместителем руководителя ФНС России 25.04.2012. </w:t>
      </w:r>
    </w:p>
    <w:p w:rsidR="00421CAA" w:rsidRPr="009A1DF4" w:rsidRDefault="00421CAA" w:rsidP="00421CAA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5. </w:t>
      </w:r>
      <w:r w:rsidRPr="009A1DF4">
        <w:rPr>
          <w:sz w:val="22"/>
          <w:szCs w:val="22"/>
        </w:rPr>
        <w:t>При оказании санаторно-курортной помощи виды и объемы медицинских услуг предоставляются в соответствии со стандартами, рекомендованными Минздравом России.</w:t>
      </w:r>
    </w:p>
    <w:p w:rsidR="00421CAA" w:rsidRPr="00B379C9" w:rsidRDefault="00421CAA" w:rsidP="00421CAA">
      <w:pPr>
        <w:ind w:firstLine="709"/>
        <w:jc w:val="both"/>
        <w:rPr>
          <w:sz w:val="22"/>
          <w:szCs w:val="22"/>
        </w:rPr>
      </w:pPr>
      <w:r w:rsidRPr="009A1DF4">
        <w:rPr>
          <w:sz w:val="22"/>
          <w:szCs w:val="22"/>
        </w:rPr>
        <w:lastRenderedPageBreak/>
        <w:t xml:space="preserve">Консультации, обследования, медицинские процедуры назначаются по показаниям в </w:t>
      </w:r>
      <w:r w:rsidRPr="00B379C9">
        <w:rPr>
          <w:sz w:val="22"/>
          <w:szCs w:val="22"/>
        </w:rPr>
        <w:t xml:space="preserve">соответствии с заболеванием при наличии соответствующего медицинского оборудования и врачей узких специализаций, а также с учетом специфики инфраструктуры ФБЛПУ ФНС России. </w:t>
      </w:r>
    </w:p>
    <w:p w:rsidR="00421CAA" w:rsidRDefault="00421CAA" w:rsidP="00421CAA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Pr="00B379C9">
        <w:rPr>
          <w:sz w:val="22"/>
          <w:szCs w:val="22"/>
        </w:rPr>
        <w:t>. По согласованию с ФНС России и на основании приказа по ФБЛПУ ФНС России оплата за использование номерного фонда учреждения для проживания работника ФБЛПУ ФНС России, связанного с исполнением его служебных обязанностей, составляет 1</w:t>
      </w:r>
      <w:r>
        <w:rPr>
          <w:sz w:val="22"/>
          <w:szCs w:val="22"/>
        </w:rPr>
        <w:t>2</w:t>
      </w:r>
      <w:r w:rsidRPr="00B379C9">
        <w:rPr>
          <w:sz w:val="22"/>
          <w:szCs w:val="22"/>
        </w:rPr>
        <w:t>0 рублей в сутки.</w:t>
      </w:r>
    </w:p>
    <w:p w:rsidR="005754BA" w:rsidRDefault="00445A25"/>
    <w:sectPr w:rsidR="005754BA" w:rsidSect="006A521A">
      <w:headerReference w:type="default" r:id="rId7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21A" w:rsidRDefault="006A521A" w:rsidP="006A521A">
      <w:r>
        <w:separator/>
      </w:r>
    </w:p>
  </w:endnote>
  <w:endnote w:type="continuationSeparator" w:id="0">
    <w:p w:rsidR="006A521A" w:rsidRDefault="006A521A" w:rsidP="006A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21A" w:rsidRDefault="006A521A" w:rsidP="006A521A">
      <w:r>
        <w:separator/>
      </w:r>
    </w:p>
  </w:footnote>
  <w:footnote w:type="continuationSeparator" w:id="0">
    <w:p w:rsidR="006A521A" w:rsidRDefault="006A521A" w:rsidP="006A52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9103024"/>
      <w:docPartObj>
        <w:docPartGallery w:val="Page Numbers (Top of Page)"/>
        <w:docPartUnique/>
      </w:docPartObj>
    </w:sdtPr>
    <w:sdtEndPr/>
    <w:sdtContent>
      <w:p w:rsidR="006A521A" w:rsidRPr="006A521A" w:rsidRDefault="006A521A" w:rsidP="006A521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A25">
          <w:rPr>
            <w:noProof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CAA"/>
    <w:rsid w:val="0012251A"/>
    <w:rsid w:val="001857F7"/>
    <w:rsid w:val="00421CAA"/>
    <w:rsid w:val="00445A25"/>
    <w:rsid w:val="0061001B"/>
    <w:rsid w:val="006A521A"/>
    <w:rsid w:val="0082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C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2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A52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A52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52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A52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521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C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2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A52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A52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52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A52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521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Мантула Марина Николаевна</dc:creator>
  <cp:lastModifiedBy>Барабанщикова</cp:lastModifiedBy>
  <cp:revision>2</cp:revision>
  <dcterms:created xsi:type="dcterms:W3CDTF">2022-06-17T08:58:00Z</dcterms:created>
  <dcterms:modified xsi:type="dcterms:W3CDTF">2022-06-17T08:58:00Z</dcterms:modified>
</cp:coreProperties>
</file>