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18"/>
          <w:szCs w:val="18"/>
        </w:rPr>
      </w:pPr>
      <w:r w:rsidDel="00000000" w:rsidR="00000000" w:rsidRPr="00000000">
        <w:rPr>
          <w:rFonts w:ascii="Arial" w:cs="Arial" w:eastAsia="Arial" w:hAnsi="Arial"/>
          <w:sz w:val="55"/>
          <w:szCs w:val="55"/>
          <w:vertAlign w:val="baseline"/>
          <w:rtl w:val="0"/>
        </w:rPr>
        <w:t xml:space="preserve">Kanad</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55"/>
          <w:szCs w:val="55"/>
          <w:vertAlign w:val="baseline"/>
          <w:rtl w:val="0"/>
        </w:rPr>
        <w:t xml:space="preserve">Marick</w:t>
      </w: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hyperlink r:id="rId6">
        <w:r w:rsidDel="00000000" w:rsidR="00000000" w:rsidRPr="00000000">
          <w:rPr>
            <w:rFonts w:ascii="Arial" w:cs="Arial" w:eastAsia="Arial" w:hAnsi="Arial"/>
            <w:color w:val="1155cc"/>
            <w:sz w:val="18"/>
            <w:szCs w:val="18"/>
            <w:u w:val="single"/>
            <w:rtl w:val="0"/>
          </w:rPr>
          <w:t xml:space="preserve">kanadmarick@gmail.com</w:t>
        </w:r>
      </w:hyperlink>
      <w:r w:rsidDel="00000000" w:rsidR="00000000" w:rsidRPr="00000000">
        <w:rPr>
          <w:rFonts w:ascii="Arial" w:cs="Arial" w:eastAsia="Arial" w:hAnsi="Arial"/>
          <w:sz w:val="18"/>
          <w:szCs w:val="18"/>
          <w:rtl w:val="0"/>
        </w:rPr>
        <w:t xml:space="preserve"> · </w:t>
      </w:r>
      <w:hyperlink r:id="rId7">
        <w:r w:rsidDel="00000000" w:rsidR="00000000" w:rsidRPr="00000000">
          <w:rPr>
            <w:rFonts w:ascii="Arial" w:cs="Arial" w:eastAsia="Arial" w:hAnsi="Arial"/>
            <w:color w:val="1155cc"/>
            <w:sz w:val="18"/>
            <w:szCs w:val="18"/>
            <w:u w:val="single"/>
            <w:rtl w:val="0"/>
          </w:rPr>
          <w:t xml:space="preserve">GitHub/kanadmarick</w:t>
        </w:r>
      </w:hyperlink>
      <w:r w:rsidDel="00000000" w:rsidR="00000000" w:rsidRPr="00000000">
        <w:rPr>
          <w:rFonts w:ascii="Arial" w:cs="Arial" w:eastAsia="Arial" w:hAnsi="Arial"/>
          <w:sz w:val="18"/>
          <w:szCs w:val="18"/>
          <w:rtl w:val="0"/>
        </w:rPr>
        <w:t xml:space="preserve"> ·</w:t>
      </w:r>
      <w:hyperlink r:id="rId8">
        <w:r w:rsidDel="00000000" w:rsidR="00000000" w:rsidRPr="00000000">
          <w:rPr>
            <w:rFonts w:ascii="Arial" w:cs="Arial" w:eastAsia="Arial" w:hAnsi="Arial"/>
            <w:color w:val="1155cc"/>
            <w:sz w:val="18"/>
            <w:szCs w:val="18"/>
            <w:u w:val="single"/>
            <w:rtl w:val="0"/>
          </w:rPr>
          <w:t xml:space="preserve"> LinkedIn/kanad-marick-79a5a1129</w:t>
        </w:r>
      </w:hyperlink>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sz w:val="18"/>
          <w:szCs w:val="18"/>
          <w:rtl w:val="0"/>
        </w:rPr>
        <w:t xml:space="preserve">Phone.- +91 8697401075. </w:t>
      </w:r>
    </w:p>
    <w:p w:rsidR="00000000" w:rsidDel="00000000" w:rsidP="00000000" w:rsidRDefault="00000000" w:rsidRPr="00000000" w14:paraId="00000004">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SUMMARY</w:t>
      </w:r>
    </w:p>
    <w:p w:rsidR="00000000" w:rsidDel="00000000" w:rsidP="00000000" w:rsidRDefault="00000000" w:rsidRPr="00000000" w14:paraId="00000006">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7">
      <w:pPr>
        <w:spacing w:line="250" w:lineRule="auto"/>
        <w:ind w:right="200"/>
        <w:rPr>
          <w:rFonts w:ascii="Arial" w:cs="Arial" w:eastAsia="Arial" w:hAnsi="Arial"/>
        </w:rPr>
      </w:pPr>
      <w:r w:rsidDel="00000000" w:rsidR="00000000" w:rsidRPr="00000000">
        <w:rPr>
          <w:rFonts w:ascii="Arial" w:cs="Arial" w:eastAsia="Arial" w:hAnsi="Arial"/>
          <w:rtl w:val="0"/>
        </w:rPr>
        <w:t xml:space="preserve">Enterprising, sincere, and intuitive Software Engineer with 6 years of experience in developing desktop applications, batch processing systems, and business intelligence solutions using Python and cloud services with experience in implementing devops strategies seeking an opportunity to contribute technical expertise and drive impactful solutions.</w:t>
      </w:r>
    </w:p>
    <w:p w:rsidR="00000000" w:rsidDel="00000000" w:rsidP="00000000" w:rsidRDefault="00000000" w:rsidRPr="00000000" w14:paraId="00000008">
      <w:pPr>
        <w:spacing w:line="250" w:lineRule="auto"/>
        <w:ind w:right="200"/>
        <w:rPr>
          <w:rFonts w:ascii="Arial" w:cs="Arial" w:eastAsia="Arial" w:hAnsi="Arial"/>
        </w:rPr>
      </w:pPr>
      <w:r w:rsidDel="00000000" w:rsidR="00000000" w:rsidRPr="00000000">
        <w:rPr>
          <w:rtl w:val="0"/>
        </w:rPr>
      </w:r>
    </w:p>
    <w:p w:rsidR="00000000" w:rsidDel="00000000" w:rsidP="00000000" w:rsidRDefault="00000000" w:rsidRPr="00000000" w14:paraId="00000009">
      <w:pPr>
        <w:spacing w:line="250" w:lineRule="auto"/>
        <w:ind w:right="200"/>
        <w:rPr>
          <w:rFonts w:ascii="Arial" w:cs="Arial" w:eastAsia="Arial" w:hAnsi="Arial"/>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-66670</wp:posOffset>
            </wp:positionH>
            <wp:positionV relativeFrom="paragraph">
              <wp:posOffset>1110</wp:posOffset>
            </wp:positionV>
            <wp:extent cx="604774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0A">
      <w:pPr>
        <w:spacing w:line="250" w:lineRule="auto"/>
        <w:ind w:right="20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rtl w:val="0"/>
        </w:rPr>
        <w:t xml:space="preserve">KEY COMPETENCIES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80"/>
        <w:gridCol w:w="3100"/>
        <w:gridCol w:w="3540"/>
        <w:tblGridChange w:id="0">
          <w:tblGrid>
            <w:gridCol w:w="2880"/>
            <w:gridCol w:w="3100"/>
            <w:gridCol w:w="3540"/>
          </w:tblGrid>
        </w:tblGridChange>
      </w:tblGrid>
      <w:tr>
        <w:trPr>
          <w:cantSplit w:val="1"/>
          <w:trHeight w:val="230" w:hRule="atLeast"/>
          <w:tblHeader w:val="0"/>
        </w:trPr>
        <w:tc>
          <w:tcPr>
            <w:vMerge w:val="restart"/>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Python, C#, .NET 6, SQL (MySQL)</w:t>
            </w:r>
          </w:p>
          <w:p w:rsidR="00000000" w:rsidDel="00000000" w:rsidP="00000000" w:rsidRDefault="00000000" w:rsidRPr="00000000" w14:paraId="00000010">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1">
            <w:pPr>
              <w:ind w:left="240" w:firstLine="0"/>
              <w:rPr>
                <w:rFonts w:ascii="Arial" w:cs="Arial" w:eastAsia="Arial" w:hAnsi="Arial"/>
              </w:rPr>
            </w:pPr>
            <w:r w:rsidDel="00000000" w:rsidR="00000000" w:rsidRPr="00000000">
              <w:rPr>
                <w:rFonts w:ascii="Arial" w:cs="Arial" w:eastAsia="Arial" w:hAnsi="Arial"/>
                <w:rtl w:val="0"/>
              </w:rPr>
              <w:t xml:space="preserve">Git, Stonebranch, Autosys, ServiceNow, ITIL</w:t>
            </w:r>
          </w:p>
        </w:tc>
        <w:tc>
          <w:tcPr>
            <w:vAlign w:val="top"/>
          </w:tcPr>
          <w:p w:rsidR="00000000" w:rsidDel="00000000" w:rsidP="00000000" w:rsidRDefault="00000000" w:rsidRPr="00000000" w14:paraId="00000012">
            <w:pPr>
              <w:ind w:left="560" w:firstLine="0"/>
              <w:rPr>
                <w:rFonts w:ascii="Arial" w:cs="Arial" w:eastAsia="Arial" w:hAnsi="Arial"/>
              </w:rPr>
            </w:pPr>
            <w:r w:rsidDel="00000000" w:rsidR="00000000" w:rsidRPr="00000000">
              <w:rPr>
                <w:rFonts w:ascii="Arial" w:cs="Arial" w:eastAsia="Arial" w:hAnsi="Arial"/>
                <w:rtl w:val="0"/>
              </w:rPr>
              <w:t xml:space="preserve">Strong interpersonal skills &amp; impeccable communication skills</w:t>
            </w:r>
          </w:p>
        </w:tc>
      </w:tr>
      <w:tr>
        <w:trPr>
          <w:cantSplit w:val="1"/>
          <w:trHeight w:val="53" w:hRule="atLeast"/>
          <w:tblHeader w:val="0"/>
        </w:trPr>
        <w:tc>
          <w:tcPr>
            <w:vMerge w:val="continue"/>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tl w:val="0"/>
              </w:rPr>
            </w:r>
          </w:p>
        </w:tc>
      </w:tr>
      <w:tr>
        <w:trPr>
          <w:cantSplit w:val="1"/>
          <w:trHeight w:val="34.98046874999997" w:hRule="atLeast"/>
          <w:tblHeader w:val="0"/>
        </w:trPr>
        <w:tc>
          <w:tcPr>
            <w:vMerge w:val="restart"/>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Jenkins, Kubernetes, Docker, Ansible, Terraform</w:t>
            </w:r>
          </w:p>
        </w:tc>
        <w:tc>
          <w:tcPr>
            <w:vAlign w:val="top"/>
          </w:tcPr>
          <w:p w:rsidR="00000000" w:rsidDel="00000000" w:rsidP="00000000" w:rsidRDefault="00000000" w:rsidRPr="00000000" w14:paraId="00000017">
            <w:pPr>
              <w:ind w:left="240" w:firstLine="0"/>
              <w:rPr>
                <w:rFonts w:ascii="Arial" w:cs="Arial" w:eastAsia="Arial" w:hAnsi="Arial"/>
              </w:rPr>
            </w:pPr>
            <w:r w:rsidDel="00000000" w:rsidR="00000000" w:rsidRPr="00000000">
              <w:rPr>
                <w:rFonts w:ascii="Arial" w:cs="Arial" w:eastAsia="Arial" w:hAnsi="Arial"/>
                <w:rtl w:val="0"/>
              </w:rPr>
              <w:t xml:space="preserve">AWS, GCP,Linux/Unix, shell scripting (BASIS PRO/5)</w:t>
            </w:r>
          </w:p>
        </w:tc>
        <w:tc>
          <w:tcPr>
            <w:vAlign w:val="top"/>
          </w:tcPr>
          <w:p w:rsidR="00000000" w:rsidDel="00000000" w:rsidP="00000000" w:rsidRDefault="00000000" w:rsidRPr="00000000" w14:paraId="00000018">
            <w:pPr>
              <w:ind w:left="560" w:firstLine="0"/>
              <w:rPr>
                <w:rFonts w:ascii="Arial" w:cs="Arial" w:eastAsia="Arial" w:hAnsi="Arial"/>
              </w:rPr>
            </w:pPr>
            <w:r w:rsidDel="00000000" w:rsidR="00000000" w:rsidRPr="00000000">
              <w:rPr>
                <w:rFonts w:ascii="Arial" w:cs="Arial" w:eastAsia="Arial" w:hAnsi="Arial"/>
                <w:rtl w:val="0"/>
              </w:rPr>
              <w:t xml:space="preserve">Proactive and self-motivated</w:t>
            </w:r>
          </w:p>
        </w:tc>
      </w:tr>
      <w:tr>
        <w:trPr>
          <w:cantSplit w:val="1"/>
          <w:trHeight w:val="139.98046874999997" w:hRule="atLeast"/>
          <w:tblHeader w:val="0"/>
        </w:trPr>
        <w:tc>
          <w:tcPr>
            <w:vMerge w:val="continue"/>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B">
            <w:pPr>
              <w:rPr>
                <w:rFonts w:ascii="Arial" w:cs="Arial" w:eastAsia="Arial" w:hAnsi="Arial"/>
              </w:rPr>
            </w:pPr>
            <w:r w:rsidDel="00000000" w:rsidR="00000000" w:rsidRPr="00000000">
              <w:rPr>
                <w:rtl w:val="0"/>
              </w:rPr>
            </w:r>
          </w:p>
        </w:tc>
      </w:tr>
      <w:tr>
        <w:trPr>
          <w:cantSplit w:val="1"/>
          <w:trHeight w:val="124.98046874999999" w:hRule="atLeast"/>
          <w:tblHeader w:val="0"/>
        </w:trPr>
        <w:tc>
          <w:tcPr>
            <w:vMerge w:val="restart"/>
            <w:vAlign w:val="top"/>
          </w:tcPr>
          <w:p w:rsidR="00000000" w:rsidDel="00000000" w:rsidP="00000000" w:rsidRDefault="00000000" w:rsidRPr="00000000" w14:paraId="0000001C">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D">
            <w:pPr>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E">
            <w:pPr>
              <w:ind w:left="560" w:firstLine="0"/>
              <w:rPr>
                <w:rFonts w:ascii="Arial" w:cs="Arial" w:eastAsia="Arial" w:hAnsi="Arial"/>
              </w:rPr>
            </w:pPr>
            <w:r w:rsidDel="00000000" w:rsidR="00000000" w:rsidRPr="00000000">
              <w:rPr>
                <w:rtl w:val="0"/>
              </w:rPr>
            </w:r>
          </w:p>
        </w:tc>
      </w:tr>
      <w:tr>
        <w:trPr>
          <w:cantSplit w:val="1"/>
          <w:trHeight w:val="53" w:hRule="atLeast"/>
          <w:tblHeader w:val="0"/>
        </w:trPr>
        <w:tc>
          <w:tcPr>
            <w:vMerge w:val="continue"/>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20">
            <w:pPr>
              <w:rPr>
                <w:rFonts w:ascii="Times New Roman" w:cs="Times New Roman" w:eastAsia="Times New Roman" w:hAnsi="Times New Roman"/>
                <w:sz w:val="4"/>
                <w:szCs w:val="4"/>
                <w:vertAlign w:val="baseline"/>
              </w:rPr>
            </w:pPr>
            <w:r w:rsidDel="00000000" w:rsidR="00000000" w:rsidRPr="00000000">
              <w:rPr>
                <w:rtl w:val="0"/>
              </w:rPr>
            </w:r>
          </w:p>
        </w:tc>
        <w:tc>
          <w:tcPr>
            <w:vAlign w:val="top"/>
          </w:tcPr>
          <w:p w:rsidR="00000000" w:rsidDel="00000000" w:rsidP="00000000" w:rsidRDefault="00000000" w:rsidRPr="00000000" w14:paraId="00000021">
            <w:pPr>
              <w:rPr>
                <w:rFonts w:ascii="Times New Roman" w:cs="Times New Roman" w:eastAsia="Times New Roman" w:hAnsi="Times New Roman"/>
                <w:sz w:val="4"/>
                <w:szCs w:val="4"/>
                <w:vertAlign w:val="baseline"/>
              </w:rPr>
            </w:pPr>
            <w:r w:rsidDel="00000000" w:rsidR="00000000" w:rsidRPr="00000000">
              <w:rPr>
                <w:rtl w:val="0"/>
              </w:rPr>
            </w:r>
          </w:p>
        </w:tc>
      </w:tr>
      <w:tr>
        <w:trPr>
          <w:cantSplit w:val="0"/>
          <w:tblHeader w:val="0"/>
        </w:trPr>
        <w:tc>
          <w:tcPr>
            <w:tcBorders>
              <w:bottom w:color="000000" w:space="0" w:sz="8" w:val="single"/>
            </w:tcBorders>
            <w:vAlign w:val="top"/>
          </w:tcPr>
          <w:p w:rsidR="00000000" w:rsidDel="00000000" w:rsidP="00000000" w:rsidRDefault="00000000" w:rsidRPr="00000000" w14:paraId="00000022">
            <w:pPr>
              <w:rPr>
                <w:rFonts w:ascii="Times New Roman" w:cs="Times New Roman" w:eastAsia="Times New Roman" w:hAnsi="Times New Roman"/>
                <w:sz w:val="9"/>
                <w:szCs w:val="9"/>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3">
            <w:pPr>
              <w:rPr>
                <w:rFonts w:ascii="Times New Roman" w:cs="Times New Roman" w:eastAsia="Times New Roman" w:hAnsi="Times New Roman"/>
                <w:sz w:val="9"/>
                <w:szCs w:val="9"/>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4">
            <w:pPr>
              <w:rPr>
                <w:rFonts w:ascii="Times New Roman" w:cs="Times New Roman" w:eastAsia="Times New Roman" w:hAnsi="Times New Roman"/>
                <w:sz w:val="9"/>
                <w:szCs w:val="9"/>
                <w:vertAlign w:val="baseline"/>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PROJECT EXPERIENCE </w:t>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Lead Cognizant </w:t>
        <w:tab/>
        <w:tab/>
        <w:tab/>
        <w:tab/>
        <w:tab/>
        <w:tab/>
        <w:tab/>
        <w:t xml:space="preserve">      </w:t>
      </w:r>
      <w:r w:rsidDel="00000000" w:rsidR="00000000" w:rsidRPr="00000000">
        <w:rPr>
          <w:rFonts w:ascii="Arial" w:cs="Arial" w:eastAsia="Arial" w:hAnsi="Arial"/>
          <w:rtl w:val="0"/>
        </w:rPr>
        <w:t xml:space="preserve">Feb2024- Present</w:t>
      </w: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rPr>
      </w:pPr>
      <w:r w:rsidDel="00000000" w:rsidR="00000000" w:rsidRPr="00000000">
        <w:rPr>
          <w:rFonts w:ascii="Arial" w:cs="Arial" w:eastAsia="Arial" w:hAnsi="Arial"/>
          <w:rtl w:val="0"/>
        </w:rPr>
        <w:t xml:space="preserve">Working as a L3 Support Engineer for multiple. applications in the Canadian banking domain, focused on delivering risk assessment solutions. Key contributions include:</w:t>
      </w:r>
    </w:p>
    <w:p w:rsidR="00000000" w:rsidDel="00000000" w:rsidP="00000000" w:rsidRDefault="00000000" w:rsidRPr="00000000" w14:paraId="0000002B">
      <w:pPr>
        <w:numPr>
          <w:ilvl w:val="0"/>
          <w:numId w:val="2"/>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Onboarding new applications, performing infrastructure maintenance, and executing environment migrations.</w:t>
      </w:r>
    </w:p>
    <w:p w:rsidR="00000000" w:rsidDel="00000000" w:rsidP="00000000" w:rsidRDefault="00000000" w:rsidRPr="00000000" w14:paraId="0000002C">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Monitoring and troubleshooting batch jobs, implementing production changes, and managing incidents to ensure uninterrupted service.</w:t>
      </w:r>
    </w:p>
    <w:p w:rsidR="00000000" w:rsidDel="00000000" w:rsidP="00000000" w:rsidRDefault="00000000" w:rsidRPr="00000000" w14:paraId="0000002D">
      <w:pPr>
        <w:numPr>
          <w:ilvl w:val="0"/>
          <w:numId w:val="2"/>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Implemented a data‑copy request workflow, reducing manual intervention by 50% through end‑to‑end automation.</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tabs>
          <w:tab w:val="left" w:leader="none" w:pos="7820"/>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Engineer Cognizant </w:t>
      </w:r>
    </w:p>
    <w:p w:rsidR="00000000" w:rsidDel="00000000" w:rsidP="00000000" w:rsidRDefault="00000000" w:rsidRPr="00000000" w14:paraId="00000030">
      <w:pPr>
        <w:tabs>
          <w:tab w:val="left" w:leader="none" w:pos="782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tabs>
          <w:tab w:val="left" w:leader="none" w:pos="7820"/>
        </w:tabs>
        <w:rPr>
          <w:rFonts w:ascii="Arial" w:cs="Arial" w:eastAsia="Arial" w:hAnsi="Arial"/>
          <w:vertAlign w:val="baseline"/>
        </w:rPr>
      </w:pPr>
      <w:r w:rsidDel="00000000" w:rsidR="00000000" w:rsidRPr="00000000">
        <w:rPr>
          <w:rFonts w:ascii="Arial" w:cs="Arial" w:eastAsia="Arial" w:hAnsi="Arial"/>
          <w:b w:val="1"/>
          <w:sz w:val="22"/>
          <w:szCs w:val="22"/>
          <w:rtl w:val="0"/>
        </w:rPr>
        <w:t xml:space="preserve">Voya Insurance ADM</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vertAlign w:val="baseline"/>
          <w:rtl w:val="0"/>
        </w:rPr>
        <w:t xml:space="preserve">July2019-</w:t>
      </w:r>
      <w:r w:rsidDel="00000000" w:rsidR="00000000" w:rsidRPr="00000000">
        <w:rPr>
          <w:rFonts w:ascii="Arial" w:cs="Arial" w:eastAsia="Arial" w:hAnsi="Arial"/>
          <w:rtl w:val="0"/>
        </w:rPr>
        <w:t xml:space="preserve">Jan2024</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numPr>
          <w:ilvl w:val="0"/>
          <w:numId w:val="1"/>
        </w:numPr>
        <w:spacing w:line="275" w:lineRule="auto"/>
        <w:ind w:left="720" w:right="160" w:hanging="360"/>
        <w:rPr>
          <w:rFonts w:ascii="Arial" w:cs="Arial" w:eastAsia="Arial" w:hAnsi="Arial"/>
        </w:rPr>
      </w:pPr>
      <w:r w:rsidDel="00000000" w:rsidR="00000000" w:rsidRPr="00000000">
        <w:rPr>
          <w:rFonts w:ascii="Arial" w:cs="Arial" w:eastAsia="Arial" w:hAnsi="Arial"/>
          <w:rtl w:val="0"/>
        </w:rPr>
        <w:t xml:space="preserve">Worked as the sole developer in the migration of a long-standing legacy application (ULx Life) to a Unix based Vantage platform for Voya. The project supported transaction processing for thousands of insurance policies and required in-depth code analysis, regular code modifications, and data separation activities. Collaborated directly with the client in frequent feedback loops to address evolving requirements. The work involved technologies such as C#, Python, Linux/Unix, and shell scripting with BASIS PRO/5, bridging legacy systems with modern infrastructure.</w:t>
      </w:r>
    </w:p>
    <w:p w:rsidR="00000000" w:rsidDel="00000000" w:rsidP="00000000" w:rsidRDefault="00000000" w:rsidRPr="00000000" w14:paraId="00000034">
      <w:pPr>
        <w:numPr>
          <w:ilvl w:val="0"/>
          <w:numId w:val="1"/>
        </w:numPr>
        <w:spacing w:line="275" w:lineRule="auto"/>
        <w:ind w:left="720" w:right="160" w:hanging="360"/>
        <w:rPr>
          <w:rFonts w:ascii="Arial" w:cs="Arial" w:eastAsia="Arial" w:hAnsi="Arial"/>
        </w:rPr>
      </w:pPr>
      <w:r w:rsidDel="00000000" w:rsidR="00000000" w:rsidRPr="00000000">
        <w:rPr>
          <w:rFonts w:ascii="Arial" w:cs="Arial" w:eastAsia="Arial" w:hAnsi="Arial"/>
          <w:rtl w:val="0"/>
        </w:rPr>
        <w:t xml:space="preserve">Automated batch reruns using python and C#, resulting in a 30% reduction in execution time.</w:t>
      </w:r>
    </w:p>
    <w:p w:rsidR="00000000" w:rsidDel="00000000" w:rsidP="00000000" w:rsidRDefault="00000000" w:rsidRPr="00000000" w14:paraId="00000035">
      <w:pPr>
        <w:numPr>
          <w:ilvl w:val="0"/>
          <w:numId w:val="1"/>
        </w:numPr>
        <w:spacing w:line="275" w:lineRule="auto"/>
        <w:ind w:left="720" w:right="160" w:hanging="360"/>
        <w:rPr>
          <w:rFonts w:ascii="Arial" w:cs="Arial" w:eastAsia="Arial" w:hAnsi="Arial"/>
        </w:rPr>
      </w:pPr>
      <w:r w:rsidDel="00000000" w:rsidR="00000000" w:rsidRPr="00000000">
        <w:rPr>
          <w:rFonts w:ascii="Arial" w:cs="Arial" w:eastAsia="Arial" w:hAnsi="Arial"/>
          <w:rtl w:val="0"/>
        </w:rPr>
        <w:t xml:space="preserve">Developed automation to perform timely data purging on servers, ensuring compliance and optimal storage utilization.</w:t>
      </w:r>
    </w:p>
    <w:p w:rsidR="00000000" w:rsidDel="00000000" w:rsidP="00000000" w:rsidRDefault="00000000" w:rsidRPr="00000000" w14:paraId="00000036">
      <w:pPr>
        <w:numPr>
          <w:ilvl w:val="0"/>
          <w:numId w:val="1"/>
        </w:numPr>
        <w:spacing w:line="275" w:lineRule="auto"/>
        <w:ind w:left="720" w:right="160" w:hanging="360"/>
        <w:rPr>
          <w:rFonts w:ascii="Arial" w:cs="Arial" w:eastAsia="Arial" w:hAnsi="Arial"/>
        </w:rPr>
      </w:pPr>
      <w:r w:rsidDel="00000000" w:rsidR="00000000" w:rsidRPr="00000000">
        <w:rPr>
          <w:rFonts w:ascii="Arial" w:cs="Arial" w:eastAsia="Arial" w:hAnsi="Arial"/>
          <w:rtl w:val="0"/>
        </w:rPr>
        <w:t xml:space="preserve">Drove DevOps initiatives by building CI/CD pipelines and automating resource provisioning, enhancing deployment frequency and system reliability.</w:t>
      </w:r>
    </w:p>
    <w:p w:rsidR="00000000" w:rsidDel="00000000" w:rsidP="00000000" w:rsidRDefault="00000000" w:rsidRPr="00000000" w14:paraId="0000003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Contributed to end-to-end migration projects involving the complete transformation of legacy VB6 applications to the .NET Framework, enhancing performance, maintainability, and scalability.</w:t>
      </w:r>
    </w:p>
    <w:p w:rsidR="00000000" w:rsidDel="00000000" w:rsidP="00000000" w:rsidRDefault="00000000" w:rsidRPr="00000000" w14:paraId="0000003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Designed and implemented a python-based automation solution to generate biweekly reports by querying the database and distributing the results to users, streamlining the reporting process and minimizing manual intervention cutting manual prep time by 80%.</w:t>
      </w:r>
    </w:p>
    <w:p w:rsidR="00000000" w:rsidDel="00000000" w:rsidP="00000000" w:rsidRDefault="00000000" w:rsidRPr="00000000" w14:paraId="00000039">
      <w:pPr>
        <w:numPr>
          <w:ilvl w:val="0"/>
          <w:numId w:val="1"/>
        </w:numPr>
        <w:spacing w:line="276" w:lineRule="auto"/>
        <w:ind w:left="720" w:right="540" w:hanging="360"/>
        <w:rPr>
          <w:rFonts w:ascii="Arial" w:cs="Arial" w:eastAsia="Arial" w:hAnsi="Arial"/>
        </w:rPr>
      </w:pPr>
      <w:r w:rsidDel="00000000" w:rsidR="00000000" w:rsidRPr="00000000">
        <w:rPr>
          <w:rFonts w:ascii="Arial" w:cs="Arial" w:eastAsia="Arial" w:hAnsi="Arial"/>
          <w:rtl w:val="0"/>
        </w:rPr>
        <w:t xml:space="preserve">Contributed to database migration and file transfer protocol upgrade projects, involving Unix shell scripting and automated code deployment using Jenkins within a CI/CD pipeline reducing deployment errors by 50%.</w:t>
      </w:r>
    </w:p>
    <w:p w:rsidR="00000000" w:rsidDel="00000000" w:rsidP="00000000" w:rsidRDefault="00000000" w:rsidRPr="00000000" w14:paraId="0000003A">
      <w:pPr>
        <w:spacing w:line="266" w:lineRule="auto"/>
        <w:ind w:right="40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266" w:lineRule="auto"/>
        <w:ind w:right="400"/>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66" w:lineRule="auto"/>
        <w:ind w:right="400"/>
        <w:jc w:val="both"/>
        <w:rPr>
          <w:rFonts w:ascii="Arial" w:cs="Arial" w:eastAsia="Arial" w:hAnsi="Arial"/>
        </w:rPr>
      </w:pPr>
      <w:r w:rsidDel="00000000" w:rsidR="00000000" w:rsidRPr="00000000">
        <w:rPr>
          <w:rFonts w:ascii="Arial" w:cs="Arial" w:eastAsia="Arial" w:hAnsi="Arial"/>
          <w:rtl w:val="0"/>
        </w:rPr>
        <w:t xml:space="preserve">Learning Path</w:t>
      </w:r>
    </w:p>
    <w:p w:rsidR="00000000" w:rsidDel="00000000" w:rsidP="00000000" w:rsidRDefault="00000000" w:rsidRPr="00000000" w14:paraId="0000003D">
      <w:pPr>
        <w:spacing w:line="266" w:lineRule="auto"/>
        <w:ind w:right="400"/>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66" w:lineRule="auto"/>
        <w:ind w:right="400"/>
        <w:jc w:val="both"/>
        <w:rPr>
          <w:rFonts w:ascii="Arial" w:cs="Arial" w:eastAsia="Arial" w:hAnsi="Arial"/>
        </w:rPr>
      </w:pPr>
      <w:r w:rsidDel="00000000" w:rsidR="00000000" w:rsidRPr="00000000">
        <w:rPr>
          <w:rFonts w:ascii="Arial" w:cs="Arial" w:eastAsia="Arial" w:hAnsi="Arial"/>
          <w:rtl w:val="0"/>
        </w:rPr>
        <w:t xml:space="preserve">I have been trained in .NET MVC Framework in Cognizant Academy.</w:t>
      </w:r>
    </w:p>
    <w:p w:rsidR="00000000" w:rsidDel="00000000" w:rsidP="00000000" w:rsidRDefault="00000000" w:rsidRPr="00000000" w14:paraId="0000003F">
      <w:pPr>
        <w:spacing w:line="266" w:lineRule="auto"/>
        <w:ind w:right="400"/>
        <w:jc w:val="both"/>
        <w:rPr>
          <w:rFonts w:ascii="Arial" w:cs="Arial" w:eastAsia="Arial" w:hAnsi="Arial"/>
        </w:rPr>
      </w:pPr>
      <w:r w:rsidDel="00000000" w:rsidR="00000000" w:rsidRPr="00000000">
        <w:rPr>
          <w:rFonts w:ascii="Arial" w:cs="Arial" w:eastAsia="Arial" w:hAnsi="Arial"/>
          <w:rtl w:val="0"/>
        </w:rPr>
        <w:t xml:space="preserve">As a part of self development I have taken live classes in Python through CTS Learn and also completed Python courses in Udemy.</w:t>
      </w:r>
    </w:p>
    <w:p w:rsidR="00000000" w:rsidDel="00000000" w:rsidP="00000000" w:rsidRDefault="00000000" w:rsidRPr="00000000" w14:paraId="00000040">
      <w:pPr>
        <w:spacing w:line="266" w:lineRule="auto"/>
        <w:ind w:right="400"/>
        <w:jc w:val="both"/>
        <w:rPr>
          <w:rFonts w:ascii="Arial" w:cs="Arial" w:eastAsia="Arial" w:hAnsi="Arial"/>
        </w:rPr>
      </w:pPr>
      <w:r w:rsidDel="00000000" w:rsidR="00000000" w:rsidRPr="00000000">
        <w:rPr>
          <w:rFonts w:ascii="Arial" w:cs="Arial" w:eastAsia="Arial" w:hAnsi="Arial"/>
          <w:rtl w:val="0"/>
        </w:rPr>
        <w:t xml:space="preserve">Completed Google Cloud Certification training in Udemy.</w:t>
      </w:r>
    </w:p>
    <w:p w:rsidR="00000000" w:rsidDel="00000000" w:rsidP="00000000" w:rsidRDefault="00000000" w:rsidRPr="00000000" w14:paraId="00000041">
      <w:pPr>
        <w:spacing w:line="266" w:lineRule="auto"/>
        <w:ind w:right="400"/>
        <w:jc w:val="both"/>
        <w:rPr>
          <w:rFonts w:ascii="Arial" w:cs="Arial" w:eastAsia="Arial" w:hAnsi="Arial"/>
        </w:rPr>
      </w:pPr>
      <w:r w:rsidDel="00000000" w:rsidR="00000000" w:rsidRPr="00000000">
        <w:rPr>
          <w:rFonts w:ascii="Arial" w:cs="Arial" w:eastAsia="Arial" w:hAnsi="Arial"/>
          <w:rtl w:val="0"/>
        </w:rPr>
        <w:t xml:space="preserve">Completed Post Grad Degree in DevOps from Caltech.</w:t>
      </w:r>
    </w:p>
    <w:p w:rsidR="00000000" w:rsidDel="00000000" w:rsidP="00000000" w:rsidRDefault="00000000" w:rsidRPr="00000000" w14:paraId="00000042">
      <w:pPr>
        <w:spacing w:line="266" w:lineRule="auto"/>
        <w:ind w:right="400"/>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66" w:lineRule="auto"/>
        <w:ind w:right="400"/>
        <w:jc w:val="both"/>
        <w:rPr>
          <w:rFonts w:ascii="Arial" w:cs="Arial" w:eastAsia="Arial" w:hAnsi="Arial"/>
        </w:rPr>
      </w:pPr>
      <w:r w:rsidDel="00000000" w:rsidR="00000000" w:rsidRPr="00000000">
        <w:rPr>
          <w:rtl w:val="0"/>
        </w:rPr>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30"/>
        <w:gridCol w:w="3810"/>
        <w:tblGridChange w:id="0">
          <w:tblGrid>
            <w:gridCol w:w="5130"/>
            <w:gridCol w:w="3810"/>
          </w:tblGrid>
        </w:tblGridChange>
      </w:tblGrid>
      <w:tr>
        <w:trPr>
          <w:cantSplit w:val="0"/>
          <w:trHeight w:val="1064.3701171874998" w:hRule="atLeast"/>
          <w:tblHeader w:val="1"/>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b w:val="1"/>
                <w:u w:val="single"/>
              </w:rPr>
            </w:pPr>
            <w:r w:rsidDel="00000000" w:rsidR="00000000" w:rsidRPr="00000000">
              <w:rPr>
                <w:rFonts w:ascii="Arial" w:cs="Arial" w:eastAsia="Arial" w:hAnsi="Arial"/>
                <w:b w:val="1"/>
                <w:sz w:val="22"/>
                <w:szCs w:val="22"/>
                <w:u w:val="single"/>
                <w:rtl w:val="0"/>
              </w:rPr>
              <w:t xml:space="preserve">EDUCATION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266" w:lineRule="auto"/>
              <w:ind w:right="900"/>
              <w:jc w:val="both"/>
              <w:rPr>
                <w:rFonts w:ascii="Arial" w:cs="Arial" w:eastAsia="Arial" w:hAnsi="Arial"/>
              </w:rPr>
            </w:pPr>
            <w:r w:rsidDel="00000000" w:rsidR="00000000" w:rsidRPr="00000000">
              <w:rPr>
                <w:rFonts w:ascii="Arial" w:cs="Arial" w:eastAsia="Arial" w:hAnsi="Arial"/>
                <w:rtl w:val="0"/>
              </w:rPr>
              <w:t xml:space="preserve">Caltech — Postgraduate Certificate in DevOps (2022–2023)</w:t>
            </w:r>
          </w:p>
          <w:p w:rsidR="00000000" w:rsidDel="00000000" w:rsidP="00000000" w:rsidRDefault="00000000" w:rsidRPr="00000000" w14:paraId="00000047">
            <w:pPr>
              <w:spacing w:line="266" w:lineRule="auto"/>
              <w:ind w:right="40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Fonts w:ascii="Arial" w:cs="Arial" w:eastAsia="Arial" w:hAnsi="Arial"/>
                <w:rtl w:val="0"/>
              </w:rPr>
              <w:t xml:space="preserve">12th CBSE, Delhi Public School, Ruby Park-Percentage-82%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tc>
      </w:tr>
      <w:tr>
        <w:trPr>
          <w:cantSplit w:val="0"/>
          <w:trHeight w:val="418" w:hRule="atLeast"/>
          <w:tblHeader w:val="1"/>
        </w:trPr>
        <w:tc>
          <w:tcPr>
            <w:vAlign w:val="top"/>
          </w:tcPr>
          <w:p w:rsidR="00000000" w:rsidDel="00000000" w:rsidP="00000000" w:rsidRDefault="00000000" w:rsidRPr="00000000" w14:paraId="0000004F">
            <w:pPr>
              <w:spacing w:line="266" w:lineRule="auto"/>
              <w:ind w:right="900"/>
              <w:jc w:val="both"/>
              <w:rPr>
                <w:rFonts w:ascii="Arial" w:cs="Arial" w:eastAsia="Arial" w:hAnsi="Arial"/>
              </w:rPr>
            </w:pPr>
            <w:r w:rsidDel="00000000" w:rsidR="00000000" w:rsidRPr="00000000">
              <w:rPr>
                <w:rFonts w:ascii="Arial" w:cs="Arial" w:eastAsia="Arial" w:hAnsi="Arial"/>
                <w:rtl w:val="0"/>
              </w:rPr>
              <w:t xml:space="preserve">Kalinga Institute of Industrial Technology — B.Tech, Electrical Engineering (2015–2019) CGPA -7.55</w:t>
            </w:r>
          </w:p>
          <w:p w:rsidR="00000000" w:rsidDel="00000000" w:rsidP="00000000" w:rsidRDefault="00000000" w:rsidRPr="00000000" w14:paraId="00000050">
            <w:pPr>
              <w:spacing w:line="266" w:lineRule="auto"/>
              <w:ind w:right="400"/>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Fonts w:ascii="Arial" w:cs="Arial" w:eastAsia="Arial" w:hAnsi="Arial"/>
                <w:rtl w:val="0"/>
              </w:rPr>
              <w:t xml:space="preserve">10th ICSE, Holy Cross School, Kolkata-Percentage-94%</w:t>
            </w:r>
          </w:p>
        </w:tc>
      </w:tr>
      <w:tr>
        <w:trPr>
          <w:cantSplit w:val="0"/>
          <w:tblHeader w:val="1"/>
        </w:trPr>
        <w:tc>
          <w:tcPr>
            <w:vAlign w:val="top"/>
          </w:tcPr>
          <w:p w:rsidR="00000000" w:rsidDel="00000000" w:rsidP="00000000" w:rsidRDefault="00000000" w:rsidRPr="00000000" w14:paraId="00000052">
            <w:pPr>
              <w:spacing w:line="266" w:lineRule="auto"/>
              <w:ind w:right="400"/>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hanging="810"/>
              <w:jc w:val="both"/>
              <w:rPr>
                <w:rFonts w:ascii="Arial" w:cs="Arial" w:eastAsia="Arial" w:hAnsi="Arial"/>
              </w:rPr>
            </w:pPr>
            <w:r w:rsidDel="00000000" w:rsidR="00000000" w:rsidRPr="00000000">
              <w:rPr>
                <w:rtl w:val="0"/>
              </w:rPr>
            </w:r>
          </w:p>
        </w:tc>
      </w:tr>
      <w:tr>
        <w:trPr>
          <w:cantSplit w:val="1"/>
          <w:trHeight w:val="275" w:hRule="atLeast"/>
          <w:tblHeader w:val="0"/>
        </w:trPr>
        <w:tc>
          <w:tcPr>
            <w:vAlign w:val="top"/>
          </w:tcPr>
          <w:p w:rsidR="00000000" w:rsidDel="00000000" w:rsidP="00000000" w:rsidRDefault="00000000" w:rsidRPr="00000000" w14:paraId="00000054">
            <w:pPr>
              <w:spacing w:line="266" w:lineRule="auto"/>
              <w:ind w:right="400"/>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400" w:firstLine="0"/>
              <w:jc w:val="both"/>
              <w:rPr>
                <w:rFonts w:ascii="Arial" w:cs="Arial" w:eastAsia="Arial" w:hAnsi="Arial"/>
              </w:rPr>
            </w:pPr>
            <w:r w:rsidDel="00000000" w:rsidR="00000000" w:rsidRPr="00000000">
              <w:rPr>
                <w:rtl w:val="0"/>
              </w:rPr>
            </w:r>
          </w:p>
        </w:tc>
      </w:tr>
      <w:tr>
        <w:trPr>
          <w:cantSplit w:val="1"/>
          <w:trHeight w:val="180" w:hRule="atLeast"/>
          <w:tblHeader w:val="0"/>
        </w:trPr>
        <w:tc>
          <w:tcPr>
            <w:vAlign w:val="top"/>
          </w:tcPr>
          <w:p w:rsidR="00000000" w:rsidDel="00000000" w:rsidP="00000000" w:rsidRDefault="00000000" w:rsidRPr="00000000" w14:paraId="00000056">
            <w:pPr>
              <w:rPr>
                <w:rFonts w:ascii="Times New Roman" w:cs="Times New Roman" w:eastAsia="Times New Roman" w:hAnsi="Times New Roman"/>
                <w:sz w:val="15"/>
                <w:szCs w:val="15"/>
                <w:vertAlign w:val="baseline"/>
              </w:rPr>
            </w:pPr>
            <w:r w:rsidDel="00000000" w:rsidR="00000000" w:rsidRPr="00000000">
              <w:rPr>
                <w:rtl w:val="0"/>
              </w:rPr>
            </w:r>
          </w:p>
        </w:tc>
        <w:tc>
          <w:tcPr>
            <w:vAlign w:val="top"/>
          </w:tcPr>
          <w:p w:rsidR="00000000" w:rsidDel="00000000" w:rsidP="00000000" w:rsidRDefault="00000000" w:rsidRPr="00000000" w14:paraId="00000057">
            <w:pPr>
              <w:rPr>
                <w:rFonts w:ascii="Arial" w:cs="Arial" w:eastAsia="Arial" w:hAnsi="Arial"/>
              </w:rPr>
            </w:pPr>
            <w:r w:rsidDel="00000000" w:rsidR="00000000" w:rsidRPr="00000000">
              <w:rPr>
                <w:rtl w:val="0"/>
              </w:rPr>
            </w:r>
          </w:p>
        </w:tc>
      </w:tr>
      <w:tr>
        <w:trPr>
          <w:cantSplit w:val="0"/>
          <w:trHeight w:val="275" w:hRule="atLeast"/>
          <w:tblHeader w:val="0"/>
        </w:trPr>
        <w:tc>
          <w:tcP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9">
            <w:pPr>
              <w:ind w:left="240" w:firstLine="0"/>
              <w:rPr>
                <w:rFonts w:ascii="Arial" w:cs="Arial" w:eastAsia="Arial" w:hAnsi="Arial"/>
                <w:vertAlign w:val="baseline"/>
              </w:rPr>
            </w:pPr>
            <w:r w:rsidDel="00000000" w:rsidR="00000000" w:rsidRPr="00000000">
              <w:rPr>
                <w:rtl w:val="0"/>
              </w:rPr>
            </w:r>
          </w:p>
        </w:tc>
      </w:tr>
      <w:tr>
        <w:trPr>
          <w:cantSplit w:val="0"/>
          <w:trHeight w:val="275" w:hRule="atLeast"/>
          <w:tblHeader w:val="0"/>
        </w:trPr>
        <w:tc>
          <w:tcPr>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203" w:hRule="atLeast"/>
          <w:tblHeader w:val="0"/>
        </w:trPr>
        <w:tc>
          <w:tcPr>
            <w:vAlign w:val="top"/>
          </w:tcPr>
          <w:p w:rsidR="00000000" w:rsidDel="00000000" w:rsidP="00000000" w:rsidRDefault="00000000" w:rsidRPr="00000000" w14:paraId="0000005C">
            <w:pPr>
              <w:rPr>
                <w:rFonts w:ascii="Times New Roman" w:cs="Times New Roman" w:eastAsia="Times New Roman" w:hAnsi="Times New Roman"/>
                <w:sz w:val="17"/>
                <w:szCs w:val="17"/>
                <w:vertAlign w:val="baseline"/>
              </w:rPr>
            </w:pPr>
            <w:r w:rsidDel="00000000" w:rsidR="00000000" w:rsidRPr="00000000">
              <w:rPr>
                <w:rtl w:val="0"/>
              </w:rPr>
            </w:r>
          </w:p>
        </w:tc>
        <w:tc>
          <w:tcPr>
            <w:vAlign w:val="top"/>
          </w:tcPr>
          <w:p w:rsidR="00000000" w:rsidDel="00000000" w:rsidP="00000000" w:rsidRDefault="00000000" w:rsidRPr="00000000" w14:paraId="0000005D">
            <w:pPr>
              <w:ind w:left="240" w:firstLine="0"/>
              <w:rPr>
                <w:rFonts w:ascii="Arial" w:cs="Arial" w:eastAsia="Arial" w:hAnsi="Arial"/>
                <w:vertAlign w:val="baseline"/>
              </w:rPr>
            </w:pPr>
            <w:r w:rsidDel="00000000" w:rsidR="00000000" w:rsidRPr="00000000">
              <w:rPr>
                <w:rtl w:val="0"/>
              </w:rPr>
            </w:r>
          </w:p>
        </w:tc>
      </w:tr>
      <w:tr>
        <w:trPr>
          <w:cantSplit w:val="0"/>
          <w:trHeight w:val="253" w:hRule="atLeast"/>
          <w:tblHeader w:val="0"/>
        </w:trPr>
        <w:tc>
          <w:tcPr>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F">
            <w:pPr>
              <w:ind w:left="-270" w:firstLine="0"/>
              <w:rPr>
                <w:rFonts w:ascii="Times New Roman" w:cs="Times New Roman" w:eastAsia="Times New Roman" w:hAnsi="Times New Roman"/>
                <w:sz w:val="21"/>
                <w:szCs w:val="21"/>
                <w:vertAlign w:val="baseline"/>
              </w:rPr>
            </w:pPr>
            <w:r w:rsidDel="00000000" w:rsidR="00000000" w:rsidRPr="00000000">
              <w:rPr>
                <w:rtl w:val="0"/>
              </w:rPr>
            </w:r>
          </w:p>
        </w:tc>
      </w:tr>
      <w:tr>
        <w:trPr>
          <w:cantSplit w:val="0"/>
          <w:trHeight w:val="135" w:hRule="atLeast"/>
          <w:tblHeader w:val="0"/>
        </w:trPr>
        <w:tc>
          <w:tcPr>
            <w:vAlign w:val="top"/>
          </w:tcPr>
          <w:p w:rsidR="00000000" w:rsidDel="00000000" w:rsidP="00000000" w:rsidRDefault="00000000" w:rsidRPr="00000000" w14:paraId="0000006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61">
            <w:pPr>
              <w:ind w:left="240"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pgSz w:h="16845" w:w="11920" w:orient="portrait"/>
      <w:pgMar w:bottom="664" w:top="1440" w:left="1200" w:right="11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anadmarick@gmail.com" TargetMode="External"/><Relationship Id="rId7" Type="http://schemas.openxmlformats.org/officeDocument/2006/relationships/hyperlink" Target="https://github.com/kanadmarick" TargetMode="External"/><Relationship Id="rId8" Type="http://schemas.openxmlformats.org/officeDocument/2006/relationships/hyperlink" Target="https://www.linkedin.com/in/kanad-marick-79a5a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