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7083FA2">
              <v:shapetype id="_x0000_t202" coordsize="21600,21600" o:spt="202" path="m,l,21600r21600,l21600,xe" w14:anchorId="30C277F6">
                <v:stroke joinstyle="miter"/>
                <v:path gradientshapeok="t" o:connecttype="rect"/>
              </v:shapetype>
              <v:shape id="Text Box 6"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v:textbox>
                  <w:txbxContent>
                    <w:p w:rsidRPr="007A508A" w:rsidR="00DB09EE" w:rsidP="00DB09EE" w:rsidRDefault="00DB09EE" w14:paraId="3587C1C9" w14:textId="39E7FAB0">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9774B9B">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7FBAD447" w14:textId="0C5398DA">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15F767DB" w:rsidR="00590954" w:rsidRDefault="005920A3" w:rsidP="3CF3360C">
      <w:pPr>
        <w:spacing w:line="360" w:lineRule="auto"/>
        <w:ind w:right="689"/>
        <w:jc w:val="center"/>
        <w:rPr>
          <w:rFonts w:cs="Calibri"/>
          <w:b/>
          <w:bCs/>
          <w:sz w:val="60"/>
          <w:szCs w:val="60"/>
        </w:rPr>
      </w:pPr>
      <w:proofErr w:type="gramStart"/>
      <w:r w:rsidRPr="3CF3360C">
        <w:rPr>
          <w:rFonts w:cs="Calibri"/>
          <w:b/>
          <w:bCs/>
          <w:sz w:val="60"/>
          <w:szCs w:val="60"/>
        </w:rPr>
        <w:t>“</w:t>
      </w:r>
      <w:r w:rsidR="00DC382E">
        <w:rPr>
          <w:rFonts w:cs="Calibri"/>
          <w:b/>
          <w:bCs/>
          <w:sz w:val="60"/>
          <w:szCs w:val="60"/>
          <w:lang w:val="en-IN"/>
        </w:rPr>
        <w:t xml:space="preserve"> Analysis</w:t>
      </w:r>
      <w:proofErr w:type="gramEnd"/>
      <w:r w:rsidR="00DC382E">
        <w:rPr>
          <w:rFonts w:cs="Calibri"/>
          <w:b/>
          <w:bCs/>
          <w:sz w:val="60"/>
          <w:szCs w:val="60"/>
          <w:lang w:val="en-IN"/>
        </w:rPr>
        <w:t xml:space="preserve"> of commercial </w:t>
      </w:r>
      <w:proofErr w:type="spellStart"/>
      <w:r w:rsidR="00DC382E">
        <w:rPr>
          <w:rFonts w:cs="Calibri"/>
          <w:b/>
          <w:bCs/>
          <w:sz w:val="60"/>
          <w:szCs w:val="60"/>
          <w:lang w:val="en-IN"/>
        </w:rPr>
        <w:t>electricityconsumption</w:t>
      </w:r>
      <w:proofErr w:type="spellEnd"/>
      <w:r w:rsidR="00DC382E">
        <w:rPr>
          <w:rFonts w:cs="Calibri"/>
          <w:b/>
          <w:bCs/>
          <w:sz w:val="60"/>
          <w:szCs w:val="60"/>
          <w:lang w:val="en-IN"/>
        </w:rPr>
        <w:t xml:space="preserve"> in </w:t>
      </w:r>
      <w:proofErr w:type="spellStart"/>
      <w:r w:rsidR="00DC382E">
        <w:rPr>
          <w:rFonts w:cs="Calibri"/>
          <w:b/>
          <w:bCs/>
          <w:sz w:val="60"/>
          <w:szCs w:val="60"/>
          <w:lang w:val="en-IN"/>
        </w:rPr>
        <w:t>indian</w:t>
      </w:r>
      <w:proofErr w:type="spellEnd"/>
      <w:r w:rsidR="00DC382E">
        <w:rPr>
          <w:rFonts w:cs="Calibri"/>
          <w:b/>
          <w:bCs/>
          <w:sz w:val="60"/>
          <w:szCs w:val="60"/>
          <w:lang w:val="en-IN"/>
        </w:rPr>
        <w:t xml:space="preserve"> state</w:t>
      </w:r>
      <w:r w:rsidRPr="3CF3360C">
        <w:rPr>
          <w:rFonts w:cs="Calibri"/>
          <w:b/>
          <w:bCs/>
          <w:sz w:val="60"/>
          <w:szCs w:val="60"/>
        </w:rPr>
        <w:t>”</w:t>
      </w:r>
    </w:p>
    <w:p w14:paraId="72F0468D" w14:textId="35C71692" w:rsidR="00590954" w:rsidRDefault="00DC382E">
      <w:pPr>
        <w:spacing w:line="360" w:lineRule="auto"/>
        <w:ind w:right="689"/>
        <w:jc w:val="center"/>
        <w:rPr>
          <w:rFonts w:cs="Calibri"/>
          <w:sz w:val="40"/>
          <w:szCs w:val="40"/>
        </w:rPr>
      </w:pPr>
      <w:r>
        <w:rPr>
          <w:rFonts w:cs="Calibri"/>
          <w:b/>
          <w:sz w:val="40"/>
          <w:szCs w:val="40"/>
        </w:rPr>
        <w:t>“</w:t>
      </w:r>
      <w:proofErr w:type="spellStart"/>
      <w:proofErr w:type="gramStart"/>
      <w:r>
        <w:rPr>
          <w:rFonts w:cs="Calibri"/>
          <w:b/>
          <w:sz w:val="40"/>
          <w:szCs w:val="40"/>
        </w:rPr>
        <w:t>sri</w:t>
      </w:r>
      <w:proofErr w:type="spellEnd"/>
      <w:proofErr w:type="gramEnd"/>
      <w:r>
        <w:rPr>
          <w:rFonts w:cs="Calibri"/>
          <w:b/>
          <w:sz w:val="40"/>
          <w:szCs w:val="40"/>
        </w:rPr>
        <w:t xml:space="preserve"> </w:t>
      </w:r>
      <w:proofErr w:type="spellStart"/>
      <w:r>
        <w:rPr>
          <w:rFonts w:cs="Calibri"/>
          <w:b/>
          <w:sz w:val="40"/>
          <w:szCs w:val="40"/>
        </w:rPr>
        <w:t>paramakalyani</w:t>
      </w:r>
      <w:proofErr w:type="spellEnd"/>
      <w:r>
        <w:rPr>
          <w:rFonts w:cs="Calibri"/>
          <w:b/>
          <w:sz w:val="40"/>
          <w:szCs w:val="40"/>
        </w:rPr>
        <w:t xml:space="preserve"> college</w:t>
      </w:r>
      <w:r w:rsidR="005920A3">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77777777" w:rsidR="00590954" w:rsidRDefault="00590954">
            <w:pPr>
              <w:pStyle w:val="TableParagraph"/>
              <w:spacing w:before="89" w:line="360" w:lineRule="auto"/>
              <w:ind w:right="246"/>
              <w:jc w:val="center"/>
              <w:rPr>
                <w:rFonts w:ascii="Calibri" w:hAnsi="Calibri" w:cs="SimSun"/>
                <w:sz w:val="24"/>
                <w:szCs w:val="24"/>
              </w:rPr>
            </w:pPr>
          </w:p>
        </w:tc>
        <w:tc>
          <w:tcPr>
            <w:tcW w:w="4751" w:type="dxa"/>
            <w:vAlign w:val="center"/>
          </w:tcPr>
          <w:p w14:paraId="41C8F396" w14:textId="77777777" w:rsidR="00590954" w:rsidRDefault="00590954">
            <w:pPr>
              <w:pStyle w:val="TableParagraph"/>
              <w:spacing w:before="89" w:line="360" w:lineRule="auto"/>
              <w:rPr>
                <w:rFonts w:ascii="Calibri" w:hAnsi="Calibri" w:cs="SimSun"/>
                <w:sz w:val="24"/>
                <w:szCs w:val="24"/>
              </w:rPr>
            </w:pP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3C94A5CF" w:rsidR="00590954" w:rsidRDefault="1B5AC926" w:rsidP="55E6FAE3">
            <w:pPr>
              <w:pStyle w:val="TableParagraph"/>
              <w:spacing w:line="360" w:lineRule="auto"/>
              <w:ind w:right="28"/>
              <w:jc w:val="center"/>
              <w:rPr>
                <w:rFonts w:ascii="Calibri" w:hAnsi="Calibri" w:cs="Calibri"/>
                <w:sz w:val="28"/>
                <w:szCs w:val="28"/>
              </w:rPr>
            </w:pPr>
            <w:r w:rsidRPr="55E6FAE3">
              <w:rPr>
                <w:rFonts w:ascii="Calibri" w:hAnsi="Calibri" w:cs="Calibri"/>
                <w:sz w:val="28"/>
                <w:szCs w:val="28"/>
              </w:rPr>
              <w:t xml:space="preserve">Trainer </w:t>
            </w:r>
            <w:proofErr w:type="spellStart"/>
            <w:r w:rsidRPr="55E6FAE3">
              <w:rPr>
                <w:rFonts w:ascii="Calibri" w:hAnsi="Calibri" w:cs="Calibri"/>
                <w:sz w:val="28"/>
                <w:szCs w:val="28"/>
              </w:rPr>
              <w:t>Name</w:t>
            </w:r>
            <w:r w:rsidR="00DC382E">
              <w:rPr>
                <w:rFonts w:ascii="Calibri" w:hAnsi="Calibri" w:cs="Calibri"/>
                <w:sz w:val="28"/>
                <w:szCs w:val="28"/>
              </w:rPr>
              <w:t>:umamaheswari</w:t>
            </w:r>
            <w:proofErr w:type="spellEnd"/>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648DF919" w:rsidR="00590954" w:rsidRDefault="005920A3">
            <w:pPr>
              <w:pStyle w:val="TableParagraph"/>
              <w:spacing w:line="360" w:lineRule="auto"/>
              <w:ind w:right="28"/>
              <w:jc w:val="center"/>
              <w:rPr>
                <w:rFonts w:ascii="Calibri" w:hAnsi="Calibri" w:cs="Calibri"/>
                <w:bCs/>
                <w:sz w:val="28"/>
                <w:szCs w:val="28"/>
              </w:rPr>
            </w:pPr>
            <w:r>
              <w:rPr>
                <w:rFonts w:ascii="Calibri" w:hAnsi="Calibri" w:cs="Calibri"/>
                <w:bCs/>
                <w:sz w:val="28"/>
                <w:szCs w:val="28"/>
              </w:rPr>
              <w:t xml:space="preserve">Master </w:t>
            </w:r>
            <w:proofErr w:type="spellStart"/>
            <w:r>
              <w:rPr>
                <w:rFonts w:ascii="Calibri" w:hAnsi="Calibri" w:cs="Calibri"/>
                <w:bCs/>
                <w:sz w:val="28"/>
                <w:szCs w:val="28"/>
              </w:rPr>
              <w:t>Trainer</w:t>
            </w:r>
            <w:r w:rsidR="00DC382E">
              <w:rPr>
                <w:rFonts w:ascii="Calibri" w:hAnsi="Calibri" w:cs="Calibri"/>
                <w:bCs/>
                <w:sz w:val="28"/>
                <w:szCs w:val="28"/>
              </w:rPr>
              <w:t>:umamaheswari</w:t>
            </w:r>
            <w:proofErr w:type="spellEnd"/>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549F79D" w14:textId="17CB5D2C" w:rsidR="63DB29A2" w:rsidRDefault="63DB29A2" w:rsidP="698B7080">
      <w:pPr>
        <w:jc w:val="both"/>
        <w:rPr>
          <w:rFonts w:ascii="Roboto" w:eastAsia="Roboto" w:hAnsi="Roboto" w:cs="Roboto"/>
          <w:sz w:val="24"/>
          <w:szCs w:val="24"/>
        </w:rPr>
      </w:pPr>
      <w:r w:rsidRPr="698B7080">
        <w:rPr>
          <w:rFonts w:ascii="Roboto" w:eastAsia="Roboto" w:hAnsi="Roboto" w:cs="Roboto"/>
          <w:color w:val="111111"/>
          <w:sz w:val="24"/>
          <w:szCs w:val="24"/>
        </w:rPr>
        <w:t xml:space="preserve">In the digital age, data has become an invaluable asset for businesses, particularly in the banking sector. The proposed project, “Real-Time Analysis of Bank Customers,” aims to leverage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a leading business intelligence tool, to analyze and visualize real-time customer data. This project will enable banks to gain deep insights into customer behavior, preferences, and trends, thereby facilitating data-driven decision-making and enhancing customer satisfaction. The real-time analysis will allow banks to respond promptly to changes in customer behavior or preferences, identify opportunities for cross-selling and up-selling, and tailor their products and services to meet customer needs. The project will also contribute to the broader goal of digital transformation in the banking sector, promoting efficiency, innovation, and customer-centricity.</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187A93AF"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0841A84E"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The proposed solution is to develop a </w:t>
      </w:r>
      <w:proofErr w:type="spellStart"/>
      <w:r w:rsidRPr="698B7080">
        <w:rPr>
          <w:rFonts w:ascii="Roboto" w:eastAsia="Roboto" w:hAnsi="Roboto" w:cs="Roboto"/>
          <w:color w:val="111111"/>
          <w:sz w:val="24"/>
          <w:szCs w:val="24"/>
        </w:rPr>
        <w:t>PowerBI</w:t>
      </w:r>
      <w:proofErr w:type="spellEnd"/>
      <w:r w:rsidRPr="698B7080">
        <w:rPr>
          <w:rFonts w:ascii="Roboto" w:eastAsia="Roboto" w:hAnsi="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3E158B9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14:paraId="4D5B4AC5" w14:textId="396C53C0"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It will segment customers based on various parameters like age, income, transaction behavior, etc.</w:t>
      </w:r>
    </w:p>
    <w:p w14:paraId="6329B57D" w14:textId="40C2544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Trend Analysis</w:t>
      </w:r>
      <w:r w:rsidRPr="5EB6A449">
        <w:rPr>
          <w:rFonts w:ascii="Roboto" w:eastAsia="Roboto" w:hAnsi="Roboto" w:cs="Roboto"/>
          <w:color w:val="111111"/>
          <w:sz w:val="24"/>
          <w:szCs w:val="24"/>
        </w:rPr>
        <w:t>: The dashboard will identify and display trends in customer behavior.</w:t>
      </w:r>
    </w:p>
    <w:p w14:paraId="60EA1ACD" w14:textId="1DD2B2EB"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It will use historical data to predict future customer behavior.</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FC4F798" w14:textId="68FED604"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Banks can make informed decisions based on real-time data analysis.</w:t>
      </w:r>
    </w:p>
    <w:p w14:paraId="3DD677FF" w14:textId="799E32A5"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Understanding customer behavior and trends can help banks engage with their customers more effectively.</w:t>
      </w:r>
    </w:p>
    <w:p w14:paraId="24BFDEAE" w14:textId="45C65B66" w:rsidR="0793F3AB" w:rsidRDefault="0793F3AB"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Increased Revenue</w:t>
      </w:r>
      <w:r w:rsidRPr="5EB6A449">
        <w:rPr>
          <w:rFonts w:ascii="Roboto" w:eastAsia="Roboto" w:hAnsi="Roboto" w:cs="Roboto"/>
          <w:color w:val="111111"/>
          <w:sz w:val="24"/>
          <w:szCs w:val="24"/>
        </w:rPr>
        <w:t>: By identifying opportunities for cross-selling and up-selling, banks can increase their revenue.</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1A57FA2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Collection and Storage Services</w:t>
      </w:r>
      <w:r w:rsidRPr="5EB6A449">
        <w:rPr>
          <w:rFonts w:ascii="Roboto" w:eastAsia="Roboto" w:hAnsi="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0456690C"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xml:space="preserve">: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xml:space="preserve">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6CCB771D"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color w:val="111111"/>
          <w:sz w:val="24"/>
          <w:szCs w:val="24"/>
        </w:rPr>
        <w:t xml:space="preserve">: The main tool for this project is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06B047C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Desktop</w:t>
      </w:r>
      <w:r w:rsidRPr="5EB6A449">
        <w:rPr>
          <w:rFonts w:ascii="Roboto" w:eastAsia="Roboto" w:hAnsi="Roboto" w:cs="Roboto"/>
          <w:color w:val="111111"/>
          <w:sz w:val="24"/>
          <w:szCs w:val="24"/>
        </w:rPr>
        <w:t xml:space="preserve">: This is a Windows application that you can use to create reports and publish them to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1C45437B"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t>PowerBI</w:t>
      </w:r>
      <w:proofErr w:type="spellEnd"/>
      <w:r w:rsidRPr="5EB6A449">
        <w:rPr>
          <w:rFonts w:ascii="Roboto" w:eastAsia="Roboto" w:hAnsi="Roboto" w:cs="Roboto"/>
          <w:b/>
          <w:bCs/>
          <w:color w:val="111111"/>
          <w:sz w:val="24"/>
          <w:szCs w:val="24"/>
        </w:rPr>
        <w:t xml:space="preserve"> Service</w:t>
      </w:r>
      <w:r w:rsidRPr="5EB6A449">
        <w:rPr>
          <w:rFonts w:ascii="Roboto" w:eastAsia="Roboto" w:hAnsi="Roboto" w:cs="Roboto"/>
          <w:color w:val="111111"/>
          <w:sz w:val="24"/>
          <w:szCs w:val="24"/>
        </w:rPr>
        <w:t xml:space="preserve">: This is an online </w:t>
      </w:r>
      <w:proofErr w:type="spellStart"/>
      <w:r w:rsidRPr="5EB6A449">
        <w:rPr>
          <w:rFonts w:ascii="Roboto" w:eastAsia="Roboto" w:hAnsi="Roboto" w:cs="Roboto"/>
          <w:color w:val="111111"/>
          <w:sz w:val="24"/>
          <w:szCs w:val="24"/>
        </w:rPr>
        <w:t>SaaS</w:t>
      </w:r>
      <w:proofErr w:type="spellEnd"/>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436ACA2E"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proofErr w:type="spellStart"/>
      <w:r w:rsidRPr="5EB6A449">
        <w:rPr>
          <w:rFonts w:ascii="Roboto" w:eastAsia="Roboto" w:hAnsi="Roboto" w:cs="Roboto"/>
          <w:b/>
          <w:bCs/>
          <w:color w:val="111111"/>
          <w:sz w:val="24"/>
          <w:szCs w:val="24"/>
        </w:rPr>
        <w:lastRenderedPageBreak/>
        <w:t>PowerBI</w:t>
      </w:r>
      <w:proofErr w:type="spellEnd"/>
      <w:r w:rsidRPr="5EB6A449">
        <w:rPr>
          <w:rFonts w:ascii="Roboto" w:eastAsia="Roboto" w:hAnsi="Roboto" w:cs="Roboto"/>
          <w:b/>
          <w:bCs/>
          <w:color w:val="111111"/>
          <w:sz w:val="24"/>
          <w:szCs w:val="24"/>
        </w:rPr>
        <w:t xml:space="preserve">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Predictive models are built based on processed data using Azure Machine Learning or AWS </w:t>
      </w:r>
      <w:proofErr w:type="spellStart"/>
      <w:r w:rsidRPr="5EB6A449">
        <w:rPr>
          <w:rFonts w:ascii="Roboto" w:eastAsia="Roboto" w:hAnsi="Roboto" w:cs="Roboto"/>
          <w:color w:val="111111"/>
          <w:sz w:val="24"/>
          <w:szCs w:val="24"/>
        </w:rPr>
        <w:t>SageMaker</w:t>
      </w:r>
      <w:proofErr w:type="spellEnd"/>
      <w:r w:rsidRPr="5EB6A449">
        <w:rPr>
          <w:rFonts w:ascii="Roboto" w:eastAsia="Roboto" w:hAnsi="Roboto" w:cs="Roboto"/>
          <w:color w:val="111111"/>
          <w:sz w:val="24"/>
          <w:szCs w:val="24"/>
        </w:rPr>
        <w:t>.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xml:space="preserve">: The processed data and the results from the predictive models are visualized in real-time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allows you to create interactive dashboards that can provide valuable insights into the data.</w:t>
      </w:r>
    </w:p>
    <w:p w14:paraId="02D7BFDC" w14:textId="5CE51E94"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Access</w:t>
      </w:r>
      <w:r w:rsidRPr="5EB6A449">
        <w:rPr>
          <w:rFonts w:ascii="Roboto" w:eastAsia="Roboto" w:hAnsi="Roboto" w:cs="Roboto"/>
          <w:color w:val="111111"/>
          <w:sz w:val="24"/>
          <w:szCs w:val="24"/>
        </w:rPr>
        <w:t xml:space="preserve">: The dashboards created in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accessed through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Desktop,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Service (online), and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Mobile.</w:t>
      </w:r>
    </w:p>
    <w:p w14:paraId="589D9B14" w14:textId="76F8CEDA" w:rsidR="7C81F6B2" w:rsidRDefault="7C81F6B2" w:rsidP="5EB6A449">
      <w:pPr>
        <w:spacing w:before="180" w:after="0"/>
      </w:pPr>
      <w:r w:rsidRPr="5EB6A449">
        <w:rPr>
          <w:rFonts w:ascii="Roboto" w:eastAsia="Roboto" w:hAnsi="Roboto" w:cs="Roboto"/>
          <w:color w:val="111111"/>
          <w:sz w:val="24"/>
          <w:szCs w:val="24"/>
        </w:rPr>
        <w:t xml:space="preserve">This architecture provides a comprehensive solution for real-time analysis of bank customers. However, it’s important to note that the specific architecture may vary depending on the bank’s </w:t>
      </w:r>
      <w:r w:rsidRPr="5EB6A449">
        <w:rPr>
          <w:rFonts w:ascii="Roboto" w:eastAsia="Roboto" w:hAnsi="Roboto" w:cs="Roboto"/>
          <w:color w:val="111111"/>
          <w:sz w:val="24"/>
          <w:szCs w:val="24"/>
        </w:rPr>
        <w:lastRenderedPageBreak/>
        <w:t>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68FEBFF8" w14:textId="543F8B9B"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file will be use</w:t>
      </w:r>
      <w:r w:rsidR="741FDFF1" w:rsidRPr="5EB6A449">
        <w:rPr>
          <w:rFonts w:ascii="Arial" w:eastAsia="Arial" w:hAnsi="Arial" w:cs="Arial"/>
          <w:color w:val="242424"/>
          <w:sz w:val="24"/>
          <w:szCs w:val="24"/>
        </w:rPr>
        <w:t>d</w:t>
      </w:r>
      <w:r w:rsidRPr="5EB6A449">
        <w:rPr>
          <w:rFonts w:ascii="Arial" w:eastAsia="Arial" w:hAnsi="Arial" w:cs="Arial"/>
          <w:color w:val="242424"/>
          <w:sz w:val="24"/>
          <w:szCs w:val="24"/>
        </w:rPr>
        <w:t xml:space="preserve"> as the main connector as it contains most key identifier (account id, client id and </w:t>
      </w:r>
      <w:proofErr w:type="spellStart"/>
      <w:r w:rsidRPr="5EB6A449">
        <w:rPr>
          <w:rFonts w:ascii="Arial" w:eastAsia="Arial" w:hAnsi="Arial" w:cs="Arial"/>
          <w:color w:val="242424"/>
          <w:sz w:val="24"/>
          <w:szCs w:val="24"/>
        </w:rPr>
        <w:t>disp</w:t>
      </w:r>
      <w:proofErr w:type="spellEnd"/>
      <w:r w:rsidRPr="5EB6A449">
        <w:rPr>
          <w:rFonts w:ascii="Arial" w:eastAsia="Arial" w:hAnsi="Arial" w:cs="Arial"/>
          <w:color w:val="242424"/>
          <w:sz w:val="24"/>
          <w:szCs w:val="24"/>
        </w:rPr>
        <w:t xml:space="preserve"> id) which can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to relates the 8 data files together. The “district” file is use to link the client profile geographically with “district id”</w:t>
      </w:r>
    </w:p>
    <w:p w14:paraId="3C5883A4" w14:textId="02CC1AF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14:paraId="728FBBBD" w14:textId="6ACEE0DC"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14:paraId="359A2AD8" w14:textId="77777777" w:rsidR="00DC382E" w:rsidRDefault="00DC382E" w:rsidP="5EB6A449">
      <w:pPr>
        <w:shd w:val="clear" w:color="auto" w:fill="FFFFFF" w:themeFill="background1"/>
        <w:spacing w:before="840" w:line="360" w:lineRule="auto"/>
        <w:ind w:left="-20" w:right="-20"/>
        <w:jc w:val="both"/>
        <w:rPr>
          <w:rFonts w:ascii="Arial" w:eastAsia="Arial" w:hAnsi="Arial" w:cs="Arial"/>
          <w:sz w:val="24"/>
          <w:szCs w:val="24"/>
        </w:rPr>
      </w:pPr>
    </w:p>
    <w:p w14:paraId="766A767C" w14:textId="1A165424" w:rsidR="00DC382E" w:rsidRDefault="00DC382E"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65A69A01" wp14:editId="3DA4937B">
            <wp:extent cx="5822950" cy="3275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6 at 3.20.21 AM.jpeg"/>
                    <pic:cNvPicPr/>
                  </pic:nvPicPr>
                  <pic:blipFill>
                    <a:blip r:embed="rId28">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p>
    <w:p w14:paraId="6D5060F7" w14:textId="77777777" w:rsidR="00DC382E" w:rsidRDefault="00DC382E" w:rsidP="5EB6A449">
      <w:pPr>
        <w:shd w:val="clear" w:color="auto" w:fill="FFFFFF" w:themeFill="background1"/>
        <w:spacing w:before="840" w:line="360" w:lineRule="auto"/>
        <w:ind w:left="-20" w:right="-20"/>
        <w:jc w:val="both"/>
        <w:rPr>
          <w:rFonts w:ascii="Arial" w:eastAsia="Arial" w:hAnsi="Arial" w:cs="Arial"/>
          <w:sz w:val="24"/>
          <w:szCs w:val="24"/>
        </w:rPr>
      </w:pPr>
    </w:p>
    <w:p w14:paraId="3FA4CF8D" w14:textId="2C8249A6" w:rsidR="00DC382E" w:rsidRDefault="00DC382E"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1D502CDD" wp14:editId="3CD5EDD9">
            <wp:extent cx="5822950" cy="3270885"/>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6 at 3.20.33 AM.jpeg"/>
                    <pic:cNvPicPr/>
                  </pic:nvPicPr>
                  <pic:blipFill>
                    <a:blip r:embed="rId29">
                      <a:extLst>
                        <a:ext uri="{28A0092B-C50C-407E-A947-70E740481C1C}">
                          <a14:useLocalDpi xmlns:a14="http://schemas.microsoft.com/office/drawing/2010/main" val="0"/>
                        </a:ext>
                      </a:extLst>
                    </a:blip>
                    <a:stretch>
                      <a:fillRect/>
                    </a:stretch>
                  </pic:blipFill>
                  <pic:spPr>
                    <a:xfrm>
                      <a:off x="0" y="0"/>
                      <a:ext cx="5822950" cy="3270885"/>
                    </a:xfrm>
                    <a:prstGeom prst="rect">
                      <a:avLst/>
                    </a:prstGeom>
                  </pic:spPr>
                </pic:pic>
              </a:graphicData>
            </a:graphic>
          </wp:inline>
        </w:drawing>
      </w:r>
    </w:p>
    <w:p w14:paraId="1AB6346D" w14:textId="74021BAA" w:rsidR="00590954" w:rsidRDefault="0B246B08" w:rsidP="5EB6A449">
      <w:pPr>
        <w:shd w:val="clear" w:color="auto" w:fill="FFFFFF" w:themeFill="background1"/>
        <w:spacing w:before="840" w:line="360" w:lineRule="auto"/>
        <w:ind w:left="-20" w:right="-20"/>
        <w:jc w:val="both"/>
        <w:rPr>
          <w:rFonts w:ascii="Arial" w:eastAsia="Arial" w:hAnsi="Arial" w:cs="Arial"/>
          <w:sz w:val="24"/>
          <w:szCs w:val="24"/>
        </w:rPr>
      </w:pPr>
      <w:r>
        <w:rPr>
          <w:noProof/>
        </w:rPr>
        <w:lastRenderedPageBreak/>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roofErr w:type="spellStart"/>
      <w:r w:rsidRPr="5EB6A449">
        <w:rPr>
          <w:rFonts w:ascii="Arial" w:eastAsia="Arial" w:hAnsi="Arial" w:cs="Arial"/>
          <w:b/>
          <w:bCs/>
          <w:color w:val="242424"/>
          <w:sz w:val="24"/>
          <w:szCs w:val="24"/>
        </w:rPr>
        <w:t>Modelling</w:t>
      </w:r>
      <w:proofErr w:type="spellEnd"/>
      <w:r w:rsidRPr="5EB6A449">
        <w:rPr>
          <w:rFonts w:ascii="Arial" w:eastAsia="Arial" w:hAnsi="Arial" w:cs="Arial"/>
          <w:b/>
          <w:bCs/>
          <w:color w:val="242424"/>
          <w:sz w:val="24"/>
          <w:szCs w:val="24"/>
        </w:rPr>
        <w:t xml:space="preserve">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eastAsia="Arial" w:hAnsi="Arial" w:cs="Arial"/>
          <w:color w:val="242424"/>
          <w:sz w:val="24"/>
          <w:szCs w:val="24"/>
        </w:rPr>
        <w:lastRenderedPageBreak/>
        <w:t>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As the customers’ age ranges from 12 to 88, we shall group them into different generation age range for easier </w:t>
      </w:r>
      <w:proofErr w:type="gramStart"/>
      <w:r w:rsidRPr="5EB6A449">
        <w:rPr>
          <w:rFonts w:ascii="Arial" w:eastAsia="Arial" w:hAnsi="Arial" w:cs="Arial"/>
          <w:color w:val="242424"/>
          <w:sz w:val="24"/>
          <w:szCs w:val="24"/>
        </w:rPr>
        <w:t>profiling,</w:t>
      </w:r>
      <w:proofErr w:type="gramEnd"/>
      <w:r w:rsidRPr="5EB6A449">
        <w:rPr>
          <w:rFonts w:ascii="Arial" w:eastAsia="Arial" w:hAnsi="Arial" w:cs="Arial"/>
          <w:color w:val="242424"/>
          <w:sz w:val="24"/>
          <w:szCs w:val="24"/>
        </w:rPr>
        <w:t xml:space="preserve">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The Gen Y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Gen X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Baby Boomer </w:t>
      </w:r>
      <w:proofErr w:type="gramStart"/>
      <w:r w:rsidRPr="5EB6A449">
        <w:rPr>
          <w:rFonts w:ascii="Arial" w:eastAsia="Arial" w:hAnsi="Arial" w:cs="Arial"/>
          <w:color w:val="242424"/>
          <w:sz w:val="24"/>
          <w:szCs w:val="24"/>
        </w:rPr>
        <w:t>are</w:t>
      </w:r>
      <w:proofErr w:type="gramEnd"/>
      <w:r w:rsidRPr="5EB6A449">
        <w:rPr>
          <w:rFonts w:ascii="Arial" w:eastAsia="Arial" w:hAnsi="Arial" w:cs="Arial"/>
          <w:color w:val="242424"/>
          <w:sz w:val="24"/>
          <w:szCs w:val="24"/>
        </w:rPr>
        <w:t xml:space="preserv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 xml:space="preserve">As the Loan status uses A, B, C, </w:t>
      </w:r>
      <w:proofErr w:type="gramStart"/>
      <w:r w:rsidRPr="5EB6A449">
        <w:rPr>
          <w:rFonts w:ascii="Arial" w:eastAsia="Arial" w:hAnsi="Arial" w:cs="Arial"/>
          <w:color w:val="242424"/>
          <w:sz w:val="24"/>
          <w:szCs w:val="24"/>
        </w:rPr>
        <w:t>D</w:t>
      </w:r>
      <w:proofErr w:type="gramEnd"/>
      <w:r w:rsidRPr="5EB6A449">
        <w:rPr>
          <w:rFonts w:ascii="Arial" w:eastAsia="Arial" w:hAnsi="Arial" w:cs="Arial"/>
          <w:color w:val="242424"/>
          <w:sz w:val="24"/>
          <w:szCs w:val="24"/>
        </w:rPr>
        <w:t xml:space="preserve">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 xml:space="preserve">And District name have been categorized as place to be </w:t>
      </w:r>
      <w:proofErr w:type="spellStart"/>
      <w:r w:rsidRPr="5EB6A449">
        <w:rPr>
          <w:rFonts w:ascii="Arial" w:eastAsia="Arial" w:hAnsi="Arial" w:cs="Arial"/>
          <w:color w:val="242424"/>
          <w:sz w:val="24"/>
          <w:szCs w:val="24"/>
        </w:rPr>
        <w:t>use</w:t>
      </w:r>
      <w:proofErr w:type="spellEnd"/>
      <w:r w:rsidRPr="5EB6A449">
        <w:rPr>
          <w:rFonts w:ascii="Arial" w:eastAsia="Arial" w:hAnsi="Arial" w:cs="Arial"/>
          <w:color w:val="242424"/>
          <w:sz w:val="24"/>
          <w:szCs w:val="24"/>
        </w:rPr>
        <w:t xml:space="preserv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56436586" w14:textId="36691D52" w:rsidR="0B246B08" w:rsidRDefault="00DC382E" w:rsidP="5EB6A449">
      <w:pPr>
        <w:tabs>
          <w:tab w:val="left" w:pos="720"/>
          <w:tab w:val="left" w:pos="1440"/>
          <w:tab w:val="left" w:pos="2160"/>
          <w:tab w:val="left" w:pos="2880"/>
          <w:tab w:val="left" w:pos="4635"/>
        </w:tabs>
        <w:spacing w:line="360" w:lineRule="auto"/>
        <w:jc w:val="center"/>
        <w:rPr>
          <w:rFonts w:cs="Calibri"/>
          <w:sz w:val="24"/>
          <w:szCs w:val="24"/>
        </w:rPr>
      </w:pPr>
      <w:bookmarkStart w:id="0" w:name="_GoBack"/>
      <w:r>
        <w:rPr>
          <w:rFonts w:cs="Calibri"/>
          <w:noProof/>
          <w:sz w:val="24"/>
          <w:szCs w:val="24"/>
        </w:rPr>
        <w:drawing>
          <wp:inline distT="0" distB="0" distL="0" distR="0" wp14:anchorId="7996B4F1" wp14:editId="2FC90920">
            <wp:extent cx="5822950" cy="327533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6 at 3.20.21 AM.jpeg"/>
                    <pic:cNvPicPr/>
                  </pic:nvPicPr>
                  <pic:blipFill>
                    <a:blip r:embed="rId28">
                      <a:extLst>
                        <a:ext uri="{28A0092B-C50C-407E-A947-70E740481C1C}">
                          <a14:useLocalDpi xmlns:a14="http://schemas.microsoft.com/office/drawing/2010/main" val="0"/>
                        </a:ext>
                      </a:extLst>
                    </a:blip>
                    <a:stretch>
                      <a:fillRect/>
                    </a:stretch>
                  </pic:blipFill>
                  <pic:spPr>
                    <a:xfrm>
                      <a:off x="0" y="0"/>
                      <a:ext cx="5822950" cy="3275330"/>
                    </a:xfrm>
                    <a:prstGeom prst="rect">
                      <a:avLst/>
                    </a:prstGeom>
                  </pic:spPr>
                </pic:pic>
              </a:graphicData>
            </a:graphic>
          </wp:inline>
        </w:drawing>
      </w:r>
      <w:bookmarkEnd w:id="0"/>
    </w:p>
    <w:p w14:paraId="129576A1" w14:textId="39B36939"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14:paraId="351AD87E" w14:textId="38BA5855"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r>
        <w:rPr>
          <w:noProof/>
        </w:rPr>
        <w:lastRenderedPageBreak/>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01ECA3A1" w14:textId="4C4E19BF"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lastRenderedPageBreak/>
        <w:t xml:space="preserve">The project “Real-Time Analysis of Bank Customers” using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00C6F1CE"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lastRenderedPageBreak/>
        <w:t xml:space="preserve">The future scope of this project is vast. With the advent of advanced analytics and machine learning, </w:t>
      </w:r>
      <w:proofErr w:type="spellStart"/>
      <w:r w:rsidRPr="5EB6A449">
        <w:rPr>
          <w:rFonts w:ascii="Roboto" w:eastAsia="Roboto" w:hAnsi="Roboto" w:cs="Roboto"/>
          <w:color w:val="111111"/>
          <w:sz w:val="24"/>
          <w:szCs w:val="24"/>
        </w:rPr>
        <w:t>PowerBI</w:t>
      </w:r>
      <w:proofErr w:type="spellEnd"/>
      <w:r w:rsidRPr="5EB6A449">
        <w:rPr>
          <w:rFonts w:ascii="Roboto" w:eastAsia="Roboto" w:hAnsi="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eastAsia="Roboto" w:hAnsi="Roboto" w:cs="Roboto"/>
          <w:color w:val="111111"/>
          <w:sz w:val="24"/>
          <w:szCs w:val="24"/>
        </w:rPr>
        <w:t>PowerBI’s</w:t>
      </w:r>
      <w:proofErr w:type="spellEnd"/>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8D6B9B6" w14:textId="2FA71EC3" w:rsidR="00590954" w:rsidRDefault="00CA1738" w:rsidP="5EB6A449">
      <w:pPr>
        <w:pStyle w:val="BodyText"/>
        <w:spacing w:line="360" w:lineRule="auto"/>
      </w:pPr>
      <w:hyperlink r:id="rId43">
        <w:r w:rsidR="17C9F6A5" w:rsidRPr="5EB6A449">
          <w:rPr>
            <w:rStyle w:val="Hyperlink"/>
            <w:rFonts w:ascii="Arial" w:eastAsia="Arial" w:hAnsi="Arial" w:cs="Arial"/>
            <w:sz w:val="18"/>
            <w:szCs w:val="18"/>
          </w:rPr>
          <w:t>https://medium.com/analytics-vidhya/analysis-of-bank-customers-using-dashboard-in-power-bi-a366f2b3e563</w:t>
        </w:r>
      </w:hyperlink>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CA1738" w:rsidP="5EB6A449">
      <w:pPr>
        <w:pStyle w:val="BodyText"/>
        <w:jc w:val="center"/>
      </w:pPr>
      <w:hyperlink r:id="rId44">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4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92146D" w14:textId="77777777" w:rsidR="00CA1738" w:rsidRDefault="00CA1738">
      <w:pPr>
        <w:spacing w:after="0" w:line="240" w:lineRule="auto"/>
      </w:pPr>
      <w:r>
        <w:separator/>
      </w:r>
    </w:p>
  </w:endnote>
  <w:endnote w:type="continuationSeparator" w:id="0">
    <w:p w14:paraId="16DF0224" w14:textId="77777777" w:rsidR="00CA1738" w:rsidRDefault="00CA1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DC382E">
      <w:rPr>
        <w:noProof/>
      </w:rPr>
      <w:t>18</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856959" w14:textId="77777777" w:rsidR="00CA1738" w:rsidRDefault="00CA1738">
      <w:pPr>
        <w:spacing w:after="0" w:line="240" w:lineRule="auto"/>
      </w:pPr>
      <w:r>
        <w:separator/>
      </w:r>
    </w:p>
  </w:footnote>
  <w:footnote w:type="continuationSeparator" w:id="0">
    <w:p w14:paraId="413F6E01" w14:textId="77777777" w:rsidR="00CA1738" w:rsidRDefault="00CA17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C80E4BC4"/>
    <w:lvl w:ilvl="0" w:tplc="16AAFA2A">
      <w:start w:val="1"/>
      <w:numFmt w:val="bullet"/>
      <w:lvlText w:val=""/>
      <w:lvlJc w:val="left"/>
      <w:pPr>
        <w:ind w:left="720" w:hanging="360"/>
      </w:pPr>
      <w:rPr>
        <w:rFonts w:ascii="Symbol" w:hAnsi="Symbol" w:hint="default"/>
      </w:rPr>
    </w:lvl>
    <w:lvl w:ilvl="1" w:tplc="C010D848">
      <w:start w:val="1"/>
      <w:numFmt w:val="bullet"/>
      <w:lvlText w:val="o"/>
      <w:lvlJc w:val="left"/>
      <w:pPr>
        <w:ind w:left="1440" w:hanging="360"/>
      </w:pPr>
      <w:rPr>
        <w:rFonts w:ascii="Courier New" w:hAnsi="Courier New" w:hint="default"/>
      </w:rPr>
    </w:lvl>
    <w:lvl w:ilvl="2" w:tplc="D3A4DEF6">
      <w:start w:val="1"/>
      <w:numFmt w:val="bullet"/>
      <w:lvlText w:val=""/>
      <w:lvlJc w:val="left"/>
      <w:pPr>
        <w:ind w:left="2160" w:hanging="360"/>
      </w:pPr>
      <w:rPr>
        <w:rFonts w:ascii="Wingdings" w:hAnsi="Wingdings" w:hint="default"/>
      </w:rPr>
    </w:lvl>
    <w:lvl w:ilvl="3" w:tplc="42D09EA8">
      <w:start w:val="1"/>
      <w:numFmt w:val="bullet"/>
      <w:lvlText w:val=""/>
      <w:lvlJc w:val="left"/>
      <w:pPr>
        <w:ind w:left="2880" w:hanging="360"/>
      </w:pPr>
      <w:rPr>
        <w:rFonts w:ascii="Symbol" w:hAnsi="Symbol" w:hint="default"/>
      </w:rPr>
    </w:lvl>
    <w:lvl w:ilvl="4" w:tplc="27C65F6C">
      <w:start w:val="1"/>
      <w:numFmt w:val="bullet"/>
      <w:lvlText w:val="o"/>
      <w:lvlJc w:val="left"/>
      <w:pPr>
        <w:ind w:left="3600" w:hanging="360"/>
      </w:pPr>
      <w:rPr>
        <w:rFonts w:ascii="Courier New" w:hAnsi="Courier New" w:hint="default"/>
      </w:rPr>
    </w:lvl>
    <w:lvl w:ilvl="5" w:tplc="1C486D48">
      <w:start w:val="1"/>
      <w:numFmt w:val="bullet"/>
      <w:lvlText w:val=""/>
      <w:lvlJc w:val="left"/>
      <w:pPr>
        <w:ind w:left="4320" w:hanging="360"/>
      </w:pPr>
      <w:rPr>
        <w:rFonts w:ascii="Wingdings" w:hAnsi="Wingdings" w:hint="default"/>
      </w:rPr>
    </w:lvl>
    <w:lvl w:ilvl="6" w:tplc="034CC54C">
      <w:start w:val="1"/>
      <w:numFmt w:val="bullet"/>
      <w:lvlText w:val=""/>
      <w:lvlJc w:val="left"/>
      <w:pPr>
        <w:ind w:left="5040" w:hanging="360"/>
      </w:pPr>
      <w:rPr>
        <w:rFonts w:ascii="Symbol" w:hAnsi="Symbol" w:hint="default"/>
      </w:rPr>
    </w:lvl>
    <w:lvl w:ilvl="7" w:tplc="91866EDE">
      <w:start w:val="1"/>
      <w:numFmt w:val="bullet"/>
      <w:lvlText w:val="o"/>
      <w:lvlJc w:val="left"/>
      <w:pPr>
        <w:ind w:left="5760" w:hanging="360"/>
      </w:pPr>
      <w:rPr>
        <w:rFonts w:ascii="Courier New" w:hAnsi="Courier New" w:hint="default"/>
      </w:rPr>
    </w:lvl>
    <w:lvl w:ilvl="8" w:tplc="AAB2E506">
      <w:start w:val="1"/>
      <w:numFmt w:val="bullet"/>
      <w:lvlText w:val=""/>
      <w:lvlJc w:val="left"/>
      <w:pPr>
        <w:ind w:left="6480" w:hanging="360"/>
      </w:pPr>
      <w:rPr>
        <w:rFonts w:ascii="Wingdings" w:hAnsi="Wingdings" w:hint="default"/>
      </w:rPr>
    </w:lvl>
  </w:abstractNum>
  <w:abstractNum w:abstractNumId="19">
    <w:nsid w:val="3F89A18F"/>
    <w:multiLevelType w:val="hybridMultilevel"/>
    <w:tmpl w:val="F664F0C0"/>
    <w:lvl w:ilvl="0" w:tplc="BACEF1CA">
      <w:start w:val="1"/>
      <w:numFmt w:val="decimal"/>
      <w:lvlText w:val="%1."/>
      <w:lvlJc w:val="left"/>
      <w:pPr>
        <w:ind w:left="720" w:hanging="360"/>
      </w:pPr>
    </w:lvl>
    <w:lvl w:ilvl="1" w:tplc="62025D1A">
      <w:start w:val="1"/>
      <w:numFmt w:val="lowerLetter"/>
      <w:lvlText w:val="%2."/>
      <w:lvlJc w:val="left"/>
      <w:pPr>
        <w:ind w:left="1440" w:hanging="360"/>
      </w:pPr>
    </w:lvl>
    <w:lvl w:ilvl="2" w:tplc="1384FB82">
      <w:start w:val="1"/>
      <w:numFmt w:val="lowerRoman"/>
      <w:lvlText w:val="%3."/>
      <w:lvlJc w:val="right"/>
      <w:pPr>
        <w:ind w:left="2160" w:hanging="180"/>
      </w:pPr>
    </w:lvl>
    <w:lvl w:ilvl="3" w:tplc="5726B704">
      <w:start w:val="1"/>
      <w:numFmt w:val="decimal"/>
      <w:lvlText w:val="%4."/>
      <w:lvlJc w:val="left"/>
      <w:pPr>
        <w:ind w:left="2880" w:hanging="360"/>
      </w:pPr>
    </w:lvl>
    <w:lvl w:ilvl="4" w:tplc="C958D44E">
      <w:start w:val="1"/>
      <w:numFmt w:val="lowerLetter"/>
      <w:lvlText w:val="%5."/>
      <w:lvlJc w:val="left"/>
      <w:pPr>
        <w:ind w:left="3600" w:hanging="360"/>
      </w:pPr>
    </w:lvl>
    <w:lvl w:ilvl="5" w:tplc="6C465220">
      <w:start w:val="1"/>
      <w:numFmt w:val="lowerRoman"/>
      <w:lvlText w:val="%6."/>
      <w:lvlJc w:val="right"/>
      <w:pPr>
        <w:ind w:left="4320" w:hanging="180"/>
      </w:pPr>
    </w:lvl>
    <w:lvl w:ilvl="6" w:tplc="EE886EDA">
      <w:start w:val="1"/>
      <w:numFmt w:val="decimal"/>
      <w:lvlText w:val="%7."/>
      <w:lvlJc w:val="left"/>
      <w:pPr>
        <w:ind w:left="5040" w:hanging="360"/>
      </w:pPr>
    </w:lvl>
    <w:lvl w:ilvl="7" w:tplc="3656F684">
      <w:start w:val="1"/>
      <w:numFmt w:val="lowerLetter"/>
      <w:lvlText w:val="%8."/>
      <w:lvlJc w:val="left"/>
      <w:pPr>
        <w:ind w:left="5760" w:hanging="360"/>
      </w:pPr>
    </w:lvl>
    <w:lvl w:ilvl="8" w:tplc="B8C62D68">
      <w:start w:val="1"/>
      <w:numFmt w:val="lowerRoman"/>
      <w:lvlText w:val="%9."/>
      <w:lvlJc w:val="right"/>
      <w:pPr>
        <w:ind w:left="6480" w:hanging="180"/>
      </w:pPr>
    </w:lvl>
  </w:abstractNum>
  <w:abstractNum w:abstractNumId="20">
    <w:nsid w:val="51E804F2"/>
    <w:multiLevelType w:val="hybridMultilevel"/>
    <w:tmpl w:val="BD48152E"/>
    <w:lvl w:ilvl="0" w:tplc="0DA23F62">
      <w:start w:val="1"/>
      <w:numFmt w:val="bullet"/>
      <w:lvlText w:val=""/>
      <w:lvlJc w:val="left"/>
      <w:pPr>
        <w:ind w:left="720" w:hanging="360"/>
      </w:pPr>
      <w:rPr>
        <w:rFonts w:ascii="Symbol" w:hAnsi="Symbol" w:hint="default"/>
      </w:rPr>
    </w:lvl>
    <w:lvl w:ilvl="1" w:tplc="0FCC73C2">
      <w:start w:val="1"/>
      <w:numFmt w:val="bullet"/>
      <w:lvlText w:val="o"/>
      <w:lvlJc w:val="left"/>
      <w:pPr>
        <w:ind w:left="1440" w:hanging="360"/>
      </w:pPr>
      <w:rPr>
        <w:rFonts w:ascii="Courier New" w:hAnsi="Courier New" w:hint="default"/>
      </w:rPr>
    </w:lvl>
    <w:lvl w:ilvl="2" w:tplc="7B9EECE4">
      <w:start w:val="1"/>
      <w:numFmt w:val="bullet"/>
      <w:lvlText w:val=""/>
      <w:lvlJc w:val="left"/>
      <w:pPr>
        <w:ind w:left="2160" w:hanging="360"/>
      </w:pPr>
      <w:rPr>
        <w:rFonts w:ascii="Wingdings" w:hAnsi="Wingdings" w:hint="default"/>
      </w:rPr>
    </w:lvl>
    <w:lvl w:ilvl="3" w:tplc="765077AC">
      <w:start w:val="1"/>
      <w:numFmt w:val="bullet"/>
      <w:lvlText w:val=""/>
      <w:lvlJc w:val="left"/>
      <w:pPr>
        <w:ind w:left="2880" w:hanging="360"/>
      </w:pPr>
      <w:rPr>
        <w:rFonts w:ascii="Symbol" w:hAnsi="Symbol" w:hint="default"/>
      </w:rPr>
    </w:lvl>
    <w:lvl w:ilvl="4" w:tplc="9CD8B782">
      <w:start w:val="1"/>
      <w:numFmt w:val="bullet"/>
      <w:lvlText w:val="o"/>
      <w:lvlJc w:val="left"/>
      <w:pPr>
        <w:ind w:left="3600" w:hanging="360"/>
      </w:pPr>
      <w:rPr>
        <w:rFonts w:ascii="Courier New" w:hAnsi="Courier New" w:hint="default"/>
      </w:rPr>
    </w:lvl>
    <w:lvl w:ilvl="5" w:tplc="74348088">
      <w:start w:val="1"/>
      <w:numFmt w:val="bullet"/>
      <w:lvlText w:val=""/>
      <w:lvlJc w:val="left"/>
      <w:pPr>
        <w:ind w:left="4320" w:hanging="360"/>
      </w:pPr>
      <w:rPr>
        <w:rFonts w:ascii="Wingdings" w:hAnsi="Wingdings" w:hint="default"/>
      </w:rPr>
    </w:lvl>
    <w:lvl w:ilvl="6" w:tplc="52B45CC4">
      <w:start w:val="1"/>
      <w:numFmt w:val="bullet"/>
      <w:lvlText w:val=""/>
      <w:lvlJc w:val="left"/>
      <w:pPr>
        <w:ind w:left="5040" w:hanging="360"/>
      </w:pPr>
      <w:rPr>
        <w:rFonts w:ascii="Symbol" w:hAnsi="Symbol" w:hint="default"/>
      </w:rPr>
    </w:lvl>
    <w:lvl w:ilvl="7" w:tplc="32426D70">
      <w:start w:val="1"/>
      <w:numFmt w:val="bullet"/>
      <w:lvlText w:val="o"/>
      <w:lvlJc w:val="left"/>
      <w:pPr>
        <w:ind w:left="5760" w:hanging="360"/>
      </w:pPr>
      <w:rPr>
        <w:rFonts w:ascii="Courier New" w:hAnsi="Courier New" w:hint="default"/>
      </w:rPr>
    </w:lvl>
    <w:lvl w:ilvl="8" w:tplc="BBE606A0">
      <w:start w:val="1"/>
      <w:numFmt w:val="bullet"/>
      <w:lvlText w:val=""/>
      <w:lvlJc w:val="left"/>
      <w:pPr>
        <w:ind w:left="6480" w:hanging="360"/>
      </w:pPr>
      <w:rPr>
        <w:rFonts w:ascii="Wingdings" w:hAnsi="Wingdings" w:hint="default"/>
      </w:rPr>
    </w:lvl>
  </w:abstractNum>
  <w:abstractNum w:abstractNumId="21">
    <w:nsid w:val="61D6ADDE"/>
    <w:multiLevelType w:val="hybridMultilevel"/>
    <w:tmpl w:val="43FA23B8"/>
    <w:lvl w:ilvl="0" w:tplc="D158D7D8">
      <w:start w:val="1"/>
      <w:numFmt w:val="bullet"/>
      <w:lvlText w:val=""/>
      <w:lvlJc w:val="left"/>
      <w:pPr>
        <w:ind w:left="720" w:hanging="360"/>
      </w:pPr>
      <w:rPr>
        <w:rFonts w:ascii="Symbol" w:hAnsi="Symbol" w:hint="default"/>
      </w:rPr>
    </w:lvl>
    <w:lvl w:ilvl="1" w:tplc="F1388EAC">
      <w:start w:val="1"/>
      <w:numFmt w:val="bullet"/>
      <w:lvlText w:val="o"/>
      <w:lvlJc w:val="left"/>
      <w:pPr>
        <w:ind w:left="1440" w:hanging="360"/>
      </w:pPr>
      <w:rPr>
        <w:rFonts w:ascii="Courier New" w:hAnsi="Courier New" w:hint="default"/>
      </w:rPr>
    </w:lvl>
    <w:lvl w:ilvl="2" w:tplc="D5E8D02E">
      <w:start w:val="1"/>
      <w:numFmt w:val="bullet"/>
      <w:lvlText w:val=""/>
      <w:lvlJc w:val="left"/>
      <w:pPr>
        <w:ind w:left="2160" w:hanging="360"/>
      </w:pPr>
      <w:rPr>
        <w:rFonts w:ascii="Wingdings" w:hAnsi="Wingdings" w:hint="default"/>
      </w:rPr>
    </w:lvl>
    <w:lvl w:ilvl="3" w:tplc="245063F2">
      <w:start w:val="1"/>
      <w:numFmt w:val="bullet"/>
      <w:lvlText w:val=""/>
      <w:lvlJc w:val="left"/>
      <w:pPr>
        <w:ind w:left="2880" w:hanging="360"/>
      </w:pPr>
      <w:rPr>
        <w:rFonts w:ascii="Symbol" w:hAnsi="Symbol" w:hint="default"/>
      </w:rPr>
    </w:lvl>
    <w:lvl w:ilvl="4" w:tplc="D3AE5FAA">
      <w:start w:val="1"/>
      <w:numFmt w:val="bullet"/>
      <w:lvlText w:val="o"/>
      <w:lvlJc w:val="left"/>
      <w:pPr>
        <w:ind w:left="3600" w:hanging="360"/>
      </w:pPr>
      <w:rPr>
        <w:rFonts w:ascii="Courier New" w:hAnsi="Courier New" w:hint="default"/>
      </w:rPr>
    </w:lvl>
    <w:lvl w:ilvl="5" w:tplc="93C0BEAC">
      <w:start w:val="1"/>
      <w:numFmt w:val="bullet"/>
      <w:lvlText w:val=""/>
      <w:lvlJc w:val="left"/>
      <w:pPr>
        <w:ind w:left="4320" w:hanging="360"/>
      </w:pPr>
      <w:rPr>
        <w:rFonts w:ascii="Wingdings" w:hAnsi="Wingdings" w:hint="default"/>
      </w:rPr>
    </w:lvl>
    <w:lvl w:ilvl="6" w:tplc="62BC456E">
      <w:start w:val="1"/>
      <w:numFmt w:val="bullet"/>
      <w:lvlText w:val=""/>
      <w:lvlJc w:val="left"/>
      <w:pPr>
        <w:ind w:left="5040" w:hanging="360"/>
      </w:pPr>
      <w:rPr>
        <w:rFonts w:ascii="Symbol" w:hAnsi="Symbol" w:hint="default"/>
      </w:rPr>
    </w:lvl>
    <w:lvl w:ilvl="7" w:tplc="E168E502">
      <w:start w:val="1"/>
      <w:numFmt w:val="bullet"/>
      <w:lvlText w:val="o"/>
      <w:lvlJc w:val="left"/>
      <w:pPr>
        <w:ind w:left="5760" w:hanging="360"/>
      </w:pPr>
      <w:rPr>
        <w:rFonts w:ascii="Courier New" w:hAnsi="Courier New" w:hint="default"/>
      </w:rPr>
    </w:lvl>
    <w:lvl w:ilvl="8" w:tplc="3BF8E188">
      <w:start w:val="1"/>
      <w:numFmt w:val="bullet"/>
      <w:lvlText w:val=""/>
      <w:lvlJc w:val="left"/>
      <w:pPr>
        <w:ind w:left="6480" w:hanging="360"/>
      </w:pPr>
      <w:rPr>
        <w:rFonts w:ascii="Wingdings" w:hAnsi="Wingdings" w:hint="default"/>
      </w:rPr>
    </w:lvl>
  </w:abstractNum>
  <w:abstractNum w:abstractNumId="22">
    <w:nsid w:val="651AEF2F"/>
    <w:multiLevelType w:val="hybridMultilevel"/>
    <w:tmpl w:val="7584ED66"/>
    <w:lvl w:ilvl="0" w:tplc="FCEA6ADE">
      <w:start w:val="1"/>
      <w:numFmt w:val="bullet"/>
      <w:lvlText w:val=""/>
      <w:lvlJc w:val="left"/>
      <w:pPr>
        <w:ind w:left="720" w:hanging="360"/>
      </w:pPr>
      <w:rPr>
        <w:rFonts w:ascii="Symbol" w:hAnsi="Symbol" w:hint="default"/>
      </w:rPr>
    </w:lvl>
    <w:lvl w:ilvl="1" w:tplc="392CD33C">
      <w:start w:val="1"/>
      <w:numFmt w:val="bullet"/>
      <w:lvlText w:val="o"/>
      <w:lvlJc w:val="left"/>
      <w:pPr>
        <w:ind w:left="1440" w:hanging="360"/>
      </w:pPr>
      <w:rPr>
        <w:rFonts w:ascii="Courier New" w:hAnsi="Courier New" w:hint="default"/>
      </w:rPr>
    </w:lvl>
    <w:lvl w:ilvl="2" w:tplc="5E3CAA3E">
      <w:start w:val="1"/>
      <w:numFmt w:val="bullet"/>
      <w:lvlText w:val=""/>
      <w:lvlJc w:val="left"/>
      <w:pPr>
        <w:ind w:left="2160" w:hanging="360"/>
      </w:pPr>
      <w:rPr>
        <w:rFonts w:ascii="Wingdings" w:hAnsi="Wingdings" w:hint="default"/>
      </w:rPr>
    </w:lvl>
    <w:lvl w:ilvl="3" w:tplc="BD3AD0EA">
      <w:start w:val="1"/>
      <w:numFmt w:val="bullet"/>
      <w:lvlText w:val=""/>
      <w:lvlJc w:val="left"/>
      <w:pPr>
        <w:ind w:left="2880" w:hanging="360"/>
      </w:pPr>
      <w:rPr>
        <w:rFonts w:ascii="Symbol" w:hAnsi="Symbol" w:hint="default"/>
      </w:rPr>
    </w:lvl>
    <w:lvl w:ilvl="4" w:tplc="3F96D210">
      <w:start w:val="1"/>
      <w:numFmt w:val="bullet"/>
      <w:lvlText w:val="o"/>
      <w:lvlJc w:val="left"/>
      <w:pPr>
        <w:ind w:left="3600" w:hanging="360"/>
      </w:pPr>
      <w:rPr>
        <w:rFonts w:ascii="Courier New" w:hAnsi="Courier New" w:hint="default"/>
      </w:rPr>
    </w:lvl>
    <w:lvl w:ilvl="5" w:tplc="56DA504A">
      <w:start w:val="1"/>
      <w:numFmt w:val="bullet"/>
      <w:lvlText w:val=""/>
      <w:lvlJc w:val="left"/>
      <w:pPr>
        <w:ind w:left="4320" w:hanging="360"/>
      </w:pPr>
      <w:rPr>
        <w:rFonts w:ascii="Wingdings" w:hAnsi="Wingdings" w:hint="default"/>
      </w:rPr>
    </w:lvl>
    <w:lvl w:ilvl="6" w:tplc="BE9855D2">
      <w:start w:val="1"/>
      <w:numFmt w:val="bullet"/>
      <w:lvlText w:val=""/>
      <w:lvlJc w:val="left"/>
      <w:pPr>
        <w:ind w:left="5040" w:hanging="360"/>
      </w:pPr>
      <w:rPr>
        <w:rFonts w:ascii="Symbol" w:hAnsi="Symbol" w:hint="default"/>
      </w:rPr>
    </w:lvl>
    <w:lvl w:ilvl="7" w:tplc="C2E679A2">
      <w:start w:val="1"/>
      <w:numFmt w:val="bullet"/>
      <w:lvlText w:val="o"/>
      <w:lvlJc w:val="left"/>
      <w:pPr>
        <w:ind w:left="5760" w:hanging="360"/>
      </w:pPr>
      <w:rPr>
        <w:rFonts w:ascii="Courier New" w:hAnsi="Courier New" w:hint="default"/>
      </w:rPr>
    </w:lvl>
    <w:lvl w:ilvl="8" w:tplc="9ABC8A38">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256A79"/>
    <w:rsid w:val="002986E9"/>
    <w:rsid w:val="003116C7"/>
    <w:rsid w:val="0032265B"/>
    <w:rsid w:val="005153FD"/>
    <w:rsid w:val="005362D3"/>
    <w:rsid w:val="00590954"/>
    <w:rsid w:val="005920A3"/>
    <w:rsid w:val="005E3C63"/>
    <w:rsid w:val="0061189C"/>
    <w:rsid w:val="007A01E9"/>
    <w:rsid w:val="007E1684"/>
    <w:rsid w:val="007E5507"/>
    <w:rsid w:val="008D3448"/>
    <w:rsid w:val="00CA1738"/>
    <w:rsid w:val="00DB09EE"/>
    <w:rsid w:val="00DC382E"/>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jpe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4" Type="http://schemas.openxmlformats.org/officeDocument/2006/relationships/hyperlink" Target="https://github.com/githubtraining/hellogitworld.gi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medium.com/analytics-vidhya/analysis-of-bank-customers-using-dashboard-in-power-bi-a366f2b3e563"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E29D6F-C766-47C0-B429-5E084D89B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1760</Words>
  <Characters>10036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ADMIN</cp:lastModifiedBy>
  <cp:revision>2</cp:revision>
  <cp:lastPrinted>2021-01-28T09:49:00Z</cp:lastPrinted>
  <dcterms:created xsi:type="dcterms:W3CDTF">2024-03-27T12:40:00Z</dcterms:created>
  <dcterms:modified xsi:type="dcterms:W3CDTF">2024-03-27T12:40:00Z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