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02/09/2026 (fila offline no §0.2; avisos do arquivo no §0.3).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continua não funcionando</w:t>
      </w:r>
      <w:r>
        <w:rPr>
          <w:sz w:val="20"/>
          <w:szCs w:val="20"/>
        </w:rPr>
        <w:t xml:space="preserve"> em aparelho comum. A regra é a de sempre: offline, só o aparelho da casa confirma medicamento. O sistema recusa na hora e explica, em vez de guardar e devolver rejeitado horas depois. A pergunta que sobra disso está no §8;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Defina quem pode dar remédio no turno da noite desta casa.</w:t>
      </w:r>
      <w:r>
        <w:rPr>
          <w:sz w:val="21"/>
          <w:szCs w:val="21"/>
        </w:rPr>
        <w:t xml:space="preserve"> Observar: ela acha isso na Saúde, na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hesita ao ver que precisa </w:t>
      </w:r>
      <w:r>
        <w:rPr>
          <w:b/>
          <w:bCs/>
          <w:sz w:val="21"/>
          <w:szCs w:val="21"/>
        </w:rPr>
        <w:t xml:space="preserve">escrever sob qual decisão</w:t>
      </w:r>
      <w:r>
        <w:rPr>
          <w:sz w:val="21"/>
          <w:szCs w:val="21"/>
        </w:rPr>
        <w:t xml:space="preserve"> — e o que ela escreve? ⚠️ Esta é a </w:t>
      </w:r>
      <w:r>
        <w:rPr>
          <w:b/>
          <w:bCs/>
          <w:sz w:val="21"/>
          <w:szCs w:val="21"/>
        </w:rPr>
        <w:t xml:space="preserve">pendência institucional 33.4.1</w:t>
      </w:r>
      <w:r>
        <w:rPr>
          <w:sz w:val="21"/>
          <w:szCs w:val="21"/>
        </w:rPr>
        <w:t xml:space="preserve"> virando pergunta de verdade: até agora a resposta da Fundação era "não está definido". A tela obriga a definir ou a deixar como está, e as duas coisas ficam registradas.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tela só, de propósito.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Quatro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código do aparelho da casa — onde ele é digitado.</w:t>
      </w:r>
      <w:r>
        <w:rPr>
          <w:sz w:val="21"/>
          <w:szCs w:val="21"/>
        </w:rPr>
        <w:t xml:space="preserve"> A coordenação registra o aparelho e recebe um código que aparece uma vez (§11.7). Para a confirmação de remédio funcionar sem sinal, esse código precisa estar guardado NAQUELE aparelho — e não existe tela que o peça, porque a decisão é da Fundação: </w:t>
      </w:r>
      <w:r>
        <w:rPr>
          <w:b/>
          <w:bCs/>
          <w:sz w:val="21"/>
          <w:szCs w:val="21"/>
        </w:rPr>
        <w:t xml:space="preserve">quem digita, e quando?</w:t>
      </w:r>
      <w:r>
        <w:rPr>
          <w:sz w:val="21"/>
          <w:szCs w:val="21"/>
        </w:rPr>
        <w:t xml:space="preserve"> Na hora em que o aparelho é entregue à casa? Na primeira entrada de alguém nele? E a segunda metade da pergunta, que é operacional: </w:t>
      </w:r>
      <w:r>
        <w:rPr>
          <w:b/>
          <w:bCs/>
          <w:sz w:val="21"/>
          <w:szCs w:val="21"/>
        </w:rPr>
        <w:t xml:space="preserve">a casa tem um aparelho só.</w:t>
      </w:r>
      <w:r>
        <w:rPr>
          <w:sz w:val="21"/>
          <w:szCs w:val="21"/>
        </w:rPr>
        <w:t xml:space="preserve"> Quando ele não está com quem faz o plantão, confirmar remédio offline deixa de existir na prática para o educador. Isso é a realidade da instituição, não defeito do sistema — mas precisa ser dito em voz alta e decidido: fica assim, a Fundação designa mais aparelhos, ou a confirmação passa a valer no aparelho pessoal com outra proteção?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2026-09-02T17:24:31.926Z</dcterms:created>
  <dcterms:modified xsi:type="dcterms:W3CDTF">2026-09-02T17:24:31.927Z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