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pacing w:val="40"/>
          <w:sz w:val="20"/>
          <w:szCs w:val="20"/>
        </w:rPr>
        <w:t xml:space="preserve">REDE ACOLHER</w:t>
      </w:r>
    </w:p>
    <w:p>
      <w:pPr>
        <w:spacing w:after="40"/>
      </w:pPr>
      <w:r>
        <w:rPr>
          <w:b/>
          <w:bCs/>
          <w:sz w:val="32"/>
          <w:szCs w:val="32"/>
        </w:rPr>
        <w:t xml:space="preserve">Roteiro de retorno — o protótipo, cargo a cargo</w:t>
      </w:r>
    </w:p>
    <w:p>
      <w:pPr>
        <w:pBdr>
          <w:bottom w:val="single" w:color="1F4E79" w:sz="8" w:space="8"/>
        </w:pBdr>
        <w:spacing w:after="240"/>
      </w:pPr>
      <w:r>
        <w:rPr>
          <w:color w:val="595959"/>
          <w:sz w:val="19"/>
          <w:szCs w:val="19"/>
        </w:rPr>
        <w:t xml:space="preserve">Fundação O Pão dos Pobres · Casa 03 (piloto) · 31/08/2026</w:t>
      </w:r>
    </w:p>
    <w:p>
      <w:pPr>
        <w:spacing w:after="120"/>
      </w:pPr>
      <w:r>
        <w:rPr>
          <w:sz w:val="21"/>
          <w:szCs w:val="21"/>
        </w:rPr>
        <w:t xml:space="preserve">Para levar à casa. Uma pessoa por vez, no aparelho da casa, com o protótipo aberto.</w:t>
      </w:r>
    </w:p>
    <w:p>
      <w:pPr>
        <w:pBdr>
          <w:left w:val="single" w:color="E8A33D" w:sz="18" w:space="8"/>
        </w:pBdr>
        <w:shd w:fill="FFF4E5" w:val="clear"/>
        <w:spacing w:after="200"/>
      </w:pPr>
      <w:r>
        <w:rPr>
          <w:b/>
          <w:bCs/>
          <w:sz w:val="21"/>
          <w:szCs w:val="21"/>
        </w:rPr>
        <w:t xml:space="preserve">Quem aplica não explica antes. </w:t>
      </w:r>
      <w:r>
        <w:rPr>
          <w:sz w:val="21"/>
          <w:szCs w:val="21"/>
        </w:rPr>
        <w:t xml:space="preserve">Peça a tarefa e cale. O que interessa não é a opinião sobre a tela — é onde a pessoa para. A frase dela vale mais que a interpretação: "isso aqui é a passagem?" diz mais que "achei confuso".</w:t>
      </w:r>
    </w:p>
    <w:p>
      <w:pPr>
        <w:pStyle w:val="Heading1"/>
        <w:spacing w:after="120" w:before="260"/>
      </w:pPr>
      <w:r>
        <w:t xml:space="preserve">§0 — O que mudou depois de 28/08 (ler antes de aplicar)</w:t>
      </w:r>
    </w:p>
    <w:p>
      <w:pPr>
        <w:pBdr>
          <w:left w:val="single" w:color="A61C1C" w:sz="18" w:space="8"/>
        </w:pBdr>
        <w:shd w:fill="FDE8E8" w:val="clear"/>
        <w:spacing w:after="140"/>
      </w:pPr>
      <w:r>
        <w:rPr>
          <w:b/>
          <w:bCs/>
          <w:sz w:val="21"/>
          <w:szCs w:val="21"/>
        </w:rPr>
        <w:t xml:space="preserve">Uma coisa que você aprovou e não está mais lá. </w:t>
      </w:r>
      <w:r>
        <w:rPr>
          <w:sz w:val="21"/>
          <w:szCs w:val="21"/>
        </w:rPr>
        <w:t xml:space="preserve">A tela de estoque mostrava "Abaixo do mínimo" calculado sozinho. O sistema recusa isso de propósito: estoque baixo é sinalizado à mão, com o nome de quem sinalizou, porque só a equipe sabe o que é pouco em cada caso — dois frascos de um xarope eventual sobram, e dois de um contínuo acabam na quinta-feira.</w:t>
      </w:r>
    </w:p>
    <w:p>
      <w:pPr>
        <w:spacing w:after="120"/>
      </w:pPr>
      <w:r>
        <w:rPr>
          <w:sz w:val="21"/>
          <w:szCs w:val="21"/>
        </w:rPr>
        <w:t xml:space="preserve">Quatro coisas novas para olhar: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armário tem duas ações: "Chegou remédio" soma, "Conferi o armário" substitui e pede motivo;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triagem de enfermagem ganhou devolver pedindo complemento, além de assinar;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ATA aparece por turno (diurna e noturna), cada uma com as suas assinaturas;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há uma tela nova em "Mais": "O que cada setor enxerga".</w:t>
      </w:r>
    </w:p>
    <w:p>
      <w:pPr>
        <w:pStyle w:val="Heading1"/>
        <w:spacing w:after="120" w:before="260"/>
      </w:pPr>
      <w:r>
        <w:t xml:space="preserve">1. Educador social</w:t>
      </w:r>
    </w:p>
    <w:p>
      <w:pPr>
        <w:spacing w:after="120"/>
      </w:pPr>
      <w:r>
        <w:rPr>
          <w:i/>
          <w:iCs/>
          <w:color w:val="595959"/>
          <w:sz w:val="20"/>
          <w:szCs w:val="20"/>
        </w:rPr>
        <w:t xml:space="preserve">A pessoa que mais registra e a que menos tem tempo. Se algo aqui demora, demora vinte vezes por turno.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da manhã.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Procura na barra de baixo ou em "Mais"? Entende que confirma um por um, ou procura "marcar todos"?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Escreve nos campos certos? Entende que assina só a dela?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Acha "Recusada pelo acolhido"? Percebe que a observação virou obrigatória — e escreve o fato, ou escreve um juízo?</w:t>
      </w:r>
    </w:p>
    <w:p>
      <w:pPr>
        <w:spacing w:after="60"/>
        <w:ind w:left="340"/>
      </w:pPr>
      <w:r>
        <w:rPr>
          <w:b/>
          <w:bCs/>
          <w:color w:val="A61C1C"/>
          <w:sz w:val="20"/>
          <w:szCs w:val="20"/>
        </w:rPr>
        <w:t xml:space="preserve">⚠ A pergunta mais importante do roteiro para este cargo.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Procura a ATA, a passagem ou o "Dia"?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240" w:before="100"/>
      </w:pPr>
      <w:r>
        <w:rPr>
          <w:b/>
          <w:bCs/>
          <w:sz w:val="21"/>
          <w:szCs w:val="21"/>
        </w:rPr>
        <w:t xml:space="preserve">Pergunte depois: </w:t>
      </w:r>
      <w:r>
        <w:rPr>
          <w:i/>
          <w:iCs/>
          <w:sz w:val="21"/>
          <w:szCs w:val="21"/>
        </w:rPr>
        <w:t xml:space="preserve">"teve alguma hora em que você achou que ia dar errado?"</w:t>
      </w:r>
    </w:p>
    <w:p>
      <w:pPr>
        <w:pStyle w:val="Heading1"/>
        <w:spacing w:after="120" w:before="260"/>
      </w:pPr>
      <w:r>
        <w:t xml:space="preserve">2. Líder Diurno</w:t>
      </w:r>
    </w:p>
    <w:p>
      <w:pPr>
        <w:spacing w:after="120"/>
      </w:pPr>
      <w:r>
        <w:rPr>
          <w:i/>
          <w:iCs/>
          <w:color w:val="595959"/>
          <w:sz w:val="20"/>
          <w:szCs w:val="20"/>
        </w:rPr>
        <w:t xml:space="preserve">Conduz o turno e fecha a ATA. Duas funções nasceram da rotina que você descreveu, e ninguém da equipe as viu ainda.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Ela encontra "Registrar pelo colega"? Entende que os DOIS nomes ficam? Escreve o motivo sem reclamar?</w:t>
      </w:r>
    </w:p>
    <w:p>
      <w:pPr>
        <w:spacing w:after="60"/>
        <w:ind w:left="340"/>
      </w:pPr>
      <w:r>
        <w:rPr>
          <w:b/>
          <w:bCs/>
          <w:color w:val="A61C1C"/>
          <w:sz w:val="20"/>
          <w:szCs w:val="20"/>
        </w:rPr>
        <w:t xml:space="preserve">⚠ Se ela não achar sozinha, é o achado mais caro do dia: a função existe para esta situação, e ela é quem a vive.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Ela encontra o Painel do Plantão sem ajuda? Ele mora em "Mais", e não nas cinco abas.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Entende que fecha COM PENDÊNCIA e que o sistema não assina por ninguém? Escreve a pendência ou tenta contornar?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Distingue delegar (ela passa adiante) de substituição (quem vai sair pede)?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240" w:before="100"/>
      </w:pPr>
      <w:r>
        <w:rPr>
          <w:b/>
          <w:bCs/>
          <w:sz w:val="21"/>
          <w:szCs w:val="21"/>
        </w:rPr>
        <w:t xml:space="preserve">Pergunte depois: </w:t>
      </w:r>
      <w:r>
        <w:rPr>
          <w:i/>
          <w:iCs/>
          <w:sz w:val="21"/>
          <w:szCs w:val="21"/>
        </w:rPr>
        <w:t xml:space="preserve">"o que você faria com o caderno de plantão depois de usar isto por uma semana?"</w:t>
      </w:r>
    </w:p>
    <w:p>
      <w:pPr>
        <w:pStyle w:val="Heading1"/>
        <w:spacing w:after="120" w:before="260"/>
      </w:pPr>
      <w:r>
        <w:t xml:space="preserve">3. Equipe técnica</w:t>
      </w:r>
    </w:p>
    <w:p>
      <w:pPr>
        <w:spacing w:after="120"/>
      </w:pPr>
      <w:r>
        <w:rPr>
          <w:i/>
          <w:iCs/>
          <w:color w:val="595959"/>
          <w:sz w:val="20"/>
          <w:szCs w:val="20"/>
        </w:rPr>
        <w:t xml:space="preserve">O caso, não o turno. Ganhou a aba Saúde em 31/08 — vale ver se ela espera isso.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Entende que os eixos são obrigatórios, e que "não observado" se escreve em vez de deixar em branco?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Sabe que não aprova o próprio texto? Acha isso certo ou burocrático?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A coordenação pediu correção num acompanhamento já aprovado.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Encontra "Corrigir (nova versão)"? Entende que a anterior continua legível?</w:t>
      </w:r>
    </w:p>
    <w:p>
      <w:pPr>
        <w:spacing w:after="60"/>
        <w:ind w:left="340"/>
      </w:pPr>
      <w:r>
        <w:rPr>
          <w:b/>
          <w:bCs/>
          <w:color w:val="A61C1C"/>
          <w:sz w:val="20"/>
          <w:szCs w:val="20"/>
        </w:rPr>
        <w:t xml:space="preserve">⚠ DECIDE CÓDIGO — pergunte: "quando você recebe um texto para aprovar e ele está incompleto, o que você faz hoje, no papel?"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Percebe que o sistema já escreveu a parte factual e que a avaliação é dela? Confia no que está escrito, ou vai conferir?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240" w:before="100"/>
      </w:pPr>
      <w:r>
        <w:rPr>
          <w:b/>
          <w:bCs/>
          <w:sz w:val="21"/>
          <w:szCs w:val="21"/>
        </w:rPr>
        <w:t xml:space="preserve">Pergunte depois: </w:t>
      </w:r>
      <w:r>
        <w:rPr>
          <w:i/>
          <w:iCs/>
          <w:sz w:val="21"/>
          <w:szCs w:val="21"/>
        </w:rPr>
        <w:t xml:space="preserve">"o que faltou neste documento para você levar a uma audiência?"</w:t>
      </w:r>
    </w:p>
    <w:p>
      <w:pPr>
        <w:pStyle w:val="Heading1"/>
        <w:spacing w:after="120" w:before="260"/>
      </w:pPr>
      <w:r>
        <w:t xml:space="preserve">4. Enfermagem</w:t>
      </w:r>
    </w:p>
    <w:p>
      <w:pPr>
        <w:spacing w:after="120"/>
      </w:pPr>
      <w:r>
        <w:rPr>
          <w:i/>
          <w:iCs/>
          <w:color w:val="595959"/>
          <w:sz w:val="20"/>
          <w:szCs w:val="20"/>
        </w:rPr>
        <w:t xml:space="preserve">Alcança as oito casas. É o cargo com mais mudança desde 28/08.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Ela escolhe "Chegou remédio"? Repara que o número final é 40? (Antes de 31/08, ficava 10.)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26, e o sistema diz 30.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Acha "Conferi o armário"? O motivo obrigatório incomoda?</w:t>
      </w:r>
    </w:p>
    <w:p>
      <w:pPr>
        <w:spacing w:after="60"/>
        <w:ind w:left="340"/>
      </w:pPr>
      <w:r>
        <w:rPr>
          <w:b/>
          <w:bCs/>
          <w:color w:val="A61C1C"/>
          <w:sz w:val="20"/>
          <w:szCs w:val="20"/>
        </w:rPr>
        <w:t xml:space="preserve">⚠ Se incomodar, é sinal de alerta — o motivo impede sumiço em silêncio. Explique depois, nunca antes.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Procura um "mínimo" automático? Entende que quem sinaliza é ela? É a mudança que ela mais vai notar.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Encontra "Devolver pedindo complemento"? Antes só dava para assinar.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Repara no aviso de que o alerta é contado a partir de hoje?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240" w:before="100"/>
      </w:pPr>
      <w:r>
        <w:rPr>
          <w:b/>
          <w:bCs/>
          <w:sz w:val="21"/>
          <w:szCs w:val="21"/>
        </w:rPr>
        <w:t xml:space="preserve">Pergunte depois: </w:t>
      </w:r>
      <w:r>
        <w:rPr>
          <w:i/>
          <w:iCs/>
          <w:sz w:val="21"/>
          <w:szCs w:val="21"/>
        </w:rPr>
        <w:t xml:space="preserve">"em que momento do seu dia você abriria isto?"</w:t>
      </w:r>
    </w:p>
    <w:p>
      <w:pPr>
        <w:pStyle w:val="Heading1"/>
        <w:spacing w:after="120" w:before="260"/>
      </w:pPr>
      <w:r>
        <w:t xml:space="preserve">5. Coordenação</w:t>
      </w:r>
    </w:p>
    <w:p>
      <w:pPr>
        <w:spacing w:after="120"/>
      </w:pPr>
      <w:r>
        <w:rPr>
          <w:i/>
          <w:iCs/>
          <w:color w:val="595959"/>
          <w:sz w:val="20"/>
          <w:szCs w:val="20"/>
        </w:rPr>
        <w:t xml:space="preserve">Responde pela casa. É quem vai usar as telas de decisão.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Ela encontra "O que cada setor enxerga"? Se pedir a conta de alguém para conferir, anote — é o hábito que a tela veio substituir.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Entende que o cofre pede a senha de novo? Reclama? Percebe que o cofre é de uma criança por vez, e não uma lista da casa?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Abra a senha do INSS para atualizar um cadastro.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Escreve a finalidade sem resistência? Entende que fica registrado com o nome dela?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 xml:space="preserve">Outra casa pediu transferência, e não há vaga no perfil etário.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Encontra "Recusar com motivo"? Entende que o motivo aparece na outra casa?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Entende a ordem — primeiro a etapa operacional, depois a análise — e que caso de medicamento não fecha sem síntese?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240" w:before="100"/>
      </w:pPr>
      <w:r>
        <w:rPr>
          <w:b/>
          <w:bCs/>
          <w:sz w:val="21"/>
          <w:szCs w:val="21"/>
        </w:rPr>
        <w:t xml:space="preserve">Pergunte depois: </w:t>
      </w:r>
      <w:r>
        <w:rPr>
          <w:i/>
          <w:iCs/>
          <w:sz w:val="21"/>
          <w:szCs w:val="21"/>
        </w:rPr>
        <w:t xml:space="preserve">"o que desta lista você já faz hoje em outro lugar? Onde?"</w:t>
      </w:r>
    </w:p>
    <w:p>
      <w:pPr>
        <w:pStyle w:val="Heading1"/>
        <w:spacing w:after="120" w:before="260"/>
      </w:pPr>
      <w:r>
        <w:t xml:space="preserve">6. Líder Noturno Geral</w:t>
      </w:r>
    </w:p>
    <w:p>
      <w:pPr>
        <w:spacing w:after="120"/>
      </w:pPr>
      <w:r>
        <w:rPr>
          <w:i/>
          <w:iCs/>
          <w:color w:val="595959"/>
          <w:sz w:val="20"/>
          <w:szCs w:val="20"/>
        </w:rPr>
        <w:t xml:space="preserve">A noite das oito unidades.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Entende que casa sem chamado também entra?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Duas casas não confirmaram a ATA noturna. Assine a Geral.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Fecha com pendência dizendo quais?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Pergunte diretamente: "de dia, quem precisa ler a ATA Geral da noite anterior?"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A coordenação? A técnica?</w:t>
      </w:r>
    </w:p>
    <w:p>
      <w:pPr>
        <w:spacing w:after="60"/>
        <w:ind w:left="340"/>
      </w:pPr>
      <w:r>
        <w:rPr>
          <w:b/>
          <w:bCs/>
          <w:color w:val="A61C1C"/>
          <w:sz w:val="20"/>
          <w:szCs w:val="20"/>
        </w:rPr>
        <w:t xml:space="preserve">⚠ DECIDE CÓDIGO — hoje só quem abre chega nela.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pStyle w:val="Heading1"/>
        <w:spacing w:after="120" w:before="260"/>
      </w:pPr>
      <w:r>
        <w:t xml:space="preserve">7. Cozinha</w:t>
      </w:r>
    </w:p>
    <w:p>
      <w:pPr>
        <w:spacing w:after="120"/>
      </w:pPr>
      <w:r>
        <w:rPr>
          <w:i/>
          <w:iCs/>
          <w:color w:val="595959"/>
          <w:sz w:val="20"/>
          <w:szCs w:val="20"/>
        </w:rPr>
        <w:t xml:space="preserve">Uma tela só, de propósito.</w:t>
      </w:r>
    </w:p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Descubra o que não pode ser servido hoje.</w:t>
      </w:r>
    </w:p>
    <w:p>
      <w:pPr>
        <w:spacing w:after="60"/>
        <w:ind w:left="340"/>
      </w:pPr>
      <w:r>
        <w:rPr>
          <w:b/>
          <w:bCs/>
          <w:color w:val="595959"/>
          <w:sz w:val="20"/>
          <w:szCs w:val="20"/>
        </w:rPr>
        <w:t xml:space="preserve">Observar: </w:t>
      </w:r>
      <w:r>
        <w:rPr>
          <w:color w:val="595959"/>
          <w:sz w:val="20"/>
          <w:szCs w:val="20"/>
        </w:rPr>
        <w:t xml:space="preserve">Ela acha? Sente falta de alguma coisa?</w:t>
      </w:r>
    </w:p>
    <w:p>
      <w:pPr>
        <w:spacing w:after="60"/>
        <w:ind w:left="340"/>
      </w:pPr>
      <w:r>
        <w:rPr>
          <w:b/>
          <w:bCs/>
          <w:color w:val="A61C1C"/>
          <w:sz w:val="20"/>
          <w:szCs w:val="20"/>
        </w:rPr>
        <w:t xml:space="preserve">⚠ Se pedir o motivo da restrição, anote a frase e não conceda — a lista traz a restrição, não a razão. Mas a pergunta é informação: talvez falte a orientação de substituição.</w:t>
      </w:r>
    </w:p>
    <w:p>
      <w:pPr>
        <w:pBdr>
          <w:bottom w:val="dotted" w:color="BFBFBF" w:sz="6" w:space="6"/>
        </w:pBdr>
        <w:spacing w:after="140"/>
        <w:ind w:left="340"/>
      </w:pPr>
      <w:r>
        <w:rPr>
          <w:color w:val="808080"/>
          <w:sz w:val="18"/>
          <w:szCs w:val="18"/>
        </w:rPr>
        <w:t xml:space="preserve">Achou? ( ) sim  ( ) com ajuda  ( ) não     Tempo: ____     O que ela disse:</w:t>
      </w:r>
    </w:p>
    <w:p>
      <w:pPr>
        <w:pStyle w:val="Heading1"/>
        <w:spacing w:after="120" w:before="260"/>
      </w:pPr>
      <w:r>
        <w:t xml:space="preserve">8. Três perguntas para você, Marcelo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1"/>
          <w:szCs w:val="21"/>
        </w:rPr>
        <w:t xml:space="preserve">A escala 12×36 vigente — sem ela, o aviso de "fora da escala" ao marcar compromisso não funciona.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1"/>
          <w:szCs w:val="21"/>
        </w:rPr>
        <w:t xml:space="preserve">Os códigos e nomes reais das oito unidades. Os atuais (AI1–AI4, ARM1–ARM4) são preliminares e já aparecem em tela, em relatório e em nome de arquivo no Drive.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1"/>
          <w:szCs w:val="21"/>
        </w:rPr>
        <w:t xml:space="preserve">O SMTP institucional: provedor, endereço remetente, onde o sistema vai rodar, e quem mexe no DNS. Sem isso o convite não sai — e sem convite não há primeiro acesso para 40 pessoas sem cair na distribuição de senha por mensagem.</w:t>
      </w:r>
    </w:p>
    <w:p>
      <w:pPr>
        <w:pStyle w:val="Heading1"/>
        <w:spacing w:after="120" w:before="260"/>
      </w:pPr>
      <w:r>
        <w:t xml:space="preserve">O que NÃO perguntar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Não pergunte se a pessoa "gostou".</w:t>
      </w:r>
      <w:r>
        <w:rPr>
          <w:sz w:val="21"/>
          <w:szCs w:val="21"/>
        </w:rPr>
        <w:t xml:space="preserve"> Ela vai dizer que sim, porque você construiu.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Não explique a tela antes.</w:t>
      </w:r>
      <w:r>
        <w:rPr>
          <w:sz w:val="21"/>
          <w:szCs w:val="21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Não peça sugestão de layout.</w:t>
      </w:r>
      <w:r>
        <w:rPr>
          <w:sz w:val="21"/>
          <w:szCs w:val="21"/>
        </w:rPr>
        <w:t xml:space="preserve"> Peça a tarefa. Onde ela parar é o layout falando.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Não anote "achou fácil".</w:t>
      </w:r>
      <w:r>
        <w:rPr>
          <w:sz w:val="21"/>
          <w:szCs w:val="21"/>
        </w:rPr>
        <w:t xml:space="preserve"> Anote o que ela fez e o tempo que levou.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2026-08-31T14:43:16.301Z</dcterms:created>
  <dcterms:modified xsi:type="dcterms:W3CDTF">2026-08-31T14:43:16.301Z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