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59F3" w:rsidRDefault="004B59F3">
      <w:pPr>
        <w:spacing w:before="19"/>
        <w:rPr>
          <w:sz w:val="22"/>
          <w:szCs w:val="22"/>
        </w:rPr>
      </w:pPr>
    </w:p>
    <w:p w:rsidR="004B59F3" w:rsidRDefault="00CB201D" w:rsidP="00CB201D">
      <w:pPr>
        <w:spacing w:before="13"/>
        <w:ind w:left="1013" w:right="1033"/>
        <w:rPr>
          <w:sz w:val="36"/>
          <w:szCs w:val="36"/>
        </w:rPr>
      </w:pPr>
      <w:r>
        <w:rPr>
          <w:b/>
          <w:sz w:val="36"/>
          <w:szCs w:val="36"/>
        </w:rPr>
        <w:t xml:space="preserve">             Biases in Toxic Comment Classification</w:t>
      </w:r>
    </w:p>
    <w:p w:rsidR="004B59F3" w:rsidRPr="00CB201D" w:rsidRDefault="00CB201D" w:rsidP="00CB201D">
      <w:pPr>
        <w:spacing w:before="59"/>
        <w:ind w:left="2880" w:right="2975"/>
        <w:jc w:val="center"/>
        <w:rPr>
          <w:sz w:val="28"/>
          <w:szCs w:val="28"/>
        </w:rPr>
      </w:pPr>
      <w:r w:rsidRPr="00CB201D">
        <w:rPr>
          <w:sz w:val="28"/>
          <w:szCs w:val="28"/>
        </w:rPr>
        <w:t xml:space="preserve">Rohan Alli, </w:t>
      </w:r>
      <w:r w:rsidR="002D719D">
        <w:rPr>
          <w:sz w:val="28"/>
          <w:szCs w:val="28"/>
        </w:rPr>
        <w:t>Kanak Sharma, Jerome, Aditya Sihag</w:t>
      </w:r>
      <w:bookmarkStart w:id="0" w:name="_GoBack"/>
      <w:bookmarkEnd w:id="0"/>
    </w:p>
    <w:p w:rsidR="00CB201D" w:rsidRDefault="00CB201D" w:rsidP="00CB201D">
      <w:pPr>
        <w:spacing w:before="59"/>
        <w:ind w:left="2880" w:right="2975"/>
        <w:jc w:val="center"/>
        <w:rPr>
          <w:sz w:val="26"/>
          <w:szCs w:val="26"/>
        </w:rPr>
      </w:pPr>
    </w:p>
    <w:p w:rsidR="00CB201D" w:rsidRPr="00CB201D" w:rsidRDefault="00CB201D" w:rsidP="00CB201D">
      <w:pPr>
        <w:spacing w:before="59"/>
        <w:ind w:left="2880" w:right="2975"/>
        <w:jc w:val="center"/>
        <w:rPr>
          <w:sz w:val="26"/>
          <w:szCs w:val="26"/>
        </w:rPr>
      </w:pPr>
    </w:p>
    <w:p w:rsidR="004B59F3" w:rsidRDefault="004B59F3">
      <w:pPr>
        <w:spacing w:before="8"/>
        <w:rPr>
          <w:sz w:val="11"/>
          <w:szCs w:val="11"/>
        </w:rPr>
      </w:pPr>
    </w:p>
    <w:p w:rsidR="004B59F3" w:rsidRDefault="004B59F3">
      <w:pPr>
        <w:sectPr w:rsidR="004B59F3" w:rsidSect="002D719D">
          <w:pgSz w:w="12240" w:h="15840"/>
          <w:pgMar w:top="1480" w:right="1320" w:bottom="280" w:left="1440" w:header="576" w:footer="576" w:gutter="0"/>
          <w:pgNumType w:start="1"/>
          <w:cols w:space="720"/>
        </w:sectPr>
      </w:pPr>
    </w:p>
    <w:p w:rsidR="004B59F3" w:rsidRDefault="00CB201D">
      <w:pPr>
        <w:pBdr>
          <w:top w:val="nil"/>
          <w:left w:val="nil"/>
          <w:bottom w:val="nil"/>
          <w:right w:val="nil"/>
          <w:between w:val="nil"/>
        </w:pBdr>
        <w:spacing w:after="200"/>
        <w:ind w:firstLine="272"/>
        <w:jc w:val="both"/>
        <w:rPr>
          <w:b/>
          <w:sz w:val="24"/>
          <w:szCs w:val="24"/>
        </w:rPr>
      </w:pPr>
      <w:r>
        <w:rPr>
          <w:b/>
          <w:i/>
          <w:color w:val="000000"/>
          <w:sz w:val="22"/>
          <w:szCs w:val="22"/>
        </w:rPr>
        <w:t>Abstract</w:t>
      </w:r>
      <w:r>
        <w:rPr>
          <w:b/>
          <w:color w:val="000000"/>
          <w:sz w:val="18"/>
          <w:szCs w:val="18"/>
        </w:rPr>
        <w:t>—</w:t>
      </w:r>
      <w:r>
        <w:rPr>
          <w:b/>
          <w:sz w:val="18"/>
          <w:szCs w:val="18"/>
        </w:rPr>
        <w:t xml:space="preserve"> </w:t>
      </w:r>
      <w:r>
        <w:rPr>
          <w:b/>
          <w:sz w:val="22"/>
          <w:szCs w:val="22"/>
        </w:rPr>
        <w:t xml:space="preserve">Importance of Toxic Comment classification has widely grown over the past decade due to the blast of information and the need to maintain civility in online expression. Comment </w:t>
      </w:r>
      <w:r>
        <w:rPr>
          <w:b/>
          <w:color w:val="000000"/>
          <w:sz w:val="22"/>
          <w:szCs w:val="22"/>
        </w:rPr>
        <w:t>classification</w:t>
      </w:r>
      <w:r>
        <w:rPr>
          <w:b/>
          <w:sz w:val="22"/>
          <w:szCs w:val="22"/>
        </w:rPr>
        <w:t xml:space="preserve"> </w:t>
      </w:r>
      <w:r>
        <w:rPr>
          <w:b/>
          <w:color w:val="000000"/>
          <w:sz w:val="22"/>
          <w:szCs w:val="22"/>
        </w:rPr>
        <w:t>ha</w:t>
      </w:r>
      <w:r>
        <w:rPr>
          <w:b/>
          <w:sz w:val="22"/>
          <w:szCs w:val="22"/>
        </w:rPr>
        <w:t>s</w:t>
      </w:r>
      <w:r>
        <w:rPr>
          <w:b/>
          <w:color w:val="000000"/>
          <w:sz w:val="22"/>
          <w:szCs w:val="22"/>
        </w:rPr>
        <w:t xml:space="preserve"> always been challenging</w:t>
      </w:r>
      <w:r>
        <w:rPr>
          <w:b/>
          <w:sz w:val="22"/>
          <w:szCs w:val="22"/>
        </w:rPr>
        <w:t xml:space="preserve"> with the continuous change in urban dictionary</w:t>
      </w:r>
      <w:r>
        <w:rPr>
          <w:b/>
          <w:color w:val="000000"/>
          <w:sz w:val="22"/>
          <w:szCs w:val="22"/>
        </w:rPr>
        <w:t xml:space="preserve">. Sentiment Analysis </w:t>
      </w:r>
      <w:r>
        <w:rPr>
          <w:b/>
          <w:sz w:val="22"/>
          <w:szCs w:val="22"/>
        </w:rPr>
        <w:t xml:space="preserve">gives us better idea on the comments’ innate meaning. </w:t>
      </w:r>
      <w:r>
        <w:rPr>
          <w:b/>
          <w:color w:val="000000"/>
          <w:sz w:val="22"/>
          <w:szCs w:val="22"/>
        </w:rPr>
        <w:t xml:space="preserve">They have been tried and tested individually but not in combination. Firstly, </w:t>
      </w:r>
      <w:r>
        <w:rPr>
          <w:b/>
          <w:sz w:val="22"/>
          <w:szCs w:val="22"/>
        </w:rPr>
        <w:t>we use a Machine Learning Model</w:t>
      </w:r>
      <w:r>
        <w:rPr>
          <w:b/>
          <w:color w:val="000000"/>
          <w:sz w:val="22"/>
          <w:szCs w:val="22"/>
        </w:rPr>
        <w:t xml:space="preserve"> to cl</w:t>
      </w:r>
      <w:r>
        <w:rPr>
          <w:b/>
          <w:sz w:val="22"/>
          <w:szCs w:val="22"/>
        </w:rPr>
        <w:t xml:space="preserve">assify the negative comments. </w:t>
      </w:r>
      <w:r>
        <w:rPr>
          <w:b/>
          <w:color w:val="000000"/>
          <w:sz w:val="22"/>
          <w:szCs w:val="22"/>
        </w:rPr>
        <w:t>Then, we use the combina</w:t>
      </w:r>
      <w:r>
        <w:rPr>
          <w:b/>
          <w:sz w:val="22"/>
          <w:szCs w:val="22"/>
        </w:rPr>
        <w:t xml:space="preserve">tion of </w:t>
      </w:r>
      <w:r>
        <w:rPr>
          <w:b/>
          <w:color w:val="000000"/>
          <w:sz w:val="22"/>
          <w:szCs w:val="22"/>
        </w:rPr>
        <w:t xml:space="preserve">VADER (Valence Aware Dictionary and </w:t>
      </w:r>
      <w:proofErr w:type="spellStart"/>
      <w:r>
        <w:rPr>
          <w:b/>
          <w:color w:val="000000"/>
          <w:sz w:val="22"/>
          <w:szCs w:val="22"/>
        </w:rPr>
        <w:t>sEntiment</w:t>
      </w:r>
      <w:proofErr w:type="spellEnd"/>
      <w:r>
        <w:rPr>
          <w:b/>
          <w:color w:val="000000"/>
          <w:sz w:val="22"/>
          <w:szCs w:val="22"/>
        </w:rPr>
        <w:t xml:space="preserve"> Reasoner), a simple rule-based model for general sentiment analysis</w:t>
      </w:r>
      <w:r>
        <w:rPr>
          <w:b/>
          <w:sz w:val="22"/>
          <w:szCs w:val="22"/>
        </w:rPr>
        <w:t xml:space="preserve"> and Machine Learning Model. </w:t>
      </w:r>
      <w:r>
        <w:rPr>
          <w:b/>
          <w:color w:val="000000"/>
          <w:sz w:val="22"/>
          <w:szCs w:val="22"/>
        </w:rPr>
        <w:t>We find th</w:t>
      </w:r>
      <w:r>
        <w:rPr>
          <w:b/>
          <w:sz w:val="22"/>
          <w:szCs w:val="22"/>
        </w:rPr>
        <w:t>at there is an increase in accuracy and reduced bias towards negative words.</w:t>
      </w:r>
    </w:p>
    <w:p w:rsidR="004B59F3" w:rsidRDefault="00CB201D" w:rsidP="00CB201D">
      <w:pPr>
        <w:spacing w:before="33"/>
        <w:ind w:right="2780"/>
        <w:jc w:val="both"/>
        <w:rPr>
          <w:sz w:val="26"/>
          <w:szCs w:val="26"/>
        </w:rPr>
      </w:pPr>
      <w:r>
        <w:rPr>
          <w:b/>
          <w:sz w:val="26"/>
          <w:szCs w:val="26"/>
        </w:rPr>
        <w:t>Introduction</w:t>
      </w:r>
    </w:p>
    <w:p w:rsidR="004B59F3" w:rsidRDefault="00CB201D">
      <w:pPr>
        <w:spacing w:before="40" w:line="276" w:lineRule="auto"/>
        <w:ind w:right="-38"/>
        <w:jc w:val="both"/>
        <w:rPr>
          <w:sz w:val="22"/>
          <w:szCs w:val="22"/>
        </w:rPr>
      </w:pPr>
      <w:bookmarkStart w:id="1" w:name="_gjdgxs" w:colFirst="0" w:colLast="0"/>
      <w:bookmarkEnd w:id="1"/>
      <w:r>
        <w:rPr>
          <w:sz w:val="22"/>
          <w:szCs w:val="22"/>
        </w:rPr>
        <w:t xml:space="preserve">    With much data being generated </w:t>
      </w:r>
      <w:r w:rsidR="00ED4A6A">
        <w:rPr>
          <w:sz w:val="22"/>
          <w:szCs w:val="22"/>
        </w:rPr>
        <w:t>every day</w:t>
      </w:r>
      <w:r>
        <w:rPr>
          <w:sz w:val="22"/>
          <w:szCs w:val="22"/>
        </w:rPr>
        <w:t xml:space="preserve"> in Social Media, Toxic Comment Classification has grown complex. The complexity comes out due to growth of urban dictionary. The Urban dictionary uses cuss words both in a negative and positive fashion. Till now we have observed that many </w:t>
      </w:r>
      <w:r w:rsidR="00ED4A6A">
        <w:rPr>
          <w:sz w:val="22"/>
          <w:szCs w:val="22"/>
        </w:rPr>
        <w:t xml:space="preserve">of </w:t>
      </w:r>
      <w:proofErr w:type="gramStart"/>
      <w:r w:rsidR="00ED4A6A">
        <w:rPr>
          <w:sz w:val="22"/>
          <w:szCs w:val="22"/>
        </w:rPr>
        <w:t>the</w:t>
      </w:r>
      <w:r>
        <w:rPr>
          <w:sz w:val="22"/>
          <w:szCs w:val="22"/>
        </w:rPr>
        <w:t xml:space="preserve">  classifiers</w:t>
      </w:r>
      <w:proofErr w:type="gramEnd"/>
      <w:r>
        <w:rPr>
          <w:sz w:val="22"/>
          <w:szCs w:val="22"/>
        </w:rPr>
        <w:t xml:space="preserve">  which currently exist are mostly biased towards Negative  words as they have been trained on the words and used to identify negative/toxic words. </w:t>
      </w:r>
      <w:r w:rsidR="00ED4A6A">
        <w:rPr>
          <w:sz w:val="22"/>
          <w:szCs w:val="22"/>
        </w:rPr>
        <w:t>These classifiers</w:t>
      </w:r>
      <w:r>
        <w:rPr>
          <w:sz w:val="22"/>
          <w:szCs w:val="22"/>
        </w:rPr>
        <w:t xml:space="preserve"> don’t consider the innate meaning of the sentence.  Comments   containing </w:t>
      </w:r>
      <w:r w:rsidR="00ED4A6A">
        <w:rPr>
          <w:sz w:val="22"/>
          <w:szCs w:val="22"/>
        </w:rPr>
        <w:t xml:space="preserve">negative words </w:t>
      </w:r>
      <w:proofErr w:type="gramStart"/>
      <w:r w:rsidR="00ED4A6A">
        <w:rPr>
          <w:sz w:val="22"/>
          <w:szCs w:val="22"/>
        </w:rPr>
        <w:t>may</w:t>
      </w:r>
      <w:r>
        <w:rPr>
          <w:sz w:val="22"/>
          <w:szCs w:val="22"/>
        </w:rPr>
        <w:t xml:space="preserve">  not</w:t>
      </w:r>
      <w:proofErr w:type="gramEnd"/>
      <w:r>
        <w:rPr>
          <w:sz w:val="22"/>
          <w:szCs w:val="22"/>
        </w:rPr>
        <w:t xml:space="preserve">  turn  out  to  be  toxic comments after all. We rectify this bias by including deep sentiment analysis of the comments along with a </w:t>
      </w:r>
      <w:r w:rsidR="00ED4A6A">
        <w:rPr>
          <w:sz w:val="22"/>
          <w:szCs w:val="22"/>
        </w:rPr>
        <w:t>normal classifier</w:t>
      </w:r>
      <w:r>
        <w:rPr>
          <w:sz w:val="22"/>
          <w:szCs w:val="22"/>
        </w:rPr>
        <w:t xml:space="preserve"> </w:t>
      </w:r>
      <w:proofErr w:type="gramStart"/>
      <w:r>
        <w:rPr>
          <w:sz w:val="22"/>
          <w:szCs w:val="22"/>
        </w:rPr>
        <w:t>and  make</w:t>
      </w:r>
      <w:proofErr w:type="gramEnd"/>
      <w:r>
        <w:rPr>
          <w:sz w:val="22"/>
          <w:szCs w:val="22"/>
        </w:rPr>
        <w:t xml:space="preserve">  a  combined  model with  respective  weights.  Then we quantify the bias by finding the difference between accuracies of our model which is the combination of regular classifier with sentiment </w:t>
      </w:r>
      <w:proofErr w:type="gramStart"/>
      <w:r>
        <w:rPr>
          <w:sz w:val="22"/>
          <w:szCs w:val="22"/>
        </w:rPr>
        <w:t>analysis  and</w:t>
      </w:r>
      <w:proofErr w:type="gramEnd"/>
      <w:r>
        <w:rPr>
          <w:sz w:val="22"/>
          <w:szCs w:val="22"/>
        </w:rPr>
        <w:t xml:space="preserve"> the normal classifier.</w:t>
      </w:r>
    </w:p>
    <w:p w:rsidR="004B59F3" w:rsidRDefault="00CB201D" w:rsidP="00ED4A6A">
      <w:pPr>
        <w:spacing w:before="40" w:line="276" w:lineRule="auto"/>
        <w:ind w:right="-38"/>
        <w:jc w:val="both"/>
        <w:rPr>
          <w:sz w:val="22"/>
          <w:szCs w:val="22"/>
        </w:rPr>
      </w:pPr>
      <w:bookmarkStart w:id="2" w:name="_1o7zxm6a0y4t" w:colFirst="0" w:colLast="0"/>
      <w:bookmarkEnd w:id="2"/>
      <w:r>
        <w:rPr>
          <w:sz w:val="22"/>
          <w:szCs w:val="22"/>
        </w:rPr>
        <w:t xml:space="preserve">  Toxic Comment Classification builds a multi-headed model that is capable of detecting different </w:t>
      </w:r>
      <w:r>
        <w:rPr>
          <w:sz w:val="22"/>
          <w:szCs w:val="22"/>
        </w:rPr>
        <w:t xml:space="preserve">types of toxicity like threats, obscenity, insult, etc. We use Binary relevance which is arguably the most intuitive solution for learning from multi-label examples. It works by decomposing the multi-label learning task into a number of independent binary learning tasks (one per class label). It has its potential weakness in ignoring correlations between labels, but we are not concerned with any correlation between labels. We choose </w:t>
      </w:r>
      <w:proofErr w:type="spellStart"/>
      <w:r>
        <w:rPr>
          <w:sz w:val="22"/>
          <w:szCs w:val="22"/>
        </w:rPr>
        <w:t>SKLearn’s</w:t>
      </w:r>
      <w:proofErr w:type="spellEnd"/>
      <w:r>
        <w:rPr>
          <w:sz w:val="22"/>
          <w:szCs w:val="22"/>
        </w:rPr>
        <w:t xml:space="preserve"> simple Logistic regression as a classifier and Stochastic Average Gradient as solver which is used over large datasets to achieve convergence faster by incorporating a memory of previous gradient values.</w:t>
      </w:r>
    </w:p>
    <w:p w:rsidR="004B59F3" w:rsidRDefault="00CB201D" w:rsidP="00ED4A6A">
      <w:pPr>
        <w:spacing w:before="40" w:line="276" w:lineRule="auto"/>
        <w:ind w:right="-38"/>
        <w:jc w:val="both"/>
        <w:rPr>
          <w:sz w:val="22"/>
          <w:szCs w:val="22"/>
        </w:rPr>
      </w:pPr>
      <w:r>
        <w:rPr>
          <w:sz w:val="22"/>
          <w:szCs w:val="22"/>
        </w:rPr>
        <w:t xml:space="preserve">    VADER sentiment analysis depends on a dictionary which maps lexical features to emotion intensities called sentiment scores. It returns a sentiment score in the range -1 to 1, from most negative to most positive. The sentiment score of the text is obtained by summing up the intensity of each word in the text. </w:t>
      </w:r>
    </w:p>
    <w:p w:rsidR="004B59F3" w:rsidRDefault="00CB201D" w:rsidP="00ED4A6A">
      <w:pPr>
        <w:spacing w:before="40" w:line="276" w:lineRule="auto"/>
        <w:ind w:right="-38" w:firstLine="90"/>
        <w:jc w:val="both"/>
        <w:rPr>
          <w:sz w:val="22"/>
          <w:szCs w:val="22"/>
        </w:rPr>
      </w:pPr>
      <w:r>
        <w:rPr>
          <w:sz w:val="22"/>
          <w:szCs w:val="22"/>
        </w:rPr>
        <w:t xml:space="preserve">    After combination, we find that the average of outputs from the original classifier and the Vader are significantly more accurate than the original classifier itself. This Shows that the sentiment analysis plays </w:t>
      </w:r>
      <w:proofErr w:type="gramStart"/>
      <w:r>
        <w:rPr>
          <w:sz w:val="22"/>
          <w:szCs w:val="22"/>
        </w:rPr>
        <w:t>an</w:t>
      </w:r>
      <w:proofErr w:type="gramEnd"/>
      <w:r>
        <w:rPr>
          <w:sz w:val="22"/>
          <w:szCs w:val="22"/>
        </w:rPr>
        <w:t xml:space="preserve"> major role in the comment classification.</w:t>
      </w:r>
    </w:p>
    <w:p w:rsidR="004B59F3" w:rsidRDefault="004B59F3">
      <w:pPr>
        <w:spacing w:before="40" w:line="276" w:lineRule="auto"/>
        <w:ind w:left="100" w:right="-38"/>
        <w:jc w:val="both"/>
        <w:rPr>
          <w:sz w:val="22"/>
          <w:szCs w:val="22"/>
        </w:rPr>
      </w:pPr>
    </w:p>
    <w:p w:rsidR="004B59F3" w:rsidRDefault="00CB201D" w:rsidP="00CB201D">
      <w:pPr>
        <w:ind w:right="2053"/>
        <w:jc w:val="both"/>
        <w:rPr>
          <w:sz w:val="26"/>
          <w:szCs w:val="26"/>
        </w:rPr>
      </w:pPr>
      <w:r>
        <w:rPr>
          <w:b/>
          <w:sz w:val="26"/>
          <w:szCs w:val="26"/>
        </w:rPr>
        <w:t xml:space="preserve"> Problem Statement</w:t>
      </w:r>
    </w:p>
    <w:p w:rsidR="004B59F3" w:rsidRPr="00CB201D" w:rsidRDefault="00CB201D" w:rsidP="00CB201D">
      <w:pPr>
        <w:spacing w:before="45" w:line="276" w:lineRule="auto"/>
        <w:ind w:left="100" w:right="-38" w:hanging="10"/>
        <w:jc w:val="both"/>
        <w:rPr>
          <w:sz w:val="28"/>
          <w:szCs w:val="28"/>
        </w:rPr>
      </w:pPr>
      <w:r>
        <w:rPr>
          <w:sz w:val="22"/>
          <w:szCs w:val="22"/>
        </w:rPr>
        <w:t xml:space="preserve">    Our problem statement is to identify the bias in the regular Machine Learning classifier for the toxic comment classification </w:t>
      </w:r>
      <w:proofErr w:type="gramStart"/>
      <w:r>
        <w:rPr>
          <w:sz w:val="22"/>
          <w:szCs w:val="22"/>
        </w:rPr>
        <w:t>problem  against</w:t>
      </w:r>
      <w:proofErr w:type="gramEnd"/>
      <w:r>
        <w:rPr>
          <w:sz w:val="22"/>
          <w:szCs w:val="22"/>
        </w:rPr>
        <w:t xml:space="preserve">  negative  words  and  mitigate them by using model which is a combination of factors  from  in-depth  Sentiment  analysis  and regular Classifier.</w:t>
      </w:r>
    </w:p>
    <w:p w:rsidR="004B59F3" w:rsidRDefault="004B59F3">
      <w:pPr>
        <w:ind w:right="2630"/>
        <w:jc w:val="both"/>
        <w:rPr>
          <w:b/>
          <w:sz w:val="26"/>
          <w:szCs w:val="26"/>
        </w:rPr>
      </w:pPr>
    </w:p>
    <w:p w:rsidR="004B59F3" w:rsidRDefault="00CB201D">
      <w:pPr>
        <w:ind w:right="2630"/>
        <w:jc w:val="both"/>
        <w:rPr>
          <w:sz w:val="26"/>
          <w:szCs w:val="26"/>
        </w:rPr>
      </w:pPr>
      <w:r>
        <w:rPr>
          <w:b/>
          <w:sz w:val="26"/>
          <w:szCs w:val="26"/>
        </w:rPr>
        <w:t xml:space="preserve"> Related Work</w:t>
      </w:r>
    </w:p>
    <w:p w:rsidR="004B59F3" w:rsidRDefault="00CB201D">
      <w:pPr>
        <w:spacing w:before="40" w:line="276" w:lineRule="auto"/>
        <w:ind w:left="100" w:right="-38"/>
        <w:jc w:val="both"/>
        <w:rPr>
          <w:sz w:val="22"/>
          <w:szCs w:val="22"/>
        </w:rPr>
      </w:pPr>
      <w:r>
        <w:rPr>
          <w:i/>
          <w:sz w:val="22"/>
          <w:szCs w:val="22"/>
        </w:rPr>
        <w:t xml:space="preserve">1. Measuring and Mitigating Unintended Bias in </w:t>
      </w:r>
      <w:proofErr w:type="gramStart"/>
      <w:r>
        <w:rPr>
          <w:i/>
          <w:sz w:val="22"/>
          <w:szCs w:val="22"/>
        </w:rPr>
        <w:t>Text  Classification</w:t>
      </w:r>
      <w:proofErr w:type="gramEnd"/>
      <w:r>
        <w:rPr>
          <w:sz w:val="22"/>
          <w:szCs w:val="22"/>
        </w:rPr>
        <w:t xml:space="preserve">:  This  paper  introduces  the </w:t>
      </w:r>
      <w:r>
        <w:rPr>
          <w:sz w:val="22"/>
          <w:szCs w:val="22"/>
        </w:rPr>
        <w:lastRenderedPageBreak/>
        <w:t xml:space="preserve">mitigation,  an  unsupervised  approach  based  on balancing the training dataset. They demonstrate </w:t>
      </w:r>
      <w:proofErr w:type="gramStart"/>
      <w:r>
        <w:rPr>
          <w:sz w:val="22"/>
          <w:szCs w:val="22"/>
        </w:rPr>
        <w:t>that  this</w:t>
      </w:r>
      <w:proofErr w:type="gramEnd"/>
      <w:r>
        <w:rPr>
          <w:sz w:val="22"/>
          <w:szCs w:val="22"/>
        </w:rPr>
        <w:t xml:space="preserve">  approach  reduces  the  unintended  bias without compromising overall model quality.</w:t>
      </w:r>
    </w:p>
    <w:p w:rsidR="00CB201D" w:rsidRDefault="00CB201D">
      <w:pPr>
        <w:ind w:left="100" w:right="-31"/>
        <w:jc w:val="both"/>
        <w:rPr>
          <w:i/>
          <w:sz w:val="22"/>
          <w:szCs w:val="22"/>
        </w:rPr>
      </w:pPr>
    </w:p>
    <w:p w:rsidR="004B59F3" w:rsidRDefault="00CB201D">
      <w:pPr>
        <w:ind w:left="100" w:right="-31"/>
        <w:jc w:val="both"/>
        <w:rPr>
          <w:sz w:val="22"/>
          <w:szCs w:val="22"/>
        </w:rPr>
      </w:pPr>
      <w:r>
        <w:rPr>
          <w:i/>
          <w:sz w:val="22"/>
          <w:szCs w:val="22"/>
        </w:rPr>
        <w:t>2. Challenges for Toxic Comment Classification:</w:t>
      </w:r>
    </w:p>
    <w:p w:rsidR="004B59F3" w:rsidRDefault="00CB201D">
      <w:pPr>
        <w:spacing w:before="40" w:line="276" w:lineRule="auto"/>
        <w:ind w:left="100" w:right="-37"/>
        <w:jc w:val="both"/>
        <w:rPr>
          <w:sz w:val="22"/>
          <w:szCs w:val="22"/>
        </w:rPr>
      </w:pPr>
      <w:r>
        <w:rPr>
          <w:i/>
          <w:sz w:val="22"/>
          <w:szCs w:val="22"/>
        </w:rPr>
        <w:t xml:space="preserve">An In-Depth Error Analysis </w:t>
      </w:r>
      <w:proofErr w:type="gramStart"/>
      <w:r>
        <w:rPr>
          <w:i/>
          <w:sz w:val="22"/>
          <w:szCs w:val="22"/>
        </w:rPr>
        <w:t>by  Betty</w:t>
      </w:r>
      <w:proofErr w:type="gramEnd"/>
      <w:r>
        <w:rPr>
          <w:i/>
          <w:sz w:val="22"/>
          <w:szCs w:val="22"/>
        </w:rPr>
        <w:t xml:space="preserve"> van </w:t>
      </w:r>
      <w:proofErr w:type="spellStart"/>
      <w:r>
        <w:rPr>
          <w:i/>
          <w:sz w:val="22"/>
          <w:szCs w:val="22"/>
        </w:rPr>
        <w:t>Aken</w:t>
      </w:r>
      <w:proofErr w:type="spellEnd"/>
      <w:r>
        <w:rPr>
          <w:i/>
          <w:sz w:val="22"/>
          <w:szCs w:val="22"/>
        </w:rPr>
        <w:t xml:space="preserve"> et al   </w:t>
      </w:r>
      <w:r>
        <w:rPr>
          <w:sz w:val="22"/>
          <w:szCs w:val="22"/>
        </w:rPr>
        <w:t>deals   with   multiple   approaches   for   toxic comment   classification   and   shows   that   the approaches  make  different  errors  and  can  be combined  into  an  ensemble  with  improved  F1- measure.</w:t>
      </w:r>
    </w:p>
    <w:p w:rsidR="004B59F3" w:rsidRDefault="00CB201D">
      <w:pPr>
        <w:spacing w:before="32" w:line="276" w:lineRule="auto"/>
        <w:ind w:left="90" w:right="81" w:hanging="90"/>
        <w:jc w:val="both"/>
        <w:rPr>
          <w:sz w:val="22"/>
          <w:szCs w:val="22"/>
        </w:rPr>
      </w:pPr>
      <w:r>
        <w:rPr>
          <w:i/>
          <w:sz w:val="22"/>
          <w:szCs w:val="22"/>
        </w:rPr>
        <w:t xml:space="preserve">3.  VADER:  </w:t>
      </w:r>
      <w:proofErr w:type="gramStart"/>
      <w:r>
        <w:rPr>
          <w:i/>
          <w:sz w:val="22"/>
          <w:szCs w:val="22"/>
        </w:rPr>
        <w:t>A  Parsimonious</w:t>
      </w:r>
      <w:proofErr w:type="gramEnd"/>
      <w:r>
        <w:rPr>
          <w:i/>
          <w:sz w:val="22"/>
          <w:szCs w:val="22"/>
        </w:rPr>
        <w:t xml:space="preserve">  Rule-based  Model for  Sentiment  Analysis  of  Social  Media  Text  by C.J.  </w:t>
      </w:r>
      <w:proofErr w:type="gramStart"/>
      <w:r>
        <w:rPr>
          <w:i/>
          <w:sz w:val="22"/>
          <w:szCs w:val="22"/>
        </w:rPr>
        <w:t>Hutto  and</w:t>
      </w:r>
      <w:proofErr w:type="gramEnd"/>
      <w:r>
        <w:rPr>
          <w:i/>
          <w:sz w:val="22"/>
          <w:szCs w:val="22"/>
        </w:rPr>
        <w:t xml:space="preserve">  Eric  Gilbert:  </w:t>
      </w:r>
      <w:r>
        <w:rPr>
          <w:sz w:val="22"/>
          <w:szCs w:val="22"/>
        </w:rPr>
        <w:t>Introduced  the VADER sentiment analysis method, and compare the   accuracy   with   other   present   sentiment analysis methods.</w:t>
      </w:r>
    </w:p>
    <w:p w:rsidR="004B59F3" w:rsidRDefault="004B59F3">
      <w:pPr>
        <w:spacing w:before="12" w:line="280" w:lineRule="auto"/>
        <w:jc w:val="both"/>
        <w:rPr>
          <w:sz w:val="28"/>
          <w:szCs w:val="28"/>
        </w:rPr>
      </w:pPr>
    </w:p>
    <w:p w:rsidR="00CB201D" w:rsidRDefault="00CB201D">
      <w:pPr>
        <w:ind w:right="2589"/>
        <w:jc w:val="both"/>
        <w:rPr>
          <w:b/>
          <w:sz w:val="26"/>
          <w:szCs w:val="26"/>
        </w:rPr>
      </w:pPr>
    </w:p>
    <w:p w:rsidR="004B59F3" w:rsidRDefault="00CB201D">
      <w:pPr>
        <w:ind w:right="2589"/>
        <w:jc w:val="both"/>
        <w:rPr>
          <w:sz w:val="26"/>
          <w:szCs w:val="26"/>
        </w:rPr>
      </w:pPr>
      <w:r>
        <w:rPr>
          <w:b/>
          <w:sz w:val="26"/>
          <w:szCs w:val="26"/>
        </w:rPr>
        <w:t>Dataset</w:t>
      </w:r>
    </w:p>
    <w:p w:rsidR="004B59F3" w:rsidRDefault="00CB201D">
      <w:pPr>
        <w:spacing w:before="45" w:line="276" w:lineRule="auto"/>
        <w:ind w:right="60"/>
        <w:jc w:val="both"/>
        <w:rPr>
          <w:sz w:val="22"/>
          <w:szCs w:val="22"/>
        </w:rPr>
      </w:pPr>
      <w:r>
        <w:rPr>
          <w:sz w:val="22"/>
          <w:szCs w:val="22"/>
        </w:rPr>
        <w:t xml:space="preserve">    We have a dataset of a large number of Wikipedia </w:t>
      </w:r>
      <w:proofErr w:type="gramStart"/>
      <w:r>
        <w:rPr>
          <w:sz w:val="22"/>
          <w:szCs w:val="22"/>
        </w:rPr>
        <w:t>comments  which</w:t>
      </w:r>
      <w:proofErr w:type="gramEnd"/>
      <w:r>
        <w:rPr>
          <w:sz w:val="22"/>
          <w:szCs w:val="22"/>
        </w:rPr>
        <w:t xml:space="preserve">  have  been  labeled  by  human raters (</w:t>
      </w:r>
      <w:proofErr w:type="spellStart"/>
      <w:r>
        <w:rPr>
          <w:sz w:val="22"/>
          <w:szCs w:val="22"/>
        </w:rPr>
        <w:t>Turkers</w:t>
      </w:r>
      <w:proofErr w:type="spellEnd"/>
      <w:r>
        <w:rPr>
          <w:sz w:val="22"/>
          <w:szCs w:val="22"/>
        </w:rPr>
        <w:t xml:space="preserve">) for toxic behavior. This is available in the Kaggle website as part of Kaggle contest. The train.csv has 6 types of toxicity are: toxic, </w:t>
      </w:r>
      <w:proofErr w:type="spellStart"/>
      <w:r>
        <w:rPr>
          <w:sz w:val="22"/>
          <w:szCs w:val="22"/>
        </w:rPr>
        <w:t>severe_</w:t>
      </w:r>
      <w:proofErr w:type="gramStart"/>
      <w:r>
        <w:rPr>
          <w:sz w:val="22"/>
          <w:szCs w:val="22"/>
        </w:rPr>
        <w:t>toxic</w:t>
      </w:r>
      <w:proofErr w:type="spellEnd"/>
      <w:r>
        <w:rPr>
          <w:sz w:val="22"/>
          <w:szCs w:val="22"/>
        </w:rPr>
        <w:t xml:space="preserve"> ,</w:t>
      </w:r>
      <w:proofErr w:type="gramEnd"/>
      <w:r>
        <w:rPr>
          <w:sz w:val="22"/>
          <w:szCs w:val="22"/>
        </w:rPr>
        <w:t xml:space="preserve"> obscene, threat, insult, </w:t>
      </w:r>
      <w:proofErr w:type="spellStart"/>
      <w:r>
        <w:rPr>
          <w:sz w:val="22"/>
          <w:szCs w:val="22"/>
        </w:rPr>
        <w:t>identity_hate</w:t>
      </w:r>
      <w:proofErr w:type="spellEnd"/>
      <w:r>
        <w:rPr>
          <w:sz w:val="22"/>
          <w:szCs w:val="22"/>
        </w:rPr>
        <w:t xml:space="preserve"> and an id : An 8-digit integer value, to identify the person who had written this comment.  </w:t>
      </w:r>
      <w:proofErr w:type="gramStart"/>
      <w:r>
        <w:rPr>
          <w:sz w:val="22"/>
          <w:szCs w:val="22"/>
        </w:rPr>
        <w:t>We  have</w:t>
      </w:r>
      <w:proofErr w:type="gramEnd"/>
      <w:r>
        <w:rPr>
          <w:sz w:val="22"/>
          <w:szCs w:val="22"/>
        </w:rPr>
        <w:t xml:space="preserve">  more  than  160,000  labeled comments  to  train  our  model.  </w:t>
      </w:r>
      <w:proofErr w:type="gramStart"/>
      <w:r>
        <w:rPr>
          <w:sz w:val="22"/>
          <w:szCs w:val="22"/>
        </w:rPr>
        <w:t>Each  column</w:t>
      </w:r>
      <w:proofErr w:type="gramEnd"/>
      <w:r>
        <w:rPr>
          <w:sz w:val="22"/>
          <w:szCs w:val="22"/>
        </w:rPr>
        <w:t xml:space="preserve">  of type of toxicity contains the binary values of 0/1. We also have the test.csv which has around more than 60,000 comments which also have the correct binary values.</w:t>
      </w:r>
    </w:p>
    <w:p w:rsidR="004B59F3" w:rsidRDefault="004B59F3">
      <w:pPr>
        <w:spacing w:before="45" w:line="276" w:lineRule="auto"/>
        <w:ind w:right="60"/>
        <w:jc w:val="both"/>
        <w:rPr>
          <w:sz w:val="22"/>
          <w:szCs w:val="22"/>
        </w:rPr>
      </w:pPr>
    </w:p>
    <w:p w:rsidR="00CB201D" w:rsidRDefault="00CB201D">
      <w:pPr>
        <w:spacing w:before="45" w:line="276" w:lineRule="auto"/>
        <w:ind w:right="60"/>
        <w:jc w:val="both"/>
        <w:rPr>
          <w:b/>
          <w:sz w:val="26"/>
          <w:szCs w:val="26"/>
        </w:rPr>
      </w:pPr>
    </w:p>
    <w:p w:rsidR="004B59F3" w:rsidRDefault="00CB201D">
      <w:pPr>
        <w:spacing w:before="45" w:line="276" w:lineRule="auto"/>
        <w:ind w:right="60"/>
        <w:jc w:val="both"/>
        <w:rPr>
          <w:b/>
          <w:sz w:val="26"/>
          <w:szCs w:val="26"/>
        </w:rPr>
      </w:pPr>
      <w:r>
        <w:rPr>
          <w:b/>
          <w:sz w:val="26"/>
          <w:szCs w:val="26"/>
        </w:rPr>
        <w:t xml:space="preserve">Data </w:t>
      </w:r>
      <w:proofErr w:type="spellStart"/>
      <w:r>
        <w:rPr>
          <w:b/>
          <w:sz w:val="26"/>
          <w:szCs w:val="26"/>
        </w:rPr>
        <w:t>Visualisation</w:t>
      </w:r>
      <w:proofErr w:type="spellEnd"/>
    </w:p>
    <w:p w:rsidR="004B59F3" w:rsidRDefault="00CB201D">
      <w:pPr>
        <w:spacing w:before="45" w:line="276" w:lineRule="auto"/>
        <w:ind w:right="60"/>
        <w:jc w:val="both"/>
        <w:rPr>
          <w:sz w:val="22"/>
          <w:szCs w:val="22"/>
        </w:rPr>
      </w:pPr>
      <w:r>
        <w:rPr>
          <w:sz w:val="22"/>
          <w:szCs w:val="22"/>
        </w:rPr>
        <w:t xml:space="preserve">    From the </w:t>
      </w:r>
      <w:proofErr w:type="spellStart"/>
      <w:r>
        <w:rPr>
          <w:sz w:val="22"/>
          <w:szCs w:val="22"/>
        </w:rPr>
        <w:t>visualisation</w:t>
      </w:r>
      <w:proofErr w:type="spellEnd"/>
      <w:r>
        <w:rPr>
          <w:sz w:val="22"/>
          <w:szCs w:val="22"/>
        </w:rPr>
        <w:t xml:space="preserve"> below, we can observe that comments have varying lengths from within 200 </w:t>
      </w:r>
      <w:proofErr w:type="spellStart"/>
      <w:r>
        <w:rPr>
          <w:sz w:val="22"/>
          <w:szCs w:val="22"/>
        </w:rPr>
        <w:t>upto</w:t>
      </w:r>
      <w:proofErr w:type="spellEnd"/>
      <w:r>
        <w:rPr>
          <w:sz w:val="22"/>
          <w:szCs w:val="22"/>
        </w:rPr>
        <w:t xml:space="preserve"> 1200. The majority of comments have length </w:t>
      </w:r>
      <w:proofErr w:type="spellStart"/>
      <w:r>
        <w:rPr>
          <w:sz w:val="22"/>
          <w:szCs w:val="22"/>
        </w:rPr>
        <w:t>upto</w:t>
      </w:r>
      <w:proofErr w:type="spellEnd"/>
      <w:r>
        <w:rPr>
          <w:sz w:val="22"/>
          <w:szCs w:val="22"/>
        </w:rPr>
        <w:t xml:space="preserve"> 200, and as we move towards greater lengths, the number of comments keeps on falling.</w:t>
      </w:r>
    </w:p>
    <w:p w:rsidR="004B59F3" w:rsidRDefault="00CB201D">
      <w:pPr>
        <w:spacing w:before="45" w:line="276" w:lineRule="auto"/>
        <w:ind w:right="60"/>
        <w:jc w:val="both"/>
        <w:rPr>
          <w:b/>
          <w:sz w:val="26"/>
          <w:szCs w:val="26"/>
        </w:rPr>
      </w:pPr>
      <w:r>
        <w:rPr>
          <w:b/>
          <w:noProof/>
          <w:sz w:val="26"/>
          <w:szCs w:val="26"/>
        </w:rPr>
        <w:drawing>
          <wp:inline distT="114300" distB="114300" distL="114300" distR="114300">
            <wp:extent cx="2781300" cy="17653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781300" cy="1765300"/>
                    </a:xfrm>
                    <a:prstGeom prst="rect">
                      <a:avLst/>
                    </a:prstGeom>
                    <a:ln/>
                  </pic:spPr>
                </pic:pic>
              </a:graphicData>
            </a:graphic>
          </wp:inline>
        </w:drawing>
      </w:r>
    </w:p>
    <w:p w:rsidR="004B59F3" w:rsidRDefault="00CB201D">
      <w:pPr>
        <w:spacing w:before="45" w:line="276" w:lineRule="auto"/>
        <w:ind w:right="60"/>
        <w:jc w:val="both"/>
        <w:rPr>
          <w:sz w:val="22"/>
          <w:szCs w:val="22"/>
        </w:rPr>
      </w:pPr>
      <w:r>
        <w:rPr>
          <w:sz w:val="22"/>
          <w:szCs w:val="22"/>
        </w:rPr>
        <w:t xml:space="preserve">    From the second </w:t>
      </w:r>
      <w:proofErr w:type="spellStart"/>
      <w:r>
        <w:rPr>
          <w:sz w:val="22"/>
          <w:szCs w:val="22"/>
        </w:rPr>
        <w:t>visualisation</w:t>
      </w:r>
      <w:proofErr w:type="spellEnd"/>
      <w:r>
        <w:rPr>
          <w:sz w:val="22"/>
          <w:szCs w:val="22"/>
        </w:rPr>
        <w:t xml:space="preserve"> below, we can observe the number of words falling under the six different outcome labels toxic, </w:t>
      </w:r>
      <w:proofErr w:type="spellStart"/>
      <w:r>
        <w:rPr>
          <w:sz w:val="22"/>
          <w:szCs w:val="22"/>
        </w:rPr>
        <w:t>severe_toxic</w:t>
      </w:r>
      <w:proofErr w:type="spellEnd"/>
      <w:r>
        <w:rPr>
          <w:sz w:val="22"/>
          <w:szCs w:val="22"/>
        </w:rPr>
        <w:t xml:space="preserve">, obscene, </w:t>
      </w:r>
      <w:proofErr w:type="spellStart"/>
      <w:r>
        <w:rPr>
          <w:sz w:val="22"/>
          <w:szCs w:val="22"/>
        </w:rPr>
        <w:t>etc</w:t>
      </w:r>
      <w:proofErr w:type="spellEnd"/>
      <w:r>
        <w:rPr>
          <w:sz w:val="22"/>
          <w:szCs w:val="22"/>
        </w:rPr>
        <w:t xml:space="preserve"> along with their lengths. Here also similar to the first plot, we observe that most of the abusive comments have lengths under 200, and this number falls with the length of comments.</w:t>
      </w:r>
    </w:p>
    <w:p w:rsidR="004B59F3" w:rsidRDefault="00CB201D">
      <w:pPr>
        <w:ind w:right="2156"/>
        <w:jc w:val="both"/>
        <w:rPr>
          <w:b/>
          <w:sz w:val="26"/>
          <w:szCs w:val="26"/>
        </w:rPr>
      </w:pPr>
      <w:r>
        <w:rPr>
          <w:b/>
          <w:noProof/>
          <w:sz w:val="26"/>
          <w:szCs w:val="26"/>
        </w:rPr>
        <w:drawing>
          <wp:inline distT="114300" distB="114300" distL="114300" distR="114300">
            <wp:extent cx="2781300" cy="18669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781300" cy="1866900"/>
                    </a:xfrm>
                    <a:prstGeom prst="rect">
                      <a:avLst/>
                    </a:prstGeom>
                    <a:ln/>
                  </pic:spPr>
                </pic:pic>
              </a:graphicData>
            </a:graphic>
          </wp:inline>
        </w:drawing>
      </w:r>
    </w:p>
    <w:p w:rsidR="004B59F3" w:rsidRDefault="004B59F3">
      <w:pPr>
        <w:ind w:right="2156"/>
        <w:jc w:val="both"/>
        <w:rPr>
          <w:b/>
          <w:sz w:val="26"/>
          <w:szCs w:val="26"/>
        </w:rPr>
      </w:pPr>
    </w:p>
    <w:p w:rsidR="004B59F3" w:rsidRDefault="00CB201D">
      <w:pPr>
        <w:ind w:right="2156"/>
        <w:jc w:val="both"/>
        <w:rPr>
          <w:sz w:val="26"/>
          <w:szCs w:val="26"/>
        </w:rPr>
      </w:pPr>
      <w:r>
        <w:rPr>
          <w:b/>
          <w:sz w:val="26"/>
          <w:szCs w:val="26"/>
        </w:rPr>
        <w:t>Data Preprocessing</w:t>
      </w:r>
    </w:p>
    <w:p w:rsidR="004B59F3" w:rsidRDefault="00CB201D">
      <w:pPr>
        <w:spacing w:before="40" w:line="276" w:lineRule="auto"/>
        <w:ind w:right="80"/>
        <w:jc w:val="both"/>
        <w:rPr>
          <w:sz w:val="22"/>
          <w:szCs w:val="22"/>
        </w:rPr>
      </w:pPr>
      <w:r>
        <w:rPr>
          <w:b/>
          <w:sz w:val="22"/>
          <w:szCs w:val="22"/>
        </w:rPr>
        <w:t>1.     Preparing     a     string     containing     all punctuations to be removed:</w:t>
      </w:r>
    </w:p>
    <w:p w:rsidR="004B59F3" w:rsidRDefault="00CB201D">
      <w:pPr>
        <w:spacing w:before="1" w:line="273" w:lineRule="auto"/>
        <w:ind w:right="81"/>
        <w:jc w:val="both"/>
        <w:rPr>
          <w:sz w:val="22"/>
          <w:szCs w:val="22"/>
        </w:rPr>
      </w:pPr>
      <w:r>
        <w:rPr>
          <w:sz w:val="22"/>
          <w:szCs w:val="22"/>
        </w:rPr>
        <w:t xml:space="preserve">    The     string     library     contains     punctuation characters. This is imported and all numbers </w:t>
      </w:r>
      <w:proofErr w:type="gramStart"/>
      <w:r>
        <w:rPr>
          <w:sz w:val="22"/>
          <w:szCs w:val="22"/>
        </w:rPr>
        <w:t>are  appended</w:t>
      </w:r>
      <w:proofErr w:type="gramEnd"/>
      <w:r>
        <w:rPr>
          <w:sz w:val="22"/>
          <w:szCs w:val="22"/>
        </w:rPr>
        <w:t xml:space="preserve">  to  this  string.  </w:t>
      </w:r>
      <w:proofErr w:type="gramStart"/>
      <w:r>
        <w:rPr>
          <w:sz w:val="22"/>
          <w:szCs w:val="22"/>
        </w:rPr>
        <w:t>We  represent</w:t>
      </w:r>
      <w:proofErr w:type="gramEnd"/>
      <w:r>
        <w:rPr>
          <w:sz w:val="22"/>
          <w:szCs w:val="22"/>
        </w:rPr>
        <w:t xml:space="preserve">  the punctuation  by  \’  instead  of  ‘.  </w:t>
      </w:r>
      <w:proofErr w:type="gramStart"/>
      <w:r>
        <w:rPr>
          <w:sz w:val="22"/>
          <w:szCs w:val="22"/>
        </w:rPr>
        <w:t>We  also</w:t>
      </w:r>
      <w:proofErr w:type="gramEnd"/>
      <w:r>
        <w:rPr>
          <w:sz w:val="22"/>
          <w:szCs w:val="22"/>
        </w:rPr>
        <w:t xml:space="preserve">  remove unwanted spaces and new line.</w:t>
      </w:r>
    </w:p>
    <w:p w:rsidR="004B59F3" w:rsidRDefault="00CB201D">
      <w:pPr>
        <w:spacing w:before="3"/>
        <w:ind w:right="1123"/>
        <w:jc w:val="both"/>
        <w:rPr>
          <w:sz w:val="22"/>
          <w:szCs w:val="22"/>
        </w:rPr>
      </w:pPr>
      <w:r>
        <w:rPr>
          <w:b/>
          <w:sz w:val="22"/>
          <w:szCs w:val="22"/>
        </w:rPr>
        <w:t>2.  Updating the list of stop words:</w:t>
      </w:r>
    </w:p>
    <w:p w:rsidR="004B59F3" w:rsidRDefault="00CB201D">
      <w:pPr>
        <w:spacing w:before="35" w:line="276" w:lineRule="auto"/>
        <w:ind w:right="81"/>
        <w:jc w:val="both"/>
        <w:rPr>
          <w:sz w:val="22"/>
          <w:szCs w:val="22"/>
        </w:rPr>
      </w:pPr>
      <w:r>
        <w:rPr>
          <w:sz w:val="22"/>
          <w:szCs w:val="22"/>
        </w:rPr>
        <w:t xml:space="preserve">    </w:t>
      </w:r>
      <w:proofErr w:type="gramStart"/>
      <w:r>
        <w:rPr>
          <w:sz w:val="22"/>
          <w:szCs w:val="22"/>
        </w:rPr>
        <w:t>Stop  words</w:t>
      </w:r>
      <w:proofErr w:type="gramEnd"/>
      <w:r>
        <w:rPr>
          <w:sz w:val="22"/>
          <w:szCs w:val="22"/>
        </w:rPr>
        <w:t xml:space="preserve">  are  those  words  that  are  frequently used in both written and verbal</w:t>
      </w:r>
    </w:p>
    <w:p w:rsidR="004B59F3" w:rsidRDefault="00CB201D">
      <w:pPr>
        <w:spacing w:before="1" w:line="273" w:lineRule="auto"/>
        <w:ind w:right="81"/>
        <w:jc w:val="both"/>
        <w:rPr>
          <w:sz w:val="22"/>
          <w:szCs w:val="22"/>
        </w:rPr>
        <w:sectPr w:rsidR="004B59F3">
          <w:type w:val="continuous"/>
          <w:pgSz w:w="12240" w:h="15840"/>
          <w:pgMar w:top="1480" w:right="1320" w:bottom="280" w:left="1440" w:header="576" w:footer="576" w:gutter="0"/>
          <w:cols w:num="2" w:space="720" w:equalWidth="0">
            <w:col w:w="4380" w:space="720"/>
            <w:col w:w="4380" w:space="0"/>
          </w:cols>
        </w:sectPr>
      </w:pPr>
      <w:r>
        <w:rPr>
          <w:sz w:val="22"/>
          <w:szCs w:val="22"/>
        </w:rPr>
        <w:t xml:space="preserve">communication and thereby do not have either a positive/negative impact on our statement. E.g. ‘is’, ‘this’, ‘us’, etc. Even we remove single letter words which has no meaning.                 </w:t>
      </w:r>
    </w:p>
    <w:p w:rsidR="004B59F3" w:rsidRDefault="004B59F3">
      <w:pPr>
        <w:spacing w:before="81" w:line="276" w:lineRule="auto"/>
        <w:ind w:right="-37"/>
        <w:jc w:val="both"/>
        <w:rPr>
          <w:b/>
          <w:sz w:val="22"/>
          <w:szCs w:val="22"/>
        </w:rPr>
      </w:pPr>
    </w:p>
    <w:p w:rsidR="00CB201D" w:rsidRDefault="00CB201D">
      <w:pPr>
        <w:spacing w:before="81" w:line="276" w:lineRule="auto"/>
        <w:ind w:right="-37"/>
        <w:jc w:val="both"/>
        <w:rPr>
          <w:b/>
          <w:sz w:val="22"/>
          <w:szCs w:val="22"/>
        </w:rPr>
      </w:pPr>
    </w:p>
    <w:p w:rsidR="00CB201D" w:rsidRDefault="00CB201D">
      <w:pPr>
        <w:spacing w:before="81" w:line="276" w:lineRule="auto"/>
        <w:ind w:right="-37"/>
        <w:jc w:val="both"/>
        <w:rPr>
          <w:b/>
          <w:sz w:val="22"/>
          <w:szCs w:val="22"/>
        </w:rPr>
      </w:pPr>
    </w:p>
    <w:p w:rsidR="004B59F3" w:rsidRDefault="00CB201D">
      <w:pPr>
        <w:spacing w:before="81" w:line="276" w:lineRule="auto"/>
        <w:ind w:right="-37"/>
        <w:jc w:val="both"/>
        <w:rPr>
          <w:sz w:val="22"/>
          <w:szCs w:val="22"/>
        </w:rPr>
      </w:pPr>
      <w:r>
        <w:rPr>
          <w:b/>
          <w:sz w:val="22"/>
          <w:szCs w:val="22"/>
        </w:rPr>
        <w:t xml:space="preserve">3. Stemming and </w:t>
      </w:r>
      <w:proofErr w:type="gramStart"/>
      <w:r>
        <w:rPr>
          <w:b/>
          <w:sz w:val="22"/>
          <w:szCs w:val="22"/>
        </w:rPr>
        <w:t>Lemmatization</w:t>
      </w:r>
      <w:r>
        <w:rPr>
          <w:sz w:val="22"/>
          <w:szCs w:val="22"/>
          <w:u w:val="single"/>
        </w:rPr>
        <w:t xml:space="preserve"> :</w:t>
      </w:r>
      <w:proofErr w:type="gramEnd"/>
    </w:p>
    <w:p w:rsidR="004B59F3" w:rsidRDefault="00CB201D">
      <w:pPr>
        <w:spacing w:before="40" w:line="273" w:lineRule="auto"/>
        <w:ind w:right="-37"/>
        <w:jc w:val="both"/>
        <w:rPr>
          <w:sz w:val="22"/>
          <w:szCs w:val="22"/>
        </w:rPr>
      </w:pPr>
      <w:r>
        <w:rPr>
          <w:sz w:val="22"/>
          <w:szCs w:val="22"/>
        </w:rPr>
        <w:lastRenderedPageBreak/>
        <w:t xml:space="preserve">    Stemming    is    the    process    of    converting inflected/derived words to their word stem or the root form. Lemmatizing is the process of grouping together the inflected forms of a word so they can be </w:t>
      </w:r>
      <w:proofErr w:type="spellStart"/>
      <w:r>
        <w:rPr>
          <w:sz w:val="22"/>
          <w:szCs w:val="22"/>
        </w:rPr>
        <w:t>analysed</w:t>
      </w:r>
      <w:proofErr w:type="spellEnd"/>
      <w:r>
        <w:rPr>
          <w:sz w:val="22"/>
          <w:szCs w:val="22"/>
        </w:rPr>
        <w:t xml:space="preserve"> as a single item. This is </w:t>
      </w:r>
      <w:proofErr w:type="gramStart"/>
      <w:r>
        <w:rPr>
          <w:sz w:val="22"/>
          <w:szCs w:val="22"/>
        </w:rPr>
        <w:t>quite  similar</w:t>
      </w:r>
      <w:proofErr w:type="gramEnd"/>
      <w:r>
        <w:rPr>
          <w:sz w:val="22"/>
          <w:szCs w:val="22"/>
        </w:rPr>
        <w:t xml:space="preserve">  to  stemming  in  its  working  but differs. The wordnet library in </w:t>
      </w:r>
      <w:proofErr w:type="spellStart"/>
      <w:r>
        <w:rPr>
          <w:sz w:val="22"/>
          <w:szCs w:val="22"/>
        </w:rPr>
        <w:t>nltk</w:t>
      </w:r>
      <w:proofErr w:type="spellEnd"/>
      <w:r>
        <w:rPr>
          <w:sz w:val="22"/>
          <w:szCs w:val="22"/>
        </w:rPr>
        <w:t xml:space="preserve"> will be used </w:t>
      </w:r>
      <w:proofErr w:type="gramStart"/>
      <w:r>
        <w:rPr>
          <w:sz w:val="22"/>
          <w:szCs w:val="22"/>
        </w:rPr>
        <w:t>for  this</w:t>
      </w:r>
      <w:proofErr w:type="gramEnd"/>
      <w:r>
        <w:rPr>
          <w:sz w:val="22"/>
          <w:szCs w:val="22"/>
        </w:rPr>
        <w:t xml:space="preserve">  purpose.  </w:t>
      </w:r>
      <w:proofErr w:type="gramStart"/>
      <w:r>
        <w:rPr>
          <w:sz w:val="22"/>
          <w:szCs w:val="22"/>
        </w:rPr>
        <w:t>Stemmer  and</w:t>
      </w:r>
      <w:proofErr w:type="gramEnd"/>
      <w:r>
        <w:rPr>
          <w:sz w:val="22"/>
          <w:szCs w:val="22"/>
        </w:rPr>
        <w:t xml:space="preserve">  </w:t>
      </w:r>
      <w:proofErr w:type="spellStart"/>
      <w:r>
        <w:rPr>
          <w:sz w:val="22"/>
          <w:szCs w:val="22"/>
        </w:rPr>
        <w:t>Lemmatizer</w:t>
      </w:r>
      <w:proofErr w:type="spellEnd"/>
      <w:r>
        <w:rPr>
          <w:sz w:val="22"/>
          <w:szCs w:val="22"/>
        </w:rPr>
        <w:t xml:space="preserve">  are also imported from </w:t>
      </w:r>
      <w:proofErr w:type="spellStart"/>
      <w:r>
        <w:rPr>
          <w:sz w:val="22"/>
          <w:szCs w:val="22"/>
        </w:rPr>
        <w:t>nltk</w:t>
      </w:r>
      <w:proofErr w:type="spellEnd"/>
      <w:r>
        <w:rPr>
          <w:sz w:val="22"/>
          <w:szCs w:val="22"/>
        </w:rPr>
        <w:t>.</w:t>
      </w:r>
    </w:p>
    <w:p w:rsidR="004B59F3" w:rsidRDefault="00CB201D">
      <w:pPr>
        <w:ind w:left="100" w:right="1397"/>
        <w:jc w:val="both"/>
        <w:rPr>
          <w:sz w:val="22"/>
          <w:szCs w:val="22"/>
        </w:rPr>
      </w:pPr>
      <w:r>
        <w:rPr>
          <w:b/>
          <w:sz w:val="22"/>
          <w:szCs w:val="22"/>
        </w:rPr>
        <w:t xml:space="preserve">4. Applying Count </w:t>
      </w:r>
      <w:proofErr w:type="spellStart"/>
      <w:proofErr w:type="gramStart"/>
      <w:r>
        <w:rPr>
          <w:b/>
          <w:sz w:val="22"/>
          <w:szCs w:val="22"/>
        </w:rPr>
        <w:t>Vectoriser</w:t>
      </w:r>
      <w:proofErr w:type="spellEnd"/>
      <w:r>
        <w:rPr>
          <w:b/>
          <w:sz w:val="22"/>
          <w:szCs w:val="22"/>
        </w:rPr>
        <w:t xml:space="preserve"> :</w:t>
      </w:r>
      <w:proofErr w:type="gramEnd"/>
    </w:p>
    <w:p w:rsidR="004B59F3" w:rsidRDefault="00CB201D">
      <w:pPr>
        <w:spacing w:before="40" w:line="276" w:lineRule="auto"/>
        <w:ind w:right="-38"/>
        <w:jc w:val="both"/>
        <w:rPr>
          <w:sz w:val="22"/>
          <w:szCs w:val="22"/>
        </w:rPr>
      </w:pPr>
      <w:r>
        <w:rPr>
          <w:sz w:val="22"/>
          <w:szCs w:val="22"/>
        </w:rPr>
        <w:t xml:space="preserve">    Count </w:t>
      </w:r>
      <w:proofErr w:type="spellStart"/>
      <w:r>
        <w:rPr>
          <w:sz w:val="22"/>
          <w:szCs w:val="22"/>
        </w:rPr>
        <w:t>Vectoriser</w:t>
      </w:r>
      <w:proofErr w:type="spellEnd"/>
      <w:r>
        <w:rPr>
          <w:sz w:val="22"/>
          <w:szCs w:val="22"/>
        </w:rPr>
        <w:t xml:space="preserve"> is used for converting a string of words into a matrix of words with column headers represented by words and </w:t>
      </w:r>
      <w:proofErr w:type="gramStart"/>
      <w:r>
        <w:rPr>
          <w:sz w:val="22"/>
          <w:szCs w:val="22"/>
        </w:rPr>
        <w:t>their</w:t>
      </w:r>
      <w:proofErr w:type="gramEnd"/>
    </w:p>
    <w:p w:rsidR="004B59F3" w:rsidRDefault="00CB201D">
      <w:pPr>
        <w:spacing w:before="40" w:line="275" w:lineRule="auto"/>
        <w:ind w:right="-37"/>
        <w:jc w:val="both"/>
        <w:rPr>
          <w:sz w:val="22"/>
          <w:szCs w:val="22"/>
        </w:rPr>
      </w:pPr>
      <w:r>
        <w:rPr>
          <w:sz w:val="22"/>
          <w:szCs w:val="22"/>
        </w:rPr>
        <w:t xml:space="preserve">values signifying the frequency of occurrence of the   word.   It   accepts   stop   </w:t>
      </w:r>
      <w:proofErr w:type="gramStart"/>
      <w:r>
        <w:rPr>
          <w:sz w:val="22"/>
          <w:szCs w:val="22"/>
        </w:rPr>
        <w:t xml:space="preserve">words,   </w:t>
      </w:r>
      <w:proofErr w:type="gramEnd"/>
      <w:r>
        <w:rPr>
          <w:sz w:val="22"/>
          <w:szCs w:val="22"/>
        </w:rPr>
        <w:t xml:space="preserve">convert   to lowercase( set as true), and regular expression as its  parameters.  </w:t>
      </w:r>
      <w:proofErr w:type="gramStart"/>
      <w:r>
        <w:rPr>
          <w:sz w:val="22"/>
          <w:szCs w:val="22"/>
        </w:rPr>
        <w:t>Here,  we</w:t>
      </w:r>
      <w:proofErr w:type="gramEnd"/>
      <w:r>
        <w:rPr>
          <w:sz w:val="22"/>
          <w:szCs w:val="22"/>
        </w:rPr>
        <w:t xml:space="preserve">  will  be  supplying  our custom list of stop words created earlier and using lowercase  option.  </w:t>
      </w:r>
      <w:proofErr w:type="gramStart"/>
      <w:r>
        <w:rPr>
          <w:sz w:val="22"/>
          <w:szCs w:val="22"/>
        </w:rPr>
        <w:t>Regular  expression</w:t>
      </w:r>
      <w:proofErr w:type="gramEnd"/>
      <w:r>
        <w:rPr>
          <w:sz w:val="22"/>
          <w:szCs w:val="22"/>
        </w:rPr>
        <w:t xml:space="preserve">  will  have its default value.</w:t>
      </w:r>
    </w:p>
    <w:p w:rsidR="004B59F3" w:rsidRDefault="00CB201D">
      <w:pPr>
        <w:spacing w:before="3" w:line="275" w:lineRule="auto"/>
        <w:ind w:right="-37"/>
        <w:jc w:val="both"/>
        <w:rPr>
          <w:sz w:val="28"/>
          <w:szCs w:val="28"/>
        </w:rPr>
      </w:pPr>
      <w:r>
        <w:rPr>
          <w:b/>
          <w:sz w:val="22"/>
          <w:szCs w:val="22"/>
        </w:rPr>
        <w:t xml:space="preserve">5. Splitting dataset into Training and Testing:  </w:t>
      </w:r>
      <w:proofErr w:type="gramStart"/>
      <w:r>
        <w:rPr>
          <w:sz w:val="22"/>
          <w:szCs w:val="22"/>
        </w:rPr>
        <w:t>The  healthy</w:t>
      </w:r>
      <w:proofErr w:type="gramEnd"/>
      <w:r>
        <w:rPr>
          <w:sz w:val="22"/>
          <w:szCs w:val="22"/>
        </w:rPr>
        <w:t xml:space="preserve">  split  would  be  ⅔  of  dataset  for training and remaining ⅓ for testing. We also test on the test.csv file.</w:t>
      </w:r>
    </w:p>
    <w:p w:rsidR="00CB201D" w:rsidRDefault="00CB201D" w:rsidP="00CB201D">
      <w:pPr>
        <w:ind w:right="3085"/>
        <w:jc w:val="both"/>
        <w:rPr>
          <w:b/>
          <w:sz w:val="26"/>
          <w:szCs w:val="26"/>
        </w:rPr>
      </w:pPr>
    </w:p>
    <w:p w:rsidR="004B59F3" w:rsidRDefault="00CB201D" w:rsidP="00CB201D">
      <w:pPr>
        <w:ind w:right="3085"/>
        <w:jc w:val="both"/>
        <w:rPr>
          <w:b/>
          <w:sz w:val="26"/>
          <w:szCs w:val="26"/>
        </w:rPr>
      </w:pPr>
      <w:r>
        <w:rPr>
          <w:b/>
          <w:sz w:val="26"/>
          <w:szCs w:val="26"/>
        </w:rPr>
        <w:t xml:space="preserve">Approach            </w:t>
      </w:r>
    </w:p>
    <w:p w:rsidR="004B59F3" w:rsidRDefault="00CB201D">
      <w:pPr>
        <w:spacing w:before="45" w:line="276" w:lineRule="auto"/>
        <w:ind w:right="-37"/>
        <w:jc w:val="both"/>
        <w:rPr>
          <w:sz w:val="22"/>
          <w:szCs w:val="22"/>
        </w:rPr>
      </w:pPr>
      <w:r>
        <w:rPr>
          <w:sz w:val="22"/>
          <w:szCs w:val="22"/>
        </w:rPr>
        <w:t xml:space="preserve">    </w:t>
      </w:r>
      <w:proofErr w:type="gramStart"/>
      <w:r>
        <w:rPr>
          <w:sz w:val="22"/>
          <w:szCs w:val="22"/>
        </w:rPr>
        <w:t>For  the</w:t>
      </w:r>
      <w:proofErr w:type="gramEnd"/>
      <w:r>
        <w:rPr>
          <w:sz w:val="22"/>
          <w:szCs w:val="22"/>
        </w:rPr>
        <w:t xml:space="preserve">  Toxic  Comment  Classification,  we  use  Binary Relevance with Logistic Regression as a classifier. Our approach is to consider the 6 labels are independent of each other and it is not our main motive to find the correlation between the labels. </w:t>
      </w:r>
      <w:proofErr w:type="gramStart"/>
      <w:r>
        <w:rPr>
          <w:sz w:val="22"/>
          <w:szCs w:val="22"/>
        </w:rPr>
        <w:t xml:space="preserve">Therefore,   </w:t>
      </w:r>
      <w:proofErr w:type="gramEnd"/>
      <w:r>
        <w:rPr>
          <w:sz w:val="22"/>
          <w:szCs w:val="22"/>
        </w:rPr>
        <w:t xml:space="preserve">we   chose  Binary Relevance. We choose simple Logistic regression as a classifier to get less accuracy so that we can mitigate the bias by showing the growth in accuracy rather than choosing a model with high accuracy which could overfit the data if we try to increase the accuracy more. We use Stochastic Average Gradient as our solver for the classifier.  SAG method optimizes the sum of a finite number of smooth convex functions. Like stochastic gradient (SG) methods, the SAG method's iteration cost is independent of the number of terms in the sum. However, by incorporating a memory of previous gradient values the SAG method achieves a faster convergence rate than black-box SG methods. We predict the probabilities from the classifier for all the 6 </w:t>
      </w:r>
      <w:r>
        <w:rPr>
          <w:sz w:val="22"/>
          <w:szCs w:val="22"/>
        </w:rPr>
        <w:t>columns, and to combine them into single value we take the average of these values.</w:t>
      </w:r>
    </w:p>
    <w:p w:rsidR="004B59F3" w:rsidRDefault="00CB201D">
      <w:pPr>
        <w:spacing w:before="45" w:line="276" w:lineRule="auto"/>
        <w:ind w:right="-37"/>
        <w:jc w:val="both"/>
        <w:rPr>
          <w:sz w:val="22"/>
          <w:szCs w:val="22"/>
        </w:rPr>
      </w:pPr>
      <w:r>
        <w:rPr>
          <w:sz w:val="22"/>
          <w:szCs w:val="22"/>
        </w:rPr>
        <w:t xml:space="preserve">    For</w:t>
      </w:r>
      <w:r>
        <w:rPr>
          <w:b/>
          <w:sz w:val="22"/>
          <w:szCs w:val="22"/>
        </w:rPr>
        <w:t xml:space="preserve"> </w:t>
      </w:r>
      <w:r>
        <w:rPr>
          <w:sz w:val="22"/>
          <w:szCs w:val="22"/>
        </w:rPr>
        <w:t xml:space="preserve">  the   Sentiment   Analysis   section   in   our proposed model, we use the VADER to address the sentiment of sentences. VADER is a </w:t>
      </w:r>
      <w:proofErr w:type="gramStart"/>
      <w:r>
        <w:rPr>
          <w:sz w:val="22"/>
          <w:szCs w:val="22"/>
        </w:rPr>
        <w:t>lexicon  and</w:t>
      </w:r>
      <w:proofErr w:type="gramEnd"/>
      <w:r>
        <w:rPr>
          <w:sz w:val="22"/>
          <w:szCs w:val="22"/>
        </w:rPr>
        <w:t xml:space="preserve">  rule-based  sentiment  analysis  tool that    is    specifically    attuned    to    sentiments expressed in social media. It not only tells about the Positivity and Negativity score, but also tells us about how positive or negative a sentiment is. VADER   combines   the   lexical   features   with consideration for five general rules that embody grammatical   and   syntactical   conventions   for expressing and emphasizing sentiment intensity. The    result    of    VADER    is    effective    and outperforms   many   of   the   present   sentiment analysis methods available.</w:t>
      </w:r>
    </w:p>
    <w:p w:rsidR="004B59F3" w:rsidRDefault="00CB201D">
      <w:pPr>
        <w:spacing w:before="3" w:line="276" w:lineRule="auto"/>
        <w:ind w:right="80"/>
        <w:jc w:val="both"/>
        <w:rPr>
          <w:sz w:val="22"/>
          <w:szCs w:val="22"/>
        </w:rPr>
      </w:pPr>
      <w:r>
        <w:rPr>
          <w:sz w:val="22"/>
          <w:szCs w:val="22"/>
        </w:rPr>
        <w:t xml:space="preserve">    The basic operating principle of VADER is as follows: It first constructs and empirically validate a gold-standard list of lexical features (along with their associated  sentiment intensity measures) which are specifically attuned to sentiment in microblog-like context; then VADER combines these lexical features with consideration for five general rules that embody grammatical and syntactical conventions for expressing and emphasizing sentiment intensity [5]. VADER keeps a total of 7,500+ lexical features as a human-validated gold-standard sentiment lexicon [6]. It then </w:t>
      </w:r>
      <w:proofErr w:type="gramStart"/>
      <w:r>
        <w:rPr>
          <w:sz w:val="22"/>
          <w:szCs w:val="22"/>
        </w:rPr>
        <w:t>use</w:t>
      </w:r>
      <w:proofErr w:type="gramEnd"/>
      <w:r>
        <w:rPr>
          <w:sz w:val="22"/>
          <w:szCs w:val="22"/>
        </w:rPr>
        <w:t xml:space="preserve"> data-driven iterative inductive coding analysis to identify generalizable heuristics for assessing sentiment in text. Lastly, VADER includes the impact of grammatical and syntactical rules into analysis process. Although it is not a typical machine learning approach, it still achieves higher accuracy than many well-established ML methods. Moreover, VADER does not severely suffer from a speed-performance tradeoff.</w:t>
      </w:r>
    </w:p>
    <w:p w:rsidR="004B59F3" w:rsidRDefault="00CB201D">
      <w:pPr>
        <w:spacing w:before="3" w:line="276" w:lineRule="auto"/>
        <w:ind w:right="80"/>
        <w:jc w:val="both"/>
        <w:rPr>
          <w:color w:val="24292E"/>
          <w:sz w:val="22"/>
          <w:szCs w:val="22"/>
          <w:highlight w:val="white"/>
        </w:rPr>
      </w:pPr>
      <w:r>
        <w:rPr>
          <w:sz w:val="22"/>
          <w:szCs w:val="22"/>
        </w:rPr>
        <w:t xml:space="preserve">    To use the VADER Sentiment Analysis, we installed the toolkit in python platform. VADER is used to test every comment sentence in the dataset and output the result of sentiment analysis. The result of the VADER method include four values: positive score (pos), negative score (neg), neutral score (neu</w:t>
      </w:r>
      <w:proofErr w:type="gramStart"/>
      <w:r>
        <w:rPr>
          <w:sz w:val="22"/>
          <w:szCs w:val="22"/>
        </w:rPr>
        <w:t>),  and</w:t>
      </w:r>
      <w:proofErr w:type="gramEnd"/>
      <w:r>
        <w:rPr>
          <w:sz w:val="22"/>
          <w:szCs w:val="22"/>
        </w:rPr>
        <w:t xml:space="preserve"> compound score (compound). The positive, negative, and neutral scores </w:t>
      </w:r>
      <w:r>
        <w:rPr>
          <w:color w:val="24292E"/>
          <w:sz w:val="22"/>
          <w:szCs w:val="22"/>
          <w:highlight w:val="white"/>
        </w:rPr>
        <w:t xml:space="preserve">are ratios for proportions of text </w:t>
      </w:r>
      <w:r>
        <w:rPr>
          <w:color w:val="24292E"/>
          <w:sz w:val="22"/>
          <w:szCs w:val="22"/>
          <w:highlight w:val="white"/>
        </w:rPr>
        <w:lastRenderedPageBreak/>
        <w:t xml:space="preserve">that fall in each category (so these should all add up to be 1... or close to it with float operation). These are the most useful metrics if you want multidimensional measures of sentiment for a given sentence. The compound score is computed by summing the valence scores of each word in the lexicon, adjusted according to the rules, and then normalized to be between -1 (most extreme negative) and +1 (most extreme positive). </w:t>
      </w:r>
    </w:p>
    <w:p w:rsidR="004B59F3" w:rsidRDefault="00CB201D">
      <w:pPr>
        <w:spacing w:before="3" w:line="276" w:lineRule="auto"/>
        <w:ind w:right="80"/>
        <w:jc w:val="both"/>
        <w:rPr>
          <w:color w:val="24292E"/>
          <w:sz w:val="22"/>
          <w:szCs w:val="22"/>
          <w:highlight w:val="white"/>
        </w:rPr>
      </w:pPr>
      <w:r>
        <w:rPr>
          <w:color w:val="24292E"/>
          <w:sz w:val="22"/>
          <w:szCs w:val="22"/>
          <w:highlight w:val="white"/>
        </w:rPr>
        <w:t xml:space="preserve">    As we have the score of VADER and score retrieved from dataset label, we computed the accuracy of VADER by evaluating if a sentence has similar VADER score and dataset score. The evaluation procedure is further introduced in the next section.</w:t>
      </w:r>
    </w:p>
    <w:p w:rsidR="004B59F3" w:rsidRDefault="00CB201D">
      <w:pPr>
        <w:spacing w:before="3" w:line="276" w:lineRule="auto"/>
        <w:ind w:right="80"/>
        <w:jc w:val="both"/>
        <w:rPr>
          <w:color w:val="24292E"/>
          <w:sz w:val="22"/>
          <w:szCs w:val="22"/>
          <w:highlight w:val="white"/>
        </w:rPr>
      </w:pPr>
      <w:r>
        <w:rPr>
          <w:color w:val="24292E"/>
          <w:sz w:val="22"/>
          <w:szCs w:val="22"/>
          <w:highlight w:val="white"/>
        </w:rPr>
        <w:t xml:space="preserve">    </w:t>
      </w:r>
      <w:proofErr w:type="gramStart"/>
      <w:r>
        <w:rPr>
          <w:color w:val="24292E"/>
          <w:sz w:val="22"/>
          <w:szCs w:val="22"/>
          <w:highlight w:val="white"/>
        </w:rPr>
        <w:t>At  the</w:t>
      </w:r>
      <w:proofErr w:type="gramEnd"/>
      <w:r>
        <w:rPr>
          <w:color w:val="24292E"/>
          <w:sz w:val="22"/>
          <w:szCs w:val="22"/>
          <w:highlight w:val="white"/>
        </w:rPr>
        <w:t xml:space="preserve">  end  we  incorporate  the  prediction from  the  sentiment  analysis  and  the  classifier above into one single prediction value using some means of weighted average.</w:t>
      </w:r>
    </w:p>
    <w:p w:rsidR="004B59F3" w:rsidRDefault="004B59F3">
      <w:pPr>
        <w:spacing w:before="3" w:line="276" w:lineRule="auto"/>
        <w:ind w:right="80"/>
        <w:jc w:val="both"/>
        <w:rPr>
          <w:color w:val="24292E"/>
          <w:sz w:val="22"/>
          <w:szCs w:val="22"/>
          <w:highlight w:val="white"/>
        </w:rPr>
      </w:pPr>
    </w:p>
    <w:p w:rsidR="004B59F3" w:rsidRDefault="00CB201D">
      <w:pPr>
        <w:ind w:right="3101"/>
        <w:jc w:val="both"/>
        <w:rPr>
          <w:sz w:val="26"/>
          <w:szCs w:val="26"/>
        </w:rPr>
      </w:pPr>
      <w:r>
        <w:rPr>
          <w:b/>
          <w:sz w:val="26"/>
          <w:szCs w:val="26"/>
        </w:rPr>
        <w:t xml:space="preserve">Evaluation </w:t>
      </w:r>
    </w:p>
    <w:p w:rsidR="004B59F3" w:rsidRDefault="00CB201D">
      <w:pPr>
        <w:spacing w:before="45" w:line="276" w:lineRule="auto"/>
        <w:ind w:right="81"/>
        <w:jc w:val="both"/>
        <w:rPr>
          <w:sz w:val="28"/>
          <w:szCs w:val="28"/>
        </w:rPr>
      </w:pPr>
      <w:r>
        <w:rPr>
          <w:sz w:val="22"/>
          <w:szCs w:val="22"/>
        </w:rPr>
        <w:t xml:space="preserve">    The evaluation process of VADER section is straightforward. We count the number of sentences which have same results in VADER and sample dataset. The key point is the method to determine whether the VADER result is same as the sample dataset result. For a sample sentence, we define it as toxic comment if it has number of toxicity greater-than-or-equal-to half of the total number of </w:t>
      </w:r>
      <w:proofErr w:type="gramStart"/>
      <w:r>
        <w:rPr>
          <w:sz w:val="22"/>
          <w:szCs w:val="22"/>
        </w:rPr>
        <w:t>toxicity</w:t>
      </w:r>
      <w:proofErr w:type="gramEnd"/>
      <w:r>
        <w:rPr>
          <w:sz w:val="22"/>
          <w:szCs w:val="22"/>
        </w:rPr>
        <w:t xml:space="preserve">, which is [3:6]. For the VADER part, we try different measurement standard, </w:t>
      </w:r>
      <w:proofErr w:type="gramStart"/>
      <w:r>
        <w:rPr>
          <w:sz w:val="22"/>
          <w:szCs w:val="22"/>
        </w:rPr>
        <w:t>including:</w:t>
      </w:r>
      <w:proofErr w:type="gramEnd"/>
      <w:r>
        <w:rPr>
          <w:sz w:val="22"/>
          <w:szCs w:val="22"/>
        </w:rPr>
        <w:t xml:space="preserve"> negative score, compound score, and (negative + neutral/2) score. If the negative score of a comment is greater-than-or-equal-to 0.5, we define it as toxic comment. If the compound score of a comment is less-than-or-equal-to -0.05, we define it as toxic comment. </w:t>
      </w:r>
      <w:proofErr w:type="gramStart"/>
      <w:r>
        <w:rPr>
          <w:sz w:val="22"/>
          <w:szCs w:val="22"/>
        </w:rPr>
        <w:t>Lastly,  the</w:t>
      </w:r>
      <w:proofErr w:type="gramEnd"/>
      <w:r>
        <w:rPr>
          <w:sz w:val="22"/>
          <w:szCs w:val="22"/>
        </w:rPr>
        <w:t xml:space="preserve"> (negative + neutral/2) is greater-than-or-equal-to 0.65, we define it as toxic comment. The results of VADER accuracy on train dataset and test dataset is shown in the Table1 and Table2.</w:t>
      </w:r>
    </w:p>
    <w:p w:rsidR="004B59F3" w:rsidRDefault="004B59F3">
      <w:pPr>
        <w:spacing w:before="12" w:line="280" w:lineRule="auto"/>
        <w:rPr>
          <w:sz w:val="28"/>
          <w:szCs w:val="28"/>
        </w:rPr>
      </w:pPr>
    </w:p>
    <w:tbl>
      <w:tblPr>
        <w:tblStyle w:val="a"/>
        <w:tblW w:w="4380" w:type="dxa"/>
        <w:tblBorders>
          <w:top w:val="nil"/>
          <w:left w:val="nil"/>
          <w:bottom w:val="nil"/>
          <w:right w:val="nil"/>
          <w:insideH w:val="nil"/>
          <w:insideV w:val="nil"/>
        </w:tblBorders>
        <w:tblLayout w:type="fixed"/>
        <w:tblLook w:val="0600" w:firstRow="0" w:lastRow="0" w:firstColumn="0" w:lastColumn="0" w:noHBand="1" w:noVBand="1"/>
      </w:tblPr>
      <w:tblGrid>
        <w:gridCol w:w="1305"/>
        <w:gridCol w:w="1635"/>
        <w:gridCol w:w="1440"/>
      </w:tblGrid>
      <w:tr w:rsidR="004B59F3">
        <w:trPr>
          <w:trHeight w:val="820"/>
        </w:trPr>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59F3" w:rsidRDefault="00CB201D">
            <w:pPr>
              <w:spacing w:before="12" w:line="276" w:lineRule="auto"/>
              <w:jc w:val="center"/>
              <w:rPr>
                <w:b/>
              </w:rPr>
            </w:pPr>
            <w:r>
              <w:rPr>
                <w:b/>
              </w:rPr>
              <w:t>Type</w:t>
            </w:r>
          </w:p>
        </w:tc>
        <w:tc>
          <w:tcPr>
            <w:tcW w:w="16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B59F3" w:rsidRDefault="00CB201D">
            <w:pPr>
              <w:spacing w:before="12" w:line="276" w:lineRule="auto"/>
              <w:jc w:val="center"/>
              <w:rPr>
                <w:b/>
              </w:rPr>
            </w:pPr>
            <w:r>
              <w:rPr>
                <w:b/>
              </w:rPr>
              <w:t>Num of Correct Classification</w:t>
            </w:r>
          </w:p>
        </w:tc>
        <w:tc>
          <w:tcPr>
            <w:tcW w:w="14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B59F3" w:rsidRDefault="00CB201D">
            <w:pPr>
              <w:spacing w:before="12" w:line="276" w:lineRule="auto"/>
              <w:jc w:val="center"/>
              <w:rPr>
                <w:b/>
              </w:rPr>
            </w:pPr>
            <w:r>
              <w:rPr>
                <w:b/>
              </w:rPr>
              <w:t>Total Accuracy</w:t>
            </w:r>
          </w:p>
        </w:tc>
      </w:tr>
      <w:tr w:rsidR="004B59F3">
        <w:trPr>
          <w:trHeight w:val="480"/>
        </w:trPr>
        <w:tc>
          <w:tcPr>
            <w:tcW w:w="13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B59F3" w:rsidRDefault="00CB201D">
            <w:pPr>
              <w:spacing w:before="12" w:line="276" w:lineRule="auto"/>
              <w:jc w:val="center"/>
            </w:pPr>
            <w:r>
              <w:t>Compound</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4B59F3" w:rsidRDefault="00CB201D">
            <w:pPr>
              <w:spacing w:before="12" w:line="276" w:lineRule="auto"/>
              <w:jc w:val="center"/>
            </w:pPr>
            <w:r>
              <w:t>108,545</w:t>
            </w:r>
          </w:p>
        </w:tc>
        <w:tc>
          <w:tcPr>
            <w:tcW w:w="1440" w:type="dxa"/>
            <w:tcBorders>
              <w:top w:val="nil"/>
              <w:left w:val="nil"/>
              <w:bottom w:val="single" w:sz="8" w:space="0" w:color="000000"/>
              <w:right w:val="single" w:sz="8" w:space="0" w:color="000000"/>
            </w:tcBorders>
            <w:tcMar>
              <w:top w:w="100" w:type="dxa"/>
              <w:left w:w="100" w:type="dxa"/>
              <w:bottom w:w="100" w:type="dxa"/>
              <w:right w:w="100" w:type="dxa"/>
            </w:tcMar>
          </w:tcPr>
          <w:p w:rsidR="004B59F3" w:rsidRDefault="00CB201D">
            <w:pPr>
              <w:spacing w:before="12" w:line="276" w:lineRule="auto"/>
              <w:jc w:val="center"/>
            </w:pPr>
            <w:r>
              <w:t>68.023%</w:t>
            </w:r>
          </w:p>
        </w:tc>
      </w:tr>
      <w:tr w:rsidR="004B59F3">
        <w:trPr>
          <w:trHeight w:val="480"/>
        </w:trPr>
        <w:tc>
          <w:tcPr>
            <w:tcW w:w="13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B59F3" w:rsidRDefault="00CB201D">
            <w:pPr>
              <w:spacing w:before="12" w:line="276" w:lineRule="auto"/>
              <w:jc w:val="center"/>
            </w:pPr>
            <w:r>
              <w:t>Negative</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4B59F3" w:rsidRDefault="00CB201D">
            <w:pPr>
              <w:spacing w:before="12" w:line="276" w:lineRule="auto"/>
              <w:jc w:val="center"/>
            </w:pPr>
            <w:r>
              <w:t>153,489</w:t>
            </w:r>
          </w:p>
        </w:tc>
        <w:tc>
          <w:tcPr>
            <w:tcW w:w="1440" w:type="dxa"/>
            <w:tcBorders>
              <w:top w:val="nil"/>
              <w:left w:val="nil"/>
              <w:bottom w:val="single" w:sz="8" w:space="0" w:color="000000"/>
              <w:right w:val="single" w:sz="8" w:space="0" w:color="000000"/>
            </w:tcBorders>
            <w:tcMar>
              <w:top w:w="100" w:type="dxa"/>
              <w:left w:w="100" w:type="dxa"/>
              <w:bottom w:w="100" w:type="dxa"/>
              <w:right w:w="100" w:type="dxa"/>
            </w:tcMar>
          </w:tcPr>
          <w:p w:rsidR="004B59F3" w:rsidRDefault="00CB201D">
            <w:pPr>
              <w:spacing w:before="12" w:line="276" w:lineRule="auto"/>
              <w:jc w:val="center"/>
            </w:pPr>
            <w:r>
              <w:t>96.189%</w:t>
            </w:r>
          </w:p>
        </w:tc>
      </w:tr>
      <w:tr w:rsidR="004B59F3">
        <w:trPr>
          <w:trHeight w:val="480"/>
        </w:trPr>
        <w:tc>
          <w:tcPr>
            <w:tcW w:w="13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B59F3" w:rsidRDefault="00CB201D">
            <w:pPr>
              <w:spacing w:before="12" w:line="276" w:lineRule="auto"/>
              <w:jc w:val="center"/>
            </w:pPr>
            <w:r>
              <w:t>Negative + (Neutral/2)</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4B59F3" w:rsidRDefault="00CB201D">
            <w:pPr>
              <w:spacing w:before="12" w:line="276" w:lineRule="auto"/>
              <w:jc w:val="center"/>
            </w:pPr>
            <w:r>
              <w:t>152,805</w:t>
            </w:r>
          </w:p>
        </w:tc>
        <w:tc>
          <w:tcPr>
            <w:tcW w:w="1440" w:type="dxa"/>
            <w:tcBorders>
              <w:top w:val="nil"/>
              <w:left w:val="nil"/>
              <w:bottom w:val="single" w:sz="8" w:space="0" w:color="000000"/>
              <w:right w:val="single" w:sz="8" w:space="0" w:color="000000"/>
            </w:tcBorders>
            <w:tcMar>
              <w:top w:w="100" w:type="dxa"/>
              <w:left w:w="100" w:type="dxa"/>
              <w:bottom w:w="100" w:type="dxa"/>
              <w:right w:w="100" w:type="dxa"/>
            </w:tcMar>
          </w:tcPr>
          <w:p w:rsidR="004B59F3" w:rsidRDefault="00CB201D">
            <w:pPr>
              <w:spacing w:before="12" w:line="276" w:lineRule="auto"/>
              <w:jc w:val="center"/>
            </w:pPr>
            <w:r>
              <w:t>95.759%</w:t>
            </w:r>
          </w:p>
        </w:tc>
      </w:tr>
    </w:tbl>
    <w:p w:rsidR="004B59F3" w:rsidRDefault="00CB201D">
      <w:pPr>
        <w:spacing w:before="12" w:line="280" w:lineRule="auto"/>
        <w:jc w:val="center"/>
      </w:pPr>
      <w:r>
        <w:rPr>
          <w:b/>
        </w:rPr>
        <w:t>Table1: VADER result of Train.csv dataset (Total of 159,571 samples)</w:t>
      </w:r>
    </w:p>
    <w:p w:rsidR="004B59F3" w:rsidRDefault="004B59F3">
      <w:pPr>
        <w:spacing w:before="12" w:line="280" w:lineRule="auto"/>
        <w:rPr>
          <w:sz w:val="28"/>
          <w:szCs w:val="28"/>
        </w:rPr>
      </w:pPr>
    </w:p>
    <w:tbl>
      <w:tblPr>
        <w:tblStyle w:val="a0"/>
        <w:tblW w:w="4380" w:type="dxa"/>
        <w:tblBorders>
          <w:top w:val="nil"/>
          <w:left w:val="nil"/>
          <w:bottom w:val="nil"/>
          <w:right w:val="nil"/>
          <w:insideH w:val="nil"/>
          <w:insideV w:val="nil"/>
        </w:tblBorders>
        <w:tblLayout w:type="fixed"/>
        <w:tblLook w:val="0600" w:firstRow="0" w:lastRow="0" w:firstColumn="0" w:lastColumn="0" w:noHBand="1" w:noVBand="1"/>
      </w:tblPr>
      <w:tblGrid>
        <w:gridCol w:w="1305"/>
        <w:gridCol w:w="1635"/>
        <w:gridCol w:w="1440"/>
      </w:tblGrid>
      <w:tr w:rsidR="004B59F3">
        <w:trPr>
          <w:trHeight w:val="820"/>
        </w:trPr>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59F3" w:rsidRDefault="00CB201D">
            <w:pPr>
              <w:spacing w:before="12" w:line="276" w:lineRule="auto"/>
              <w:jc w:val="center"/>
              <w:rPr>
                <w:b/>
              </w:rPr>
            </w:pPr>
            <w:r>
              <w:rPr>
                <w:b/>
              </w:rPr>
              <w:t>Type</w:t>
            </w:r>
          </w:p>
        </w:tc>
        <w:tc>
          <w:tcPr>
            <w:tcW w:w="16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B59F3" w:rsidRDefault="00CB201D">
            <w:pPr>
              <w:spacing w:before="12" w:line="276" w:lineRule="auto"/>
              <w:jc w:val="center"/>
              <w:rPr>
                <w:b/>
              </w:rPr>
            </w:pPr>
            <w:r>
              <w:rPr>
                <w:b/>
              </w:rPr>
              <w:t>Num of Correct Classification</w:t>
            </w:r>
          </w:p>
        </w:tc>
        <w:tc>
          <w:tcPr>
            <w:tcW w:w="14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B59F3" w:rsidRDefault="00CB201D">
            <w:pPr>
              <w:spacing w:before="12" w:line="276" w:lineRule="auto"/>
              <w:jc w:val="center"/>
              <w:rPr>
                <w:b/>
              </w:rPr>
            </w:pPr>
            <w:r>
              <w:rPr>
                <w:b/>
              </w:rPr>
              <w:t>Total Accuracy</w:t>
            </w:r>
          </w:p>
        </w:tc>
      </w:tr>
      <w:tr w:rsidR="004B59F3">
        <w:trPr>
          <w:trHeight w:val="480"/>
        </w:trPr>
        <w:tc>
          <w:tcPr>
            <w:tcW w:w="13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B59F3" w:rsidRDefault="00CB201D">
            <w:pPr>
              <w:spacing w:before="12" w:line="276" w:lineRule="auto"/>
              <w:jc w:val="center"/>
            </w:pPr>
            <w:r>
              <w:t>Compound</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4B59F3" w:rsidRDefault="00CB201D">
            <w:pPr>
              <w:spacing w:before="12" w:line="276" w:lineRule="auto"/>
              <w:jc w:val="center"/>
            </w:pPr>
            <w:r>
              <w:t>43,662</w:t>
            </w:r>
          </w:p>
        </w:tc>
        <w:tc>
          <w:tcPr>
            <w:tcW w:w="1440" w:type="dxa"/>
            <w:tcBorders>
              <w:top w:val="nil"/>
              <w:left w:val="nil"/>
              <w:bottom w:val="single" w:sz="8" w:space="0" w:color="000000"/>
              <w:right w:val="single" w:sz="8" w:space="0" w:color="000000"/>
            </w:tcBorders>
            <w:tcMar>
              <w:top w:w="100" w:type="dxa"/>
              <w:left w:w="100" w:type="dxa"/>
              <w:bottom w:w="100" w:type="dxa"/>
              <w:right w:w="100" w:type="dxa"/>
            </w:tcMar>
          </w:tcPr>
          <w:p w:rsidR="004B59F3" w:rsidRDefault="00CB201D">
            <w:pPr>
              <w:spacing w:before="12" w:line="276" w:lineRule="auto"/>
              <w:jc w:val="center"/>
            </w:pPr>
            <w:r>
              <w:t>68.245%</w:t>
            </w:r>
          </w:p>
        </w:tc>
      </w:tr>
      <w:tr w:rsidR="004B59F3">
        <w:trPr>
          <w:trHeight w:val="480"/>
        </w:trPr>
        <w:tc>
          <w:tcPr>
            <w:tcW w:w="13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B59F3" w:rsidRDefault="00CB201D">
            <w:pPr>
              <w:spacing w:before="12" w:line="276" w:lineRule="auto"/>
              <w:jc w:val="center"/>
            </w:pPr>
            <w:r>
              <w:t>Negative</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4B59F3" w:rsidRDefault="00CB201D">
            <w:pPr>
              <w:spacing w:before="12" w:line="276" w:lineRule="auto"/>
              <w:jc w:val="center"/>
            </w:pPr>
            <w:r>
              <w:t>60,973</w:t>
            </w:r>
          </w:p>
        </w:tc>
        <w:tc>
          <w:tcPr>
            <w:tcW w:w="1440" w:type="dxa"/>
            <w:tcBorders>
              <w:top w:val="nil"/>
              <w:left w:val="nil"/>
              <w:bottom w:val="single" w:sz="8" w:space="0" w:color="000000"/>
              <w:right w:val="single" w:sz="8" w:space="0" w:color="000000"/>
            </w:tcBorders>
            <w:tcMar>
              <w:top w:w="100" w:type="dxa"/>
              <w:left w:w="100" w:type="dxa"/>
              <w:bottom w:w="100" w:type="dxa"/>
              <w:right w:w="100" w:type="dxa"/>
            </w:tcMar>
          </w:tcPr>
          <w:p w:rsidR="004B59F3" w:rsidRDefault="00CB201D">
            <w:pPr>
              <w:spacing w:before="12" w:line="276" w:lineRule="auto"/>
              <w:jc w:val="center"/>
            </w:pPr>
            <w:r>
              <w:t>95.303%</w:t>
            </w:r>
          </w:p>
        </w:tc>
      </w:tr>
      <w:tr w:rsidR="004B59F3">
        <w:trPr>
          <w:trHeight w:val="480"/>
        </w:trPr>
        <w:tc>
          <w:tcPr>
            <w:tcW w:w="13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B59F3" w:rsidRDefault="00CB201D">
            <w:pPr>
              <w:spacing w:before="12" w:line="276" w:lineRule="auto"/>
              <w:jc w:val="center"/>
            </w:pPr>
            <w:r>
              <w:t>Negative + (Neutral/2)</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4B59F3" w:rsidRDefault="00CB201D">
            <w:pPr>
              <w:spacing w:before="12" w:line="276" w:lineRule="auto"/>
              <w:jc w:val="center"/>
            </w:pPr>
            <w:r>
              <w:t>60,337</w:t>
            </w:r>
          </w:p>
        </w:tc>
        <w:tc>
          <w:tcPr>
            <w:tcW w:w="1440" w:type="dxa"/>
            <w:tcBorders>
              <w:top w:val="nil"/>
              <w:left w:val="nil"/>
              <w:bottom w:val="single" w:sz="8" w:space="0" w:color="000000"/>
              <w:right w:val="single" w:sz="8" w:space="0" w:color="000000"/>
            </w:tcBorders>
            <w:tcMar>
              <w:top w:w="100" w:type="dxa"/>
              <w:left w:w="100" w:type="dxa"/>
              <w:bottom w:w="100" w:type="dxa"/>
              <w:right w:w="100" w:type="dxa"/>
            </w:tcMar>
          </w:tcPr>
          <w:p w:rsidR="004B59F3" w:rsidRDefault="00CB201D">
            <w:pPr>
              <w:spacing w:before="12" w:line="276" w:lineRule="auto"/>
              <w:jc w:val="center"/>
            </w:pPr>
            <w:r>
              <w:t>94.309%</w:t>
            </w:r>
          </w:p>
        </w:tc>
      </w:tr>
    </w:tbl>
    <w:p w:rsidR="004B59F3" w:rsidRDefault="00CB201D">
      <w:pPr>
        <w:spacing w:before="12" w:line="280" w:lineRule="auto"/>
        <w:jc w:val="center"/>
        <w:rPr>
          <w:b/>
        </w:rPr>
      </w:pPr>
      <w:r>
        <w:rPr>
          <w:b/>
        </w:rPr>
        <w:t>Table2: VADER result of Test.csv dataset (Total of 63,978 samples)</w:t>
      </w:r>
    </w:p>
    <w:p w:rsidR="004B59F3" w:rsidRDefault="00CB201D">
      <w:pPr>
        <w:spacing w:before="12" w:line="280" w:lineRule="auto"/>
        <w:rPr>
          <w:sz w:val="22"/>
          <w:szCs w:val="22"/>
        </w:rPr>
      </w:pPr>
      <w:r>
        <w:rPr>
          <w:sz w:val="22"/>
          <w:szCs w:val="22"/>
        </w:rPr>
        <w:tab/>
      </w:r>
    </w:p>
    <w:p w:rsidR="004B59F3" w:rsidRDefault="00CB201D">
      <w:pPr>
        <w:spacing w:before="12" w:line="280" w:lineRule="auto"/>
        <w:rPr>
          <w:sz w:val="22"/>
          <w:szCs w:val="22"/>
        </w:rPr>
      </w:pPr>
      <w:r>
        <w:rPr>
          <w:sz w:val="22"/>
          <w:szCs w:val="22"/>
        </w:rPr>
        <w:t xml:space="preserve">    We initially run the basic Classifier of Logistic regression with Binary relevance on the train and the test datasets. The accuracies are given in the Table3.</w:t>
      </w:r>
    </w:p>
    <w:p w:rsidR="004B59F3" w:rsidRDefault="00CB201D">
      <w:pPr>
        <w:spacing w:before="12" w:line="280" w:lineRule="auto"/>
        <w:ind w:firstLine="720"/>
        <w:rPr>
          <w:sz w:val="28"/>
          <w:szCs w:val="28"/>
        </w:rPr>
      </w:pPr>
      <w:r>
        <w:rPr>
          <w:sz w:val="28"/>
          <w:szCs w:val="28"/>
        </w:rPr>
        <w:tab/>
      </w:r>
    </w:p>
    <w:tbl>
      <w:tblPr>
        <w:tblStyle w:val="a1"/>
        <w:tblW w:w="4365"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2175"/>
      </w:tblGrid>
      <w:tr w:rsidR="004B59F3">
        <w:trPr>
          <w:trHeight w:val="640"/>
        </w:trPr>
        <w:tc>
          <w:tcPr>
            <w:tcW w:w="2190" w:type="dxa"/>
            <w:tcBorders>
              <w:bottom w:val="single" w:sz="4" w:space="0" w:color="000000"/>
            </w:tcBorders>
            <w:shd w:val="clear" w:color="auto" w:fill="auto"/>
            <w:tcMar>
              <w:top w:w="100" w:type="dxa"/>
              <w:left w:w="100" w:type="dxa"/>
              <w:bottom w:w="100" w:type="dxa"/>
              <w:right w:w="100" w:type="dxa"/>
            </w:tcMar>
          </w:tcPr>
          <w:p w:rsidR="004B59F3" w:rsidRDefault="00CB201D">
            <w:pPr>
              <w:spacing w:before="12" w:line="276" w:lineRule="auto"/>
              <w:jc w:val="center"/>
              <w:rPr>
                <w:sz w:val="28"/>
                <w:szCs w:val="28"/>
              </w:rPr>
            </w:pPr>
            <w:r>
              <w:rPr>
                <w:b/>
              </w:rPr>
              <w:t>Test Dataset</w:t>
            </w:r>
          </w:p>
        </w:tc>
        <w:tc>
          <w:tcPr>
            <w:tcW w:w="2175" w:type="dxa"/>
            <w:tcBorders>
              <w:bottom w:val="single" w:sz="4" w:space="0" w:color="000000"/>
            </w:tcBorders>
            <w:shd w:val="clear" w:color="auto" w:fill="auto"/>
            <w:tcMar>
              <w:top w:w="100" w:type="dxa"/>
              <w:left w:w="100" w:type="dxa"/>
              <w:bottom w:w="100" w:type="dxa"/>
              <w:right w:w="100" w:type="dxa"/>
            </w:tcMar>
          </w:tcPr>
          <w:p w:rsidR="004B59F3" w:rsidRDefault="00CB201D">
            <w:pPr>
              <w:spacing w:before="12" w:line="276" w:lineRule="auto"/>
              <w:jc w:val="center"/>
              <w:rPr>
                <w:sz w:val="28"/>
                <w:szCs w:val="28"/>
              </w:rPr>
            </w:pPr>
            <w:r>
              <w:rPr>
                <w:b/>
              </w:rPr>
              <w:t>Accuracy</w:t>
            </w:r>
          </w:p>
        </w:tc>
      </w:tr>
      <w:tr w:rsidR="004B59F3">
        <w:trPr>
          <w:trHeight w:val="640"/>
        </w:trPr>
        <w:tc>
          <w:tcPr>
            <w:tcW w:w="2190" w:type="dxa"/>
            <w:tcBorders>
              <w:top w:val="single" w:sz="4"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59F3" w:rsidRDefault="00CB201D">
            <w:pPr>
              <w:spacing w:before="12" w:line="276" w:lineRule="auto"/>
              <w:jc w:val="center"/>
            </w:pPr>
            <w:r>
              <w:t>Train.csv</w:t>
            </w:r>
          </w:p>
        </w:tc>
        <w:tc>
          <w:tcPr>
            <w:tcW w:w="2175" w:type="dxa"/>
            <w:tcBorders>
              <w:top w:val="single" w:sz="4" w:space="0" w:color="000000"/>
              <w:left w:val="nil"/>
              <w:bottom w:val="single" w:sz="8" w:space="0" w:color="000000"/>
              <w:right w:val="single" w:sz="8" w:space="0" w:color="000000"/>
            </w:tcBorders>
            <w:tcMar>
              <w:top w:w="100" w:type="dxa"/>
              <w:left w:w="100" w:type="dxa"/>
              <w:bottom w:w="100" w:type="dxa"/>
              <w:right w:w="100" w:type="dxa"/>
            </w:tcMar>
          </w:tcPr>
          <w:p w:rsidR="004B59F3" w:rsidRDefault="00CB201D">
            <w:pPr>
              <w:spacing w:before="12" w:line="276" w:lineRule="auto"/>
              <w:jc w:val="center"/>
            </w:pPr>
            <w:r>
              <w:t>92.77%</w:t>
            </w:r>
          </w:p>
          <w:p w:rsidR="004B59F3" w:rsidRDefault="004B59F3">
            <w:pPr>
              <w:spacing w:before="12" w:line="276" w:lineRule="auto"/>
              <w:jc w:val="center"/>
            </w:pPr>
          </w:p>
        </w:tc>
      </w:tr>
      <w:tr w:rsidR="004B59F3">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B59F3" w:rsidRDefault="00CB201D">
            <w:pPr>
              <w:spacing w:before="12" w:line="276" w:lineRule="auto"/>
              <w:jc w:val="center"/>
            </w:pPr>
            <w:r>
              <w:t>Test.csv</w:t>
            </w:r>
          </w:p>
        </w:tc>
        <w:tc>
          <w:tcPr>
            <w:tcW w:w="2175" w:type="dxa"/>
            <w:tcBorders>
              <w:top w:val="nil"/>
              <w:left w:val="nil"/>
              <w:bottom w:val="single" w:sz="8" w:space="0" w:color="000000"/>
              <w:right w:val="single" w:sz="8" w:space="0" w:color="000000"/>
            </w:tcBorders>
            <w:tcMar>
              <w:top w:w="100" w:type="dxa"/>
              <w:left w:w="100" w:type="dxa"/>
              <w:bottom w:w="100" w:type="dxa"/>
              <w:right w:w="100" w:type="dxa"/>
            </w:tcMar>
          </w:tcPr>
          <w:p w:rsidR="004B59F3" w:rsidRDefault="00CB201D">
            <w:pPr>
              <w:spacing w:before="12" w:line="276" w:lineRule="auto"/>
              <w:jc w:val="center"/>
            </w:pPr>
            <w:r>
              <w:t>94.54%</w:t>
            </w:r>
          </w:p>
          <w:p w:rsidR="004B59F3" w:rsidRDefault="004B59F3">
            <w:pPr>
              <w:spacing w:before="12" w:line="276" w:lineRule="auto"/>
              <w:jc w:val="center"/>
            </w:pPr>
          </w:p>
        </w:tc>
      </w:tr>
    </w:tbl>
    <w:p w:rsidR="004B59F3" w:rsidRDefault="00CB201D">
      <w:pPr>
        <w:spacing w:before="12" w:line="280" w:lineRule="auto"/>
        <w:jc w:val="center"/>
        <w:rPr>
          <w:sz w:val="22"/>
          <w:szCs w:val="22"/>
        </w:rPr>
        <w:sectPr w:rsidR="004B59F3">
          <w:type w:val="continuous"/>
          <w:pgSz w:w="12240" w:h="15840"/>
          <w:pgMar w:top="1480" w:right="1320" w:bottom="280" w:left="1440" w:header="576" w:footer="576" w:gutter="0"/>
          <w:cols w:num="2" w:space="720" w:equalWidth="0">
            <w:col w:w="4381" w:space="717"/>
            <w:col w:w="4381" w:space="0"/>
          </w:cols>
        </w:sectPr>
      </w:pPr>
      <w:r>
        <w:rPr>
          <w:b/>
        </w:rPr>
        <w:t>Table</w:t>
      </w:r>
      <w:proofErr w:type="gramStart"/>
      <w:r>
        <w:rPr>
          <w:b/>
        </w:rPr>
        <w:t>3 :</w:t>
      </w:r>
      <w:proofErr w:type="gramEnd"/>
      <w:r>
        <w:rPr>
          <w:b/>
        </w:rPr>
        <w:t xml:space="preserve"> ML model accuracies.</w:t>
      </w:r>
    </w:p>
    <w:p w:rsidR="004B59F3" w:rsidRDefault="004B59F3">
      <w:pPr>
        <w:ind w:right="711"/>
        <w:jc w:val="both"/>
        <w:rPr>
          <w:sz w:val="22"/>
          <w:szCs w:val="22"/>
        </w:rPr>
      </w:pPr>
    </w:p>
    <w:p w:rsidR="00CB201D" w:rsidRDefault="00CB201D">
      <w:pPr>
        <w:ind w:right="711"/>
        <w:jc w:val="both"/>
        <w:rPr>
          <w:sz w:val="22"/>
          <w:szCs w:val="22"/>
        </w:rPr>
      </w:pPr>
    </w:p>
    <w:p w:rsidR="00CB201D" w:rsidRDefault="00CB201D">
      <w:pPr>
        <w:ind w:right="711"/>
        <w:jc w:val="both"/>
        <w:rPr>
          <w:sz w:val="22"/>
          <w:szCs w:val="22"/>
        </w:rPr>
      </w:pPr>
    </w:p>
    <w:p w:rsidR="00CB201D" w:rsidRDefault="00CB201D">
      <w:pPr>
        <w:ind w:right="711"/>
        <w:jc w:val="both"/>
        <w:rPr>
          <w:sz w:val="22"/>
          <w:szCs w:val="22"/>
        </w:rPr>
      </w:pPr>
    </w:p>
    <w:p w:rsidR="00CB201D" w:rsidRDefault="00CB201D">
      <w:pPr>
        <w:ind w:right="711"/>
        <w:jc w:val="both"/>
        <w:rPr>
          <w:sz w:val="22"/>
          <w:szCs w:val="22"/>
        </w:rPr>
      </w:pPr>
    </w:p>
    <w:tbl>
      <w:tblPr>
        <w:tblStyle w:val="a2"/>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1815"/>
        <w:gridCol w:w="1815"/>
        <w:gridCol w:w="1785"/>
        <w:gridCol w:w="2535"/>
      </w:tblGrid>
      <w:tr w:rsidR="004B59F3">
        <w:tc>
          <w:tcPr>
            <w:tcW w:w="1455" w:type="dxa"/>
            <w:shd w:val="clear" w:color="auto" w:fill="auto"/>
            <w:tcMar>
              <w:top w:w="100" w:type="dxa"/>
              <w:left w:w="100" w:type="dxa"/>
              <w:bottom w:w="100" w:type="dxa"/>
              <w:right w:w="100" w:type="dxa"/>
            </w:tcMar>
          </w:tcPr>
          <w:p w:rsidR="004B59F3" w:rsidRDefault="00CB201D">
            <w:pPr>
              <w:widowControl w:val="0"/>
              <w:pBdr>
                <w:top w:val="nil"/>
                <w:left w:val="nil"/>
                <w:bottom w:val="nil"/>
                <w:right w:val="nil"/>
                <w:between w:val="nil"/>
              </w:pBdr>
              <w:jc w:val="center"/>
              <w:rPr>
                <w:b/>
                <w:sz w:val="22"/>
                <w:szCs w:val="22"/>
              </w:rPr>
            </w:pPr>
            <w:r>
              <w:rPr>
                <w:b/>
                <w:sz w:val="22"/>
                <w:szCs w:val="22"/>
              </w:rPr>
              <w:lastRenderedPageBreak/>
              <w:t>DataSet</w:t>
            </w:r>
          </w:p>
        </w:tc>
        <w:tc>
          <w:tcPr>
            <w:tcW w:w="1815" w:type="dxa"/>
            <w:shd w:val="clear" w:color="auto" w:fill="auto"/>
            <w:tcMar>
              <w:top w:w="100" w:type="dxa"/>
              <w:left w:w="100" w:type="dxa"/>
              <w:bottom w:w="100" w:type="dxa"/>
              <w:right w:w="100" w:type="dxa"/>
            </w:tcMar>
          </w:tcPr>
          <w:p w:rsidR="004B59F3" w:rsidRDefault="00CB201D">
            <w:pPr>
              <w:widowControl w:val="0"/>
              <w:pBdr>
                <w:top w:val="nil"/>
                <w:left w:val="nil"/>
                <w:bottom w:val="nil"/>
                <w:right w:val="nil"/>
                <w:between w:val="nil"/>
              </w:pBdr>
              <w:jc w:val="center"/>
              <w:rPr>
                <w:b/>
                <w:sz w:val="22"/>
                <w:szCs w:val="22"/>
              </w:rPr>
            </w:pPr>
            <w:r>
              <w:rPr>
                <w:b/>
                <w:sz w:val="22"/>
                <w:szCs w:val="22"/>
              </w:rPr>
              <w:t>LR Value</w:t>
            </w:r>
          </w:p>
        </w:tc>
        <w:tc>
          <w:tcPr>
            <w:tcW w:w="1815" w:type="dxa"/>
            <w:shd w:val="clear" w:color="auto" w:fill="auto"/>
            <w:tcMar>
              <w:top w:w="100" w:type="dxa"/>
              <w:left w:w="100" w:type="dxa"/>
              <w:bottom w:w="100" w:type="dxa"/>
              <w:right w:w="100" w:type="dxa"/>
            </w:tcMar>
          </w:tcPr>
          <w:p w:rsidR="004B59F3" w:rsidRDefault="00CB201D">
            <w:pPr>
              <w:widowControl w:val="0"/>
              <w:pBdr>
                <w:top w:val="nil"/>
                <w:left w:val="nil"/>
                <w:bottom w:val="nil"/>
                <w:right w:val="nil"/>
                <w:between w:val="nil"/>
              </w:pBdr>
              <w:jc w:val="center"/>
              <w:rPr>
                <w:b/>
                <w:sz w:val="22"/>
                <w:szCs w:val="22"/>
              </w:rPr>
            </w:pPr>
            <w:r>
              <w:rPr>
                <w:b/>
                <w:sz w:val="22"/>
                <w:szCs w:val="22"/>
              </w:rPr>
              <w:t>Vader Value</w:t>
            </w:r>
          </w:p>
        </w:tc>
        <w:tc>
          <w:tcPr>
            <w:tcW w:w="1785" w:type="dxa"/>
            <w:shd w:val="clear" w:color="auto" w:fill="auto"/>
            <w:tcMar>
              <w:top w:w="100" w:type="dxa"/>
              <w:left w:w="100" w:type="dxa"/>
              <w:bottom w:w="100" w:type="dxa"/>
              <w:right w:w="100" w:type="dxa"/>
            </w:tcMar>
          </w:tcPr>
          <w:p w:rsidR="004B59F3" w:rsidRDefault="00CB201D">
            <w:pPr>
              <w:widowControl w:val="0"/>
              <w:pBdr>
                <w:top w:val="nil"/>
                <w:left w:val="nil"/>
                <w:bottom w:val="nil"/>
                <w:right w:val="nil"/>
                <w:between w:val="nil"/>
              </w:pBdr>
              <w:jc w:val="center"/>
              <w:rPr>
                <w:b/>
                <w:sz w:val="22"/>
                <w:szCs w:val="22"/>
              </w:rPr>
            </w:pPr>
            <w:r>
              <w:rPr>
                <w:b/>
                <w:sz w:val="22"/>
                <w:szCs w:val="22"/>
              </w:rPr>
              <w:t>Ratio</w:t>
            </w:r>
          </w:p>
        </w:tc>
        <w:tc>
          <w:tcPr>
            <w:tcW w:w="2535" w:type="dxa"/>
            <w:shd w:val="clear" w:color="auto" w:fill="auto"/>
            <w:tcMar>
              <w:top w:w="100" w:type="dxa"/>
              <w:left w:w="100" w:type="dxa"/>
              <w:bottom w:w="100" w:type="dxa"/>
              <w:right w:w="100" w:type="dxa"/>
            </w:tcMar>
          </w:tcPr>
          <w:p w:rsidR="004B59F3" w:rsidRDefault="00CB201D">
            <w:pPr>
              <w:widowControl w:val="0"/>
              <w:pBdr>
                <w:top w:val="nil"/>
                <w:left w:val="nil"/>
                <w:bottom w:val="nil"/>
                <w:right w:val="nil"/>
                <w:between w:val="nil"/>
              </w:pBdr>
              <w:jc w:val="center"/>
              <w:rPr>
                <w:b/>
                <w:sz w:val="22"/>
                <w:szCs w:val="22"/>
              </w:rPr>
            </w:pPr>
            <w:r>
              <w:rPr>
                <w:b/>
                <w:sz w:val="22"/>
                <w:szCs w:val="22"/>
              </w:rPr>
              <w:t>Accuracy</w:t>
            </w:r>
          </w:p>
        </w:tc>
      </w:tr>
      <w:tr w:rsidR="004B59F3">
        <w:trPr>
          <w:trHeight w:val="660"/>
        </w:trPr>
        <w:tc>
          <w:tcPr>
            <w:tcW w:w="1455" w:type="dxa"/>
            <w:vMerge w:val="restart"/>
            <w:shd w:val="clear" w:color="auto" w:fill="auto"/>
            <w:tcMar>
              <w:top w:w="100" w:type="dxa"/>
              <w:left w:w="100" w:type="dxa"/>
              <w:bottom w:w="100" w:type="dxa"/>
              <w:right w:w="100" w:type="dxa"/>
            </w:tcMar>
          </w:tcPr>
          <w:p w:rsidR="004B59F3" w:rsidRDefault="004B59F3">
            <w:pPr>
              <w:widowControl w:val="0"/>
              <w:pBdr>
                <w:top w:val="nil"/>
                <w:left w:val="nil"/>
                <w:bottom w:val="nil"/>
                <w:right w:val="nil"/>
                <w:between w:val="nil"/>
              </w:pBdr>
              <w:jc w:val="center"/>
              <w:rPr>
                <w:sz w:val="22"/>
                <w:szCs w:val="22"/>
              </w:rPr>
            </w:pPr>
          </w:p>
          <w:p w:rsidR="004B59F3" w:rsidRDefault="004B59F3">
            <w:pPr>
              <w:widowControl w:val="0"/>
              <w:pBdr>
                <w:top w:val="nil"/>
                <w:left w:val="nil"/>
                <w:bottom w:val="nil"/>
                <w:right w:val="nil"/>
                <w:between w:val="nil"/>
              </w:pBdr>
              <w:jc w:val="center"/>
              <w:rPr>
                <w:sz w:val="22"/>
                <w:szCs w:val="22"/>
              </w:rPr>
            </w:pPr>
          </w:p>
          <w:p w:rsidR="004B59F3" w:rsidRDefault="00CB201D">
            <w:pPr>
              <w:widowControl w:val="0"/>
              <w:pBdr>
                <w:top w:val="nil"/>
                <w:left w:val="nil"/>
                <w:bottom w:val="nil"/>
                <w:right w:val="nil"/>
                <w:between w:val="nil"/>
              </w:pBdr>
              <w:jc w:val="center"/>
              <w:rPr>
                <w:sz w:val="22"/>
                <w:szCs w:val="22"/>
              </w:rPr>
            </w:pPr>
            <w:r>
              <w:rPr>
                <w:sz w:val="22"/>
                <w:szCs w:val="22"/>
              </w:rPr>
              <w:t xml:space="preserve">     </w:t>
            </w:r>
          </w:p>
          <w:p w:rsidR="004B59F3" w:rsidRDefault="00CB201D">
            <w:pPr>
              <w:widowControl w:val="0"/>
              <w:pBdr>
                <w:top w:val="nil"/>
                <w:left w:val="nil"/>
                <w:bottom w:val="nil"/>
                <w:right w:val="nil"/>
                <w:between w:val="nil"/>
              </w:pBdr>
              <w:jc w:val="center"/>
              <w:rPr>
                <w:sz w:val="22"/>
                <w:szCs w:val="22"/>
              </w:rPr>
            </w:pPr>
            <w:r>
              <w:rPr>
                <w:sz w:val="22"/>
                <w:szCs w:val="22"/>
              </w:rPr>
              <w:t xml:space="preserve">     Train.csv</w:t>
            </w:r>
          </w:p>
        </w:tc>
        <w:tc>
          <w:tcPr>
            <w:tcW w:w="1815" w:type="dxa"/>
            <w:vMerge w:val="restart"/>
            <w:shd w:val="clear" w:color="auto" w:fill="auto"/>
            <w:tcMar>
              <w:top w:w="100" w:type="dxa"/>
              <w:left w:w="100" w:type="dxa"/>
              <w:bottom w:w="100" w:type="dxa"/>
              <w:right w:w="100" w:type="dxa"/>
            </w:tcMar>
          </w:tcPr>
          <w:p w:rsidR="004B59F3" w:rsidRDefault="004B59F3">
            <w:pPr>
              <w:widowControl w:val="0"/>
              <w:pBdr>
                <w:top w:val="nil"/>
                <w:left w:val="nil"/>
                <w:bottom w:val="nil"/>
                <w:right w:val="nil"/>
                <w:between w:val="nil"/>
              </w:pBdr>
              <w:jc w:val="center"/>
              <w:rPr>
                <w:sz w:val="22"/>
                <w:szCs w:val="22"/>
              </w:rPr>
            </w:pPr>
          </w:p>
          <w:p w:rsidR="004B59F3" w:rsidRDefault="00CB201D">
            <w:pPr>
              <w:widowControl w:val="0"/>
              <w:pBdr>
                <w:top w:val="nil"/>
                <w:left w:val="nil"/>
                <w:bottom w:val="nil"/>
                <w:right w:val="nil"/>
                <w:between w:val="nil"/>
              </w:pBdr>
              <w:jc w:val="center"/>
              <w:rPr>
                <w:sz w:val="22"/>
                <w:szCs w:val="22"/>
              </w:rPr>
            </w:pPr>
            <w:r>
              <w:rPr>
                <w:sz w:val="22"/>
                <w:szCs w:val="22"/>
              </w:rPr>
              <w:t>Average</w:t>
            </w:r>
          </w:p>
        </w:tc>
        <w:tc>
          <w:tcPr>
            <w:tcW w:w="1815" w:type="dxa"/>
            <w:vMerge w:val="restart"/>
            <w:shd w:val="clear" w:color="auto" w:fill="auto"/>
            <w:tcMar>
              <w:top w:w="100" w:type="dxa"/>
              <w:left w:w="100" w:type="dxa"/>
              <w:bottom w:w="100" w:type="dxa"/>
              <w:right w:w="100" w:type="dxa"/>
            </w:tcMar>
          </w:tcPr>
          <w:p w:rsidR="004B59F3" w:rsidRDefault="004B59F3">
            <w:pPr>
              <w:spacing w:before="12" w:line="276" w:lineRule="auto"/>
              <w:jc w:val="center"/>
            </w:pPr>
          </w:p>
          <w:p w:rsidR="004B59F3" w:rsidRDefault="00CB201D">
            <w:pPr>
              <w:spacing w:before="12" w:line="276" w:lineRule="auto"/>
              <w:jc w:val="center"/>
              <w:rPr>
                <w:sz w:val="22"/>
                <w:szCs w:val="22"/>
              </w:rPr>
            </w:pPr>
            <w:r>
              <w:t>Negative</w:t>
            </w:r>
          </w:p>
        </w:tc>
        <w:tc>
          <w:tcPr>
            <w:tcW w:w="1785" w:type="dxa"/>
            <w:shd w:val="clear" w:color="auto" w:fill="auto"/>
            <w:tcMar>
              <w:top w:w="100" w:type="dxa"/>
              <w:left w:w="100" w:type="dxa"/>
              <w:bottom w:w="100" w:type="dxa"/>
              <w:right w:w="100" w:type="dxa"/>
            </w:tcMar>
          </w:tcPr>
          <w:p w:rsidR="004B59F3" w:rsidRDefault="00CB201D">
            <w:pPr>
              <w:widowControl w:val="0"/>
              <w:pBdr>
                <w:top w:val="nil"/>
                <w:left w:val="nil"/>
                <w:bottom w:val="nil"/>
                <w:right w:val="nil"/>
                <w:between w:val="nil"/>
              </w:pBdr>
              <w:jc w:val="center"/>
              <w:rPr>
                <w:sz w:val="22"/>
                <w:szCs w:val="22"/>
              </w:rPr>
            </w:pPr>
            <w:r>
              <w:rPr>
                <w:sz w:val="22"/>
                <w:szCs w:val="22"/>
              </w:rPr>
              <w:t>1:1</w:t>
            </w:r>
          </w:p>
        </w:tc>
        <w:tc>
          <w:tcPr>
            <w:tcW w:w="2535" w:type="dxa"/>
            <w:shd w:val="clear" w:color="auto" w:fill="auto"/>
            <w:tcMar>
              <w:top w:w="100" w:type="dxa"/>
              <w:left w:w="100" w:type="dxa"/>
              <w:bottom w:w="100" w:type="dxa"/>
              <w:right w:w="100" w:type="dxa"/>
            </w:tcMar>
          </w:tcPr>
          <w:p w:rsidR="004B59F3" w:rsidRDefault="00CB201D">
            <w:pPr>
              <w:widowControl w:val="0"/>
              <w:jc w:val="center"/>
              <w:rPr>
                <w:sz w:val="21"/>
                <w:szCs w:val="21"/>
              </w:rPr>
            </w:pPr>
            <w:r>
              <w:rPr>
                <w:sz w:val="21"/>
                <w:szCs w:val="21"/>
              </w:rPr>
              <w:t>97.09%</w:t>
            </w:r>
          </w:p>
          <w:p w:rsidR="004B59F3" w:rsidRDefault="004B59F3">
            <w:pPr>
              <w:widowControl w:val="0"/>
              <w:pBdr>
                <w:top w:val="nil"/>
                <w:left w:val="nil"/>
                <w:bottom w:val="nil"/>
                <w:right w:val="nil"/>
                <w:between w:val="nil"/>
              </w:pBdr>
              <w:jc w:val="center"/>
              <w:rPr>
                <w:sz w:val="22"/>
                <w:szCs w:val="22"/>
              </w:rPr>
            </w:pPr>
          </w:p>
        </w:tc>
      </w:tr>
      <w:tr w:rsidR="004B59F3">
        <w:trPr>
          <w:trHeight w:val="420"/>
        </w:trPr>
        <w:tc>
          <w:tcPr>
            <w:tcW w:w="1455" w:type="dxa"/>
            <w:vMerge/>
            <w:shd w:val="clear" w:color="auto" w:fill="auto"/>
            <w:tcMar>
              <w:top w:w="100" w:type="dxa"/>
              <w:left w:w="100" w:type="dxa"/>
              <w:bottom w:w="100" w:type="dxa"/>
              <w:right w:w="100" w:type="dxa"/>
            </w:tcMar>
          </w:tcPr>
          <w:p w:rsidR="004B59F3" w:rsidRDefault="004B59F3">
            <w:pPr>
              <w:widowControl w:val="0"/>
              <w:pBdr>
                <w:top w:val="nil"/>
                <w:left w:val="nil"/>
                <w:bottom w:val="nil"/>
                <w:right w:val="nil"/>
                <w:between w:val="nil"/>
              </w:pBdr>
              <w:rPr>
                <w:sz w:val="22"/>
                <w:szCs w:val="22"/>
              </w:rPr>
            </w:pPr>
          </w:p>
        </w:tc>
        <w:tc>
          <w:tcPr>
            <w:tcW w:w="1815" w:type="dxa"/>
            <w:vMerge/>
            <w:shd w:val="clear" w:color="auto" w:fill="auto"/>
            <w:tcMar>
              <w:top w:w="100" w:type="dxa"/>
              <w:left w:w="100" w:type="dxa"/>
              <w:bottom w:w="100" w:type="dxa"/>
              <w:right w:w="100" w:type="dxa"/>
            </w:tcMar>
          </w:tcPr>
          <w:p w:rsidR="004B59F3" w:rsidRDefault="004B59F3">
            <w:pPr>
              <w:widowControl w:val="0"/>
              <w:pBdr>
                <w:top w:val="nil"/>
                <w:left w:val="nil"/>
                <w:bottom w:val="nil"/>
                <w:right w:val="nil"/>
                <w:between w:val="nil"/>
              </w:pBdr>
              <w:rPr>
                <w:sz w:val="22"/>
                <w:szCs w:val="22"/>
              </w:rPr>
            </w:pPr>
          </w:p>
        </w:tc>
        <w:tc>
          <w:tcPr>
            <w:tcW w:w="1815" w:type="dxa"/>
            <w:vMerge/>
            <w:tcBorders>
              <w:bottom w:val="single" w:sz="4" w:space="0" w:color="000000"/>
            </w:tcBorders>
            <w:shd w:val="clear" w:color="auto" w:fill="auto"/>
            <w:tcMar>
              <w:top w:w="100" w:type="dxa"/>
              <w:left w:w="100" w:type="dxa"/>
              <w:bottom w:w="100" w:type="dxa"/>
              <w:right w:w="100" w:type="dxa"/>
            </w:tcMar>
          </w:tcPr>
          <w:p w:rsidR="004B59F3" w:rsidRDefault="004B59F3">
            <w:pPr>
              <w:widowControl w:val="0"/>
              <w:pBdr>
                <w:top w:val="nil"/>
                <w:left w:val="nil"/>
                <w:bottom w:val="nil"/>
                <w:right w:val="nil"/>
                <w:between w:val="nil"/>
              </w:pBdr>
              <w:rPr>
                <w:sz w:val="22"/>
                <w:szCs w:val="22"/>
              </w:rPr>
            </w:pPr>
          </w:p>
        </w:tc>
        <w:tc>
          <w:tcPr>
            <w:tcW w:w="1785" w:type="dxa"/>
            <w:shd w:val="clear" w:color="auto" w:fill="auto"/>
            <w:tcMar>
              <w:top w:w="100" w:type="dxa"/>
              <w:left w:w="100" w:type="dxa"/>
              <w:bottom w:w="100" w:type="dxa"/>
              <w:right w:w="100" w:type="dxa"/>
            </w:tcMar>
          </w:tcPr>
          <w:p w:rsidR="004B59F3" w:rsidRDefault="00CB201D">
            <w:pPr>
              <w:widowControl w:val="0"/>
              <w:pBdr>
                <w:top w:val="nil"/>
                <w:left w:val="nil"/>
                <w:bottom w:val="nil"/>
                <w:right w:val="nil"/>
                <w:between w:val="nil"/>
              </w:pBdr>
              <w:jc w:val="center"/>
              <w:rPr>
                <w:sz w:val="22"/>
                <w:szCs w:val="22"/>
              </w:rPr>
            </w:pPr>
            <w:r>
              <w:rPr>
                <w:sz w:val="22"/>
                <w:szCs w:val="22"/>
              </w:rPr>
              <w:t>2:3</w:t>
            </w:r>
          </w:p>
        </w:tc>
        <w:tc>
          <w:tcPr>
            <w:tcW w:w="2535" w:type="dxa"/>
            <w:shd w:val="clear" w:color="auto" w:fill="auto"/>
            <w:tcMar>
              <w:top w:w="100" w:type="dxa"/>
              <w:left w:w="100" w:type="dxa"/>
              <w:bottom w:w="100" w:type="dxa"/>
              <w:right w:w="100" w:type="dxa"/>
            </w:tcMar>
          </w:tcPr>
          <w:p w:rsidR="004B59F3" w:rsidRDefault="00CB201D">
            <w:pPr>
              <w:widowControl w:val="0"/>
              <w:jc w:val="center"/>
              <w:rPr>
                <w:sz w:val="21"/>
                <w:szCs w:val="21"/>
              </w:rPr>
            </w:pPr>
            <w:r>
              <w:rPr>
                <w:sz w:val="21"/>
                <w:szCs w:val="21"/>
              </w:rPr>
              <w:t>97.27%</w:t>
            </w:r>
          </w:p>
        </w:tc>
      </w:tr>
      <w:tr w:rsidR="004B59F3">
        <w:trPr>
          <w:trHeight w:val="420"/>
        </w:trPr>
        <w:tc>
          <w:tcPr>
            <w:tcW w:w="1455" w:type="dxa"/>
            <w:vMerge/>
            <w:shd w:val="clear" w:color="auto" w:fill="auto"/>
            <w:tcMar>
              <w:top w:w="100" w:type="dxa"/>
              <w:left w:w="100" w:type="dxa"/>
              <w:bottom w:w="100" w:type="dxa"/>
              <w:right w:w="100" w:type="dxa"/>
            </w:tcMar>
          </w:tcPr>
          <w:p w:rsidR="004B59F3" w:rsidRDefault="004B59F3">
            <w:pPr>
              <w:widowControl w:val="0"/>
              <w:pBdr>
                <w:top w:val="nil"/>
                <w:left w:val="nil"/>
                <w:bottom w:val="nil"/>
                <w:right w:val="nil"/>
                <w:between w:val="nil"/>
              </w:pBdr>
              <w:rPr>
                <w:sz w:val="22"/>
                <w:szCs w:val="22"/>
              </w:rPr>
            </w:pPr>
          </w:p>
        </w:tc>
        <w:tc>
          <w:tcPr>
            <w:tcW w:w="1815" w:type="dxa"/>
            <w:vMerge w:val="restart"/>
            <w:shd w:val="clear" w:color="auto" w:fill="auto"/>
            <w:tcMar>
              <w:top w:w="100" w:type="dxa"/>
              <w:left w:w="100" w:type="dxa"/>
              <w:bottom w:w="100" w:type="dxa"/>
              <w:right w:w="100" w:type="dxa"/>
            </w:tcMar>
          </w:tcPr>
          <w:p w:rsidR="004B59F3" w:rsidRDefault="004B59F3">
            <w:pPr>
              <w:widowControl w:val="0"/>
              <w:jc w:val="center"/>
              <w:rPr>
                <w:sz w:val="22"/>
                <w:szCs w:val="22"/>
              </w:rPr>
            </w:pPr>
          </w:p>
          <w:p w:rsidR="004B59F3" w:rsidRDefault="00CB201D">
            <w:pPr>
              <w:widowControl w:val="0"/>
              <w:jc w:val="center"/>
              <w:rPr>
                <w:sz w:val="22"/>
                <w:szCs w:val="22"/>
              </w:rPr>
            </w:pPr>
            <w:r>
              <w:rPr>
                <w:sz w:val="22"/>
                <w:szCs w:val="22"/>
              </w:rPr>
              <w:t>Average</w:t>
            </w:r>
          </w:p>
        </w:tc>
        <w:tc>
          <w:tcPr>
            <w:tcW w:w="1815" w:type="dxa"/>
            <w:vMerge w:val="restart"/>
            <w:tcBorders>
              <w:top w:val="single" w:sz="4"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59F3" w:rsidRDefault="004B59F3">
            <w:pPr>
              <w:spacing w:before="12"/>
              <w:jc w:val="center"/>
            </w:pPr>
          </w:p>
          <w:p w:rsidR="004B59F3" w:rsidRDefault="00CB201D">
            <w:pPr>
              <w:spacing w:before="12"/>
              <w:jc w:val="center"/>
            </w:pPr>
            <w:r>
              <w:t xml:space="preserve">  Negative + (Neutral/2)</w:t>
            </w:r>
          </w:p>
        </w:tc>
        <w:tc>
          <w:tcPr>
            <w:tcW w:w="1785" w:type="dxa"/>
            <w:shd w:val="clear" w:color="auto" w:fill="auto"/>
            <w:tcMar>
              <w:top w:w="100" w:type="dxa"/>
              <w:left w:w="100" w:type="dxa"/>
              <w:bottom w:w="100" w:type="dxa"/>
              <w:right w:w="100" w:type="dxa"/>
            </w:tcMar>
          </w:tcPr>
          <w:p w:rsidR="004B59F3" w:rsidRDefault="00CB201D">
            <w:pPr>
              <w:widowControl w:val="0"/>
              <w:jc w:val="center"/>
              <w:rPr>
                <w:sz w:val="22"/>
                <w:szCs w:val="22"/>
              </w:rPr>
            </w:pPr>
            <w:r>
              <w:rPr>
                <w:sz w:val="22"/>
                <w:szCs w:val="22"/>
              </w:rPr>
              <w:t>1:1</w:t>
            </w:r>
          </w:p>
        </w:tc>
        <w:tc>
          <w:tcPr>
            <w:tcW w:w="2535" w:type="dxa"/>
            <w:shd w:val="clear" w:color="auto" w:fill="auto"/>
            <w:tcMar>
              <w:top w:w="100" w:type="dxa"/>
              <w:left w:w="100" w:type="dxa"/>
              <w:bottom w:w="100" w:type="dxa"/>
              <w:right w:w="100" w:type="dxa"/>
            </w:tcMar>
          </w:tcPr>
          <w:p w:rsidR="004B59F3" w:rsidRDefault="00CB201D">
            <w:pPr>
              <w:widowControl w:val="0"/>
              <w:jc w:val="center"/>
              <w:rPr>
                <w:sz w:val="21"/>
                <w:szCs w:val="21"/>
              </w:rPr>
            </w:pPr>
            <w:r>
              <w:rPr>
                <w:sz w:val="21"/>
                <w:szCs w:val="21"/>
              </w:rPr>
              <w:t>97.05%</w:t>
            </w:r>
          </w:p>
          <w:p w:rsidR="004B59F3" w:rsidRDefault="004B59F3">
            <w:pPr>
              <w:widowControl w:val="0"/>
              <w:pBdr>
                <w:top w:val="nil"/>
                <w:left w:val="nil"/>
                <w:bottom w:val="nil"/>
                <w:right w:val="nil"/>
                <w:between w:val="nil"/>
              </w:pBdr>
              <w:jc w:val="center"/>
              <w:rPr>
                <w:sz w:val="22"/>
                <w:szCs w:val="22"/>
              </w:rPr>
            </w:pPr>
          </w:p>
        </w:tc>
      </w:tr>
      <w:tr w:rsidR="004B59F3">
        <w:trPr>
          <w:trHeight w:val="600"/>
        </w:trPr>
        <w:tc>
          <w:tcPr>
            <w:tcW w:w="1455" w:type="dxa"/>
            <w:vMerge/>
            <w:shd w:val="clear" w:color="auto" w:fill="auto"/>
            <w:tcMar>
              <w:top w:w="100" w:type="dxa"/>
              <w:left w:w="100" w:type="dxa"/>
              <w:bottom w:w="100" w:type="dxa"/>
              <w:right w:w="100" w:type="dxa"/>
            </w:tcMar>
          </w:tcPr>
          <w:p w:rsidR="004B59F3" w:rsidRDefault="004B59F3">
            <w:pPr>
              <w:widowControl w:val="0"/>
              <w:pBdr>
                <w:top w:val="nil"/>
                <w:left w:val="nil"/>
                <w:bottom w:val="nil"/>
                <w:right w:val="nil"/>
                <w:between w:val="nil"/>
              </w:pBdr>
              <w:rPr>
                <w:sz w:val="22"/>
                <w:szCs w:val="22"/>
              </w:rPr>
            </w:pPr>
          </w:p>
        </w:tc>
        <w:tc>
          <w:tcPr>
            <w:tcW w:w="1815" w:type="dxa"/>
            <w:vMerge/>
            <w:shd w:val="clear" w:color="auto" w:fill="auto"/>
            <w:tcMar>
              <w:top w:w="100" w:type="dxa"/>
              <w:left w:w="100" w:type="dxa"/>
              <w:bottom w:w="100" w:type="dxa"/>
              <w:right w:w="100" w:type="dxa"/>
            </w:tcMar>
          </w:tcPr>
          <w:p w:rsidR="004B59F3" w:rsidRDefault="004B59F3">
            <w:pPr>
              <w:widowControl w:val="0"/>
              <w:pBdr>
                <w:top w:val="nil"/>
                <w:left w:val="nil"/>
                <w:bottom w:val="nil"/>
                <w:right w:val="nil"/>
                <w:between w:val="nil"/>
              </w:pBdr>
              <w:rPr>
                <w:sz w:val="22"/>
                <w:szCs w:val="22"/>
              </w:rPr>
            </w:pPr>
          </w:p>
        </w:tc>
        <w:tc>
          <w:tcPr>
            <w:tcW w:w="1815" w:type="dxa"/>
            <w:vMerge/>
            <w:shd w:val="clear" w:color="auto" w:fill="auto"/>
            <w:tcMar>
              <w:top w:w="100" w:type="dxa"/>
              <w:left w:w="100" w:type="dxa"/>
              <w:bottom w:w="100" w:type="dxa"/>
              <w:right w:w="100" w:type="dxa"/>
            </w:tcMar>
          </w:tcPr>
          <w:p w:rsidR="004B59F3" w:rsidRDefault="004B59F3">
            <w:pPr>
              <w:widowControl w:val="0"/>
              <w:pBdr>
                <w:top w:val="nil"/>
                <w:left w:val="nil"/>
                <w:bottom w:val="nil"/>
                <w:right w:val="nil"/>
                <w:between w:val="nil"/>
              </w:pBdr>
              <w:rPr>
                <w:sz w:val="22"/>
                <w:szCs w:val="22"/>
              </w:rPr>
            </w:pPr>
          </w:p>
        </w:tc>
        <w:tc>
          <w:tcPr>
            <w:tcW w:w="1785" w:type="dxa"/>
            <w:shd w:val="clear" w:color="auto" w:fill="auto"/>
            <w:tcMar>
              <w:top w:w="100" w:type="dxa"/>
              <w:left w:w="100" w:type="dxa"/>
              <w:bottom w:w="100" w:type="dxa"/>
              <w:right w:w="100" w:type="dxa"/>
            </w:tcMar>
          </w:tcPr>
          <w:p w:rsidR="004B59F3" w:rsidRDefault="00CB201D">
            <w:pPr>
              <w:widowControl w:val="0"/>
              <w:jc w:val="center"/>
              <w:rPr>
                <w:sz w:val="22"/>
                <w:szCs w:val="22"/>
              </w:rPr>
            </w:pPr>
            <w:r>
              <w:rPr>
                <w:sz w:val="22"/>
                <w:szCs w:val="22"/>
              </w:rPr>
              <w:t>2:3</w:t>
            </w:r>
          </w:p>
        </w:tc>
        <w:tc>
          <w:tcPr>
            <w:tcW w:w="2535" w:type="dxa"/>
            <w:shd w:val="clear" w:color="auto" w:fill="auto"/>
            <w:tcMar>
              <w:top w:w="100" w:type="dxa"/>
              <w:left w:w="100" w:type="dxa"/>
              <w:bottom w:w="100" w:type="dxa"/>
              <w:right w:w="100" w:type="dxa"/>
            </w:tcMar>
          </w:tcPr>
          <w:p w:rsidR="004B59F3" w:rsidRDefault="00CB201D">
            <w:pPr>
              <w:widowControl w:val="0"/>
              <w:jc w:val="center"/>
              <w:rPr>
                <w:sz w:val="21"/>
                <w:szCs w:val="21"/>
              </w:rPr>
            </w:pPr>
            <w:r>
              <w:rPr>
                <w:sz w:val="21"/>
                <w:szCs w:val="21"/>
              </w:rPr>
              <w:t>97.12%</w:t>
            </w:r>
          </w:p>
          <w:p w:rsidR="004B59F3" w:rsidRDefault="004B59F3">
            <w:pPr>
              <w:widowControl w:val="0"/>
              <w:pBdr>
                <w:top w:val="nil"/>
                <w:left w:val="nil"/>
                <w:bottom w:val="nil"/>
                <w:right w:val="nil"/>
                <w:between w:val="nil"/>
              </w:pBdr>
              <w:jc w:val="center"/>
              <w:rPr>
                <w:sz w:val="22"/>
                <w:szCs w:val="22"/>
              </w:rPr>
            </w:pPr>
          </w:p>
        </w:tc>
      </w:tr>
      <w:tr w:rsidR="004B59F3">
        <w:trPr>
          <w:trHeight w:val="420"/>
        </w:trPr>
        <w:tc>
          <w:tcPr>
            <w:tcW w:w="1455" w:type="dxa"/>
            <w:vMerge w:val="restart"/>
            <w:shd w:val="clear" w:color="auto" w:fill="auto"/>
            <w:tcMar>
              <w:top w:w="100" w:type="dxa"/>
              <w:left w:w="100" w:type="dxa"/>
              <w:bottom w:w="100" w:type="dxa"/>
              <w:right w:w="100" w:type="dxa"/>
            </w:tcMar>
          </w:tcPr>
          <w:p w:rsidR="004B59F3" w:rsidRDefault="004B59F3">
            <w:pPr>
              <w:widowControl w:val="0"/>
              <w:pBdr>
                <w:top w:val="nil"/>
                <w:left w:val="nil"/>
                <w:bottom w:val="nil"/>
                <w:right w:val="nil"/>
                <w:between w:val="nil"/>
              </w:pBdr>
              <w:jc w:val="center"/>
              <w:rPr>
                <w:sz w:val="22"/>
                <w:szCs w:val="22"/>
              </w:rPr>
            </w:pPr>
          </w:p>
          <w:p w:rsidR="004B59F3" w:rsidRDefault="004B59F3">
            <w:pPr>
              <w:widowControl w:val="0"/>
              <w:pBdr>
                <w:top w:val="nil"/>
                <w:left w:val="nil"/>
                <w:bottom w:val="nil"/>
                <w:right w:val="nil"/>
                <w:between w:val="nil"/>
              </w:pBdr>
              <w:jc w:val="center"/>
              <w:rPr>
                <w:sz w:val="22"/>
                <w:szCs w:val="22"/>
              </w:rPr>
            </w:pPr>
          </w:p>
          <w:p w:rsidR="004B59F3" w:rsidRDefault="004B59F3">
            <w:pPr>
              <w:widowControl w:val="0"/>
              <w:pBdr>
                <w:top w:val="nil"/>
                <w:left w:val="nil"/>
                <w:bottom w:val="nil"/>
                <w:right w:val="nil"/>
                <w:between w:val="nil"/>
              </w:pBdr>
              <w:jc w:val="center"/>
              <w:rPr>
                <w:sz w:val="22"/>
                <w:szCs w:val="22"/>
              </w:rPr>
            </w:pPr>
          </w:p>
          <w:p w:rsidR="004B59F3" w:rsidRDefault="00CB201D">
            <w:pPr>
              <w:widowControl w:val="0"/>
              <w:pBdr>
                <w:top w:val="nil"/>
                <w:left w:val="nil"/>
                <w:bottom w:val="nil"/>
                <w:right w:val="nil"/>
                <w:between w:val="nil"/>
              </w:pBdr>
              <w:jc w:val="center"/>
              <w:rPr>
                <w:sz w:val="22"/>
                <w:szCs w:val="22"/>
              </w:rPr>
            </w:pPr>
            <w:r>
              <w:rPr>
                <w:sz w:val="22"/>
                <w:szCs w:val="22"/>
              </w:rPr>
              <w:t>Test.csv</w:t>
            </w:r>
          </w:p>
        </w:tc>
        <w:tc>
          <w:tcPr>
            <w:tcW w:w="1815" w:type="dxa"/>
            <w:vMerge w:val="restart"/>
            <w:shd w:val="clear" w:color="auto" w:fill="auto"/>
            <w:tcMar>
              <w:top w:w="100" w:type="dxa"/>
              <w:left w:w="100" w:type="dxa"/>
              <w:bottom w:w="100" w:type="dxa"/>
              <w:right w:w="100" w:type="dxa"/>
            </w:tcMar>
          </w:tcPr>
          <w:p w:rsidR="004B59F3" w:rsidRDefault="004B59F3">
            <w:pPr>
              <w:widowControl w:val="0"/>
              <w:jc w:val="center"/>
              <w:rPr>
                <w:sz w:val="22"/>
                <w:szCs w:val="22"/>
              </w:rPr>
            </w:pPr>
          </w:p>
          <w:p w:rsidR="004B59F3" w:rsidRDefault="00CB201D">
            <w:pPr>
              <w:widowControl w:val="0"/>
              <w:jc w:val="center"/>
              <w:rPr>
                <w:sz w:val="22"/>
                <w:szCs w:val="22"/>
              </w:rPr>
            </w:pPr>
            <w:r>
              <w:rPr>
                <w:sz w:val="22"/>
                <w:szCs w:val="22"/>
              </w:rPr>
              <w:t>Average</w:t>
            </w:r>
          </w:p>
        </w:tc>
        <w:tc>
          <w:tcPr>
            <w:tcW w:w="1815" w:type="dxa"/>
            <w:vMerge w:val="restart"/>
            <w:shd w:val="clear" w:color="auto" w:fill="auto"/>
            <w:tcMar>
              <w:top w:w="100" w:type="dxa"/>
              <w:left w:w="100" w:type="dxa"/>
              <w:bottom w:w="100" w:type="dxa"/>
              <w:right w:w="100" w:type="dxa"/>
            </w:tcMar>
          </w:tcPr>
          <w:p w:rsidR="004B59F3" w:rsidRDefault="004B59F3">
            <w:pPr>
              <w:spacing w:before="12" w:line="276" w:lineRule="auto"/>
              <w:jc w:val="center"/>
            </w:pPr>
          </w:p>
          <w:p w:rsidR="004B59F3" w:rsidRDefault="00CB201D">
            <w:pPr>
              <w:spacing w:before="12" w:line="276" w:lineRule="auto"/>
              <w:jc w:val="center"/>
              <w:rPr>
                <w:sz w:val="22"/>
                <w:szCs w:val="22"/>
              </w:rPr>
            </w:pPr>
            <w:r>
              <w:t>Negative</w:t>
            </w:r>
          </w:p>
        </w:tc>
        <w:tc>
          <w:tcPr>
            <w:tcW w:w="1785" w:type="dxa"/>
            <w:shd w:val="clear" w:color="auto" w:fill="auto"/>
            <w:tcMar>
              <w:top w:w="100" w:type="dxa"/>
              <w:left w:w="100" w:type="dxa"/>
              <w:bottom w:w="100" w:type="dxa"/>
              <w:right w:w="100" w:type="dxa"/>
            </w:tcMar>
          </w:tcPr>
          <w:p w:rsidR="004B59F3" w:rsidRDefault="00CB201D">
            <w:pPr>
              <w:widowControl w:val="0"/>
              <w:jc w:val="center"/>
              <w:rPr>
                <w:sz w:val="22"/>
                <w:szCs w:val="22"/>
              </w:rPr>
            </w:pPr>
            <w:r>
              <w:rPr>
                <w:sz w:val="22"/>
                <w:szCs w:val="22"/>
              </w:rPr>
              <w:t>1:1</w:t>
            </w:r>
          </w:p>
        </w:tc>
        <w:tc>
          <w:tcPr>
            <w:tcW w:w="2535" w:type="dxa"/>
            <w:shd w:val="clear" w:color="auto" w:fill="auto"/>
            <w:tcMar>
              <w:top w:w="100" w:type="dxa"/>
              <w:left w:w="100" w:type="dxa"/>
              <w:bottom w:w="100" w:type="dxa"/>
              <w:right w:w="100" w:type="dxa"/>
            </w:tcMar>
          </w:tcPr>
          <w:p w:rsidR="004B59F3" w:rsidRDefault="00CB201D">
            <w:pPr>
              <w:widowControl w:val="0"/>
              <w:jc w:val="center"/>
              <w:rPr>
                <w:sz w:val="21"/>
                <w:szCs w:val="21"/>
              </w:rPr>
            </w:pPr>
            <w:r>
              <w:rPr>
                <w:sz w:val="21"/>
                <w:szCs w:val="21"/>
              </w:rPr>
              <w:t>96.57%</w:t>
            </w:r>
          </w:p>
          <w:p w:rsidR="004B59F3" w:rsidRDefault="004B59F3">
            <w:pPr>
              <w:widowControl w:val="0"/>
              <w:pBdr>
                <w:top w:val="nil"/>
                <w:left w:val="nil"/>
                <w:bottom w:val="nil"/>
                <w:right w:val="nil"/>
                <w:between w:val="nil"/>
              </w:pBdr>
              <w:jc w:val="center"/>
              <w:rPr>
                <w:sz w:val="22"/>
                <w:szCs w:val="22"/>
              </w:rPr>
            </w:pPr>
          </w:p>
        </w:tc>
      </w:tr>
      <w:tr w:rsidR="004B59F3">
        <w:trPr>
          <w:trHeight w:val="420"/>
        </w:trPr>
        <w:tc>
          <w:tcPr>
            <w:tcW w:w="1455" w:type="dxa"/>
            <w:vMerge/>
            <w:shd w:val="clear" w:color="auto" w:fill="auto"/>
            <w:tcMar>
              <w:top w:w="100" w:type="dxa"/>
              <w:left w:w="100" w:type="dxa"/>
              <w:bottom w:w="100" w:type="dxa"/>
              <w:right w:w="100" w:type="dxa"/>
            </w:tcMar>
          </w:tcPr>
          <w:p w:rsidR="004B59F3" w:rsidRDefault="004B59F3">
            <w:pPr>
              <w:widowControl w:val="0"/>
              <w:pBdr>
                <w:top w:val="nil"/>
                <w:left w:val="nil"/>
                <w:bottom w:val="nil"/>
                <w:right w:val="nil"/>
                <w:between w:val="nil"/>
              </w:pBdr>
              <w:rPr>
                <w:sz w:val="22"/>
                <w:szCs w:val="22"/>
              </w:rPr>
            </w:pPr>
          </w:p>
        </w:tc>
        <w:tc>
          <w:tcPr>
            <w:tcW w:w="1815" w:type="dxa"/>
            <w:vMerge/>
            <w:shd w:val="clear" w:color="auto" w:fill="auto"/>
            <w:tcMar>
              <w:top w:w="100" w:type="dxa"/>
              <w:left w:w="100" w:type="dxa"/>
              <w:bottom w:w="100" w:type="dxa"/>
              <w:right w:w="100" w:type="dxa"/>
            </w:tcMar>
          </w:tcPr>
          <w:p w:rsidR="004B59F3" w:rsidRDefault="004B59F3">
            <w:pPr>
              <w:widowControl w:val="0"/>
              <w:pBdr>
                <w:top w:val="nil"/>
                <w:left w:val="nil"/>
                <w:bottom w:val="nil"/>
                <w:right w:val="nil"/>
                <w:between w:val="nil"/>
              </w:pBdr>
              <w:rPr>
                <w:sz w:val="22"/>
                <w:szCs w:val="22"/>
              </w:rPr>
            </w:pPr>
          </w:p>
        </w:tc>
        <w:tc>
          <w:tcPr>
            <w:tcW w:w="1815" w:type="dxa"/>
            <w:vMerge/>
            <w:tcBorders>
              <w:bottom w:val="single" w:sz="4" w:space="0" w:color="000000"/>
            </w:tcBorders>
            <w:shd w:val="clear" w:color="auto" w:fill="auto"/>
            <w:tcMar>
              <w:top w:w="100" w:type="dxa"/>
              <w:left w:w="100" w:type="dxa"/>
              <w:bottom w:w="100" w:type="dxa"/>
              <w:right w:w="100" w:type="dxa"/>
            </w:tcMar>
          </w:tcPr>
          <w:p w:rsidR="004B59F3" w:rsidRDefault="004B59F3">
            <w:pPr>
              <w:widowControl w:val="0"/>
              <w:pBdr>
                <w:top w:val="nil"/>
                <w:left w:val="nil"/>
                <w:bottom w:val="nil"/>
                <w:right w:val="nil"/>
                <w:between w:val="nil"/>
              </w:pBdr>
              <w:rPr>
                <w:sz w:val="22"/>
                <w:szCs w:val="22"/>
              </w:rPr>
            </w:pPr>
          </w:p>
        </w:tc>
        <w:tc>
          <w:tcPr>
            <w:tcW w:w="1785" w:type="dxa"/>
            <w:shd w:val="clear" w:color="auto" w:fill="auto"/>
            <w:tcMar>
              <w:top w:w="100" w:type="dxa"/>
              <w:left w:w="100" w:type="dxa"/>
              <w:bottom w:w="100" w:type="dxa"/>
              <w:right w:w="100" w:type="dxa"/>
            </w:tcMar>
          </w:tcPr>
          <w:p w:rsidR="004B59F3" w:rsidRDefault="00CB201D">
            <w:pPr>
              <w:widowControl w:val="0"/>
              <w:jc w:val="center"/>
              <w:rPr>
                <w:sz w:val="22"/>
                <w:szCs w:val="22"/>
              </w:rPr>
            </w:pPr>
            <w:r>
              <w:rPr>
                <w:sz w:val="22"/>
                <w:szCs w:val="22"/>
              </w:rPr>
              <w:t>2:3</w:t>
            </w:r>
          </w:p>
        </w:tc>
        <w:tc>
          <w:tcPr>
            <w:tcW w:w="2535" w:type="dxa"/>
            <w:shd w:val="clear" w:color="auto" w:fill="auto"/>
            <w:tcMar>
              <w:top w:w="100" w:type="dxa"/>
              <w:left w:w="100" w:type="dxa"/>
              <w:bottom w:w="100" w:type="dxa"/>
              <w:right w:w="100" w:type="dxa"/>
            </w:tcMar>
          </w:tcPr>
          <w:p w:rsidR="004B59F3" w:rsidRDefault="00CB201D">
            <w:pPr>
              <w:widowControl w:val="0"/>
              <w:jc w:val="center"/>
              <w:rPr>
                <w:sz w:val="21"/>
                <w:szCs w:val="21"/>
              </w:rPr>
            </w:pPr>
            <w:r>
              <w:rPr>
                <w:sz w:val="21"/>
                <w:szCs w:val="21"/>
              </w:rPr>
              <w:t>96.41%</w:t>
            </w:r>
          </w:p>
          <w:p w:rsidR="004B59F3" w:rsidRDefault="004B59F3">
            <w:pPr>
              <w:widowControl w:val="0"/>
              <w:pBdr>
                <w:top w:val="nil"/>
                <w:left w:val="nil"/>
                <w:bottom w:val="nil"/>
                <w:right w:val="nil"/>
                <w:between w:val="nil"/>
              </w:pBdr>
              <w:jc w:val="center"/>
              <w:rPr>
                <w:sz w:val="22"/>
                <w:szCs w:val="22"/>
              </w:rPr>
            </w:pPr>
          </w:p>
        </w:tc>
      </w:tr>
      <w:tr w:rsidR="004B59F3">
        <w:trPr>
          <w:trHeight w:val="420"/>
        </w:trPr>
        <w:tc>
          <w:tcPr>
            <w:tcW w:w="1455" w:type="dxa"/>
            <w:vMerge/>
            <w:shd w:val="clear" w:color="auto" w:fill="auto"/>
            <w:tcMar>
              <w:top w:w="100" w:type="dxa"/>
              <w:left w:w="100" w:type="dxa"/>
              <w:bottom w:w="100" w:type="dxa"/>
              <w:right w:w="100" w:type="dxa"/>
            </w:tcMar>
          </w:tcPr>
          <w:p w:rsidR="004B59F3" w:rsidRDefault="004B59F3">
            <w:pPr>
              <w:widowControl w:val="0"/>
              <w:pBdr>
                <w:top w:val="nil"/>
                <w:left w:val="nil"/>
                <w:bottom w:val="nil"/>
                <w:right w:val="nil"/>
                <w:between w:val="nil"/>
              </w:pBdr>
              <w:rPr>
                <w:sz w:val="22"/>
                <w:szCs w:val="22"/>
              </w:rPr>
            </w:pPr>
          </w:p>
        </w:tc>
        <w:tc>
          <w:tcPr>
            <w:tcW w:w="1815" w:type="dxa"/>
            <w:vMerge w:val="restart"/>
            <w:shd w:val="clear" w:color="auto" w:fill="auto"/>
            <w:tcMar>
              <w:top w:w="100" w:type="dxa"/>
              <w:left w:w="100" w:type="dxa"/>
              <w:bottom w:w="100" w:type="dxa"/>
              <w:right w:w="100" w:type="dxa"/>
            </w:tcMar>
          </w:tcPr>
          <w:p w:rsidR="004B59F3" w:rsidRDefault="004B59F3">
            <w:pPr>
              <w:widowControl w:val="0"/>
              <w:jc w:val="center"/>
              <w:rPr>
                <w:sz w:val="22"/>
                <w:szCs w:val="22"/>
              </w:rPr>
            </w:pPr>
          </w:p>
          <w:p w:rsidR="004B59F3" w:rsidRDefault="00CB201D">
            <w:pPr>
              <w:widowControl w:val="0"/>
              <w:jc w:val="center"/>
              <w:rPr>
                <w:sz w:val="22"/>
                <w:szCs w:val="22"/>
              </w:rPr>
            </w:pPr>
            <w:r>
              <w:rPr>
                <w:sz w:val="22"/>
                <w:szCs w:val="22"/>
              </w:rPr>
              <w:t>Average</w:t>
            </w:r>
          </w:p>
        </w:tc>
        <w:tc>
          <w:tcPr>
            <w:tcW w:w="1815" w:type="dxa"/>
            <w:vMerge w:val="restart"/>
            <w:tcBorders>
              <w:top w:val="single" w:sz="4"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59F3" w:rsidRDefault="004B59F3">
            <w:pPr>
              <w:spacing w:before="12"/>
              <w:jc w:val="center"/>
            </w:pPr>
          </w:p>
          <w:p w:rsidR="004B59F3" w:rsidRDefault="00CB201D">
            <w:pPr>
              <w:spacing w:before="12"/>
              <w:jc w:val="center"/>
            </w:pPr>
            <w:r>
              <w:t>Negative + (Neutral/2)</w:t>
            </w:r>
          </w:p>
        </w:tc>
        <w:tc>
          <w:tcPr>
            <w:tcW w:w="1785" w:type="dxa"/>
            <w:shd w:val="clear" w:color="auto" w:fill="auto"/>
            <w:tcMar>
              <w:top w:w="100" w:type="dxa"/>
              <w:left w:w="100" w:type="dxa"/>
              <w:bottom w:w="100" w:type="dxa"/>
              <w:right w:w="100" w:type="dxa"/>
            </w:tcMar>
          </w:tcPr>
          <w:p w:rsidR="004B59F3" w:rsidRDefault="00CB201D">
            <w:pPr>
              <w:widowControl w:val="0"/>
              <w:jc w:val="center"/>
              <w:rPr>
                <w:sz w:val="22"/>
                <w:szCs w:val="22"/>
              </w:rPr>
            </w:pPr>
            <w:r>
              <w:rPr>
                <w:sz w:val="22"/>
                <w:szCs w:val="22"/>
              </w:rPr>
              <w:t>1:1</w:t>
            </w:r>
          </w:p>
        </w:tc>
        <w:tc>
          <w:tcPr>
            <w:tcW w:w="2535" w:type="dxa"/>
            <w:shd w:val="clear" w:color="auto" w:fill="auto"/>
            <w:tcMar>
              <w:top w:w="100" w:type="dxa"/>
              <w:left w:w="100" w:type="dxa"/>
              <w:bottom w:w="100" w:type="dxa"/>
              <w:right w:w="100" w:type="dxa"/>
            </w:tcMar>
          </w:tcPr>
          <w:p w:rsidR="004B59F3" w:rsidRDefault="00CB201D">
            <w:pPr>
              <w:widowControl w:val="0"/>
              <w:jc w:val="center"/>
              <w:rPr>
                <w:sz w:val="21"/>
                <w:szCs w:val="21"/>
              </w:rPr>
            </w:pPr>
            <w:r>
              <w:rPr>
                <w:sz w:val="21"/>
                <w:szCs w:val="21"/>
              </w:rPr>
              <w:t>96.70%</w:t>
            </w:r>
          </w:p>
          <w:p w:rsidR="004B59F3" w:rsidRDefault="004B59F3">
            <w:pPr>
              <w:widowControl w:val="0"/>
              <w:pBdr>
                <w:top w:val="nil"/>
                <w:left w:val="nil"/>
                <w:bottom w:val="nil"/>
                <w:right w:val="nil"/>
                <w:between w:val="nil"/>
              </w:pBdr>
              <w:jc w:val="center"/>
              <w:rPr>
                <w:sz w:val="22"/>
                <w:szCs w:val="22"/>
              </w:rPr>
            </w:pPr>
          </w:p>
        </w:tc>
      </w:tr>
      <w:tr w:rsidR="004B59F3">
        <w:trPr>
          <w:trHeight w:val="560"/>
        </w:trPr>
        <w:tc>
          <w:tcPr>
            <w:tcW w:w="1455" w:type="dxa"/>
            <w:vMerge/>
            <w:shd w:val="clear" w:color="auto" w:fill="auto"/>
            <w:tcMar>
              <w:top w:w="100" w:type="dxa"/>
              <w:left w:w="100" w:type="dxa"/>
              <w:bottom w:w="100" w:type="dxa"/>
              <w:right w:w="100" w:type="dxa"/>
            </w:tcMar>
          </w:tcPr>
          <w:p w:rsidR="004B59F3" w:rsidRDefault="004B59F3">
            <w:pPr>
              <w:widowControl w:val="0"/>
              <w:pBdr>
                <w:top w:val="nil"/>
                <w:left w:val="nil"/>
                <w:bottom w:val="nil"/>
                <w:right w:val="nil"/>
                <w:between w:val="nil"/>
              </w:pBdr>
              <w:rPr>
                <w:sz w:val="22"/>
                <w:szCs w:val="22"/>
              </w:rPr>
            </w:pPr>
          </w:p>
        </w:tc>
        <w:tc>
          <w:tcPr>
            <w:tcW w:w="1815" w:type="dxa"/>
            <w:vMerge/>
            <w:shd w:val="clear" w:color="auto" w:fill="auto"/>
            <w:tcMar>
              <w:top w:w="100" w:type="dxa"/>
              <w:left w:w="100" w:type="dxa"/>
              <w:bottom w:w="100" w:type="dxa"/>
              <w:right w:w="100" w:type="dxa"/>
            </w:tcMar>
          </w:tcPr>
          <w:p w:rsidR="004B59F3" w:rsidRDefault="004B59F3">
            <w:pPr>
              <w:widowControl w:val="0"/>
              <w:pBdr>
                <w:top w:val="nil"/>
                <w:left w:val="nil"/>
                <w:bottom w:val="nil"/>
                <w:right w:val="nil"/>
                <w:between w:val="nil"/>
              </w:pBdr>
              <w:rPr>
                <w:sz w:val="22"/>
                <w:szCs w:val="22"/>
              </w:rPr>
            </w:pPr>
          </w:p>
        </w:tc>
        <w:tc>
          <w:tcPr>
            <w:tcW w:w="1815" w:type="dxa"/>
            <w:vMerge/>
            <w:shd w:val="clear" w:color="auto" w:fill="auto"/>
            <w:tcMar>
              <w:top w:w="100" w:type="dxa"/>
              <w:left w:w="100" w:type="dxa"/>
              <w:bottom w:w="100" w:type="dxa"/>
              <w:right w:w="100" w:type="dxa"/>
            </w:tcMar>
          </w:tcPr>
          <w:p w:rsidR="004B59F3" w:rsidRDefault="004B59F3">
            <w:pPr>
              <w:widowControl w:val="0"/>
              <w:pBdr>
                <w:top w:val="nil"/>
                <w:left w:val="nil"/>
                <w:bottom w:val="nil"/>
                <w:right w:val="nil"/>
                <w:between w:val="nil"/>
              </w:pBdr>
              <w:rPr>
                <w:sz w:val="22"/>
                <w:szCs w:val="22"/>
              </w:rPr>
            </w:pPr>
          </w:p>
        </w:tc>
        <w:tc>
          <w:tcPr>
            <w:tcW w:w="1785" w:type="dxa"/>
            <w:shd w:val="clear" w:color="auto" w:fill="auto"/>
            <w:tcMar>
              <w:top w:w="100" w:type="dxa"/>
              <w:left w:w="100" w:type="dxa"/>
              <w:bottom w:w="100" w:type="dxa"/>
              <w:right w:w="100" w:type="dxa"/>
            </w:tcMar>
          </w:tcPr>
          <w:p w:rsidR="004B59F3" w:rsidRDefault="00CB201D">
            <w:pPr>
              <w:widowControl w:val="0"/>
              <w:jc w:val="center"/>
              <w:rPr>
                <w:sz w:val="22"/>
                <w:szCs w:val="22"/>
              </w:rPr>
            </w:pPr>
            <w:r>
              <w:rPr>
                <w:sz w:val="22"/>
                <w:szCs w:val="22"/>
              </w:rPr>
              <w:t>2:3</w:t>
            </w:r>
          </w:p>
        </w:tc>
        <w:tc>
          <w:tcPr>
            <w:tcW w:w="2535" w:type="dxa"/>
            <w:shd w:val="clear" w:color="auto" w:fill="auto"/>
            <w:tcMar>
              <w:top w:w="100" w:type="dxa"/>
              <w:left w:w="100" w:type="dxa"/>
              <w:bottom w:w="100" w:type="dxa"/>
              <w:right w:w="100" w:type="dxa"/>
            </w:tcMar>
          </w:tcPr>
          <w:p w:rsidR="004B59F3" w:rsidRDefault="00CB201D">
            <w:pPr>
              <w:widowControl w:val="0"/>
              <w:jc w:val="center"/>
              <w:rPr>
                <w:sz w:val="21"/>
                <w:szCs w:val="21"/>
              </w:rPr>
            </w:pPr>
            <w:r>
              <w:rPr>
                <w:sz w:val="21"/>
                <w:szCs w:val="21"/>
              </w:rPr>
              <w:t>96.61%</w:t>
            </w:r>
          </w:p>
          <w:p w:rsidR="004B59F3" w:rsidRDefault="004B59F3">
            <w:pPr>
              <w:widowControl w:val="0"/>
              <w:pBdr>
                <w:top w:val="nil"/>
                <w:left w:val="nil"/>
                <w:bottom w:val="nil"/>
                <w:right w:val="nil"/>
                <w:between w:val="nil"/>
              </w:pBdr>
              <w:jc w:val="center"/>
              <w:rPr>
                <w:sz w:val="22"/>
                <w:szCs w:val="22"/>
              </w:rPr>
            </w:pPr>
          </w:p>
        </w:tc>
      </w:tr>
    </w:tbl>
    <w:p w:rsidR="004B59F3" w:rsidRDefault="00CB201D">
      <w:pPr>
        <w:ind w:right="711"/>
        <w:jc w:val="center"/>
        <w:rPr>
          <w:b/>
          <w:sz w:val="22"/>
          <w:szCs w:val="22"/>
        </w:rPr>
      </w:pPr>
      <w:r>
        <w:rPr>
          <w:b/>
          <w:sz w:val="22"/>
          <w:szCs w:val="22"/>
        </w:rPr>
        <w:t>Table</w:t>
      </w:r>
      <w:proofErr w:type="gramStart"/>
      <w:r>
        <w:rPr>
          <w:b/>
          <w:sz w:val="22"/>
          <w:szCs w:val="22"/>
        </w:rPr>
        <w:t>4 :</w:t>
      </w:r>
      <w:proofErr w:type="gramEnd"/>
      <w:r>
        <w:rPr>
          <w:b/>
          <w:sz w:val="22"/>
          <w:szCs w:val="22"/>
        </w:rPr>
        <w:t xml:space="preserve"> Final Model Accuracies</w:t>
      </w:r>
    </w:p>
    <w:p w:rsidR="004B59F3" w:rsidRDefault="004B59F3">
      <w:pPr>
        <w:ind w:right="711" w:firstLine="720"/>
        <w:jc w:val="both"/>
        <w:rPr>
          <w:sz w:val="22"/>
          <w:szCs w:val="22"/>
        </w:rPr>
      </w:pPr>
    </w:p>
    <w:p w:rsidR="00CB201D" w:rsidRDefault="00CB201D">
      <w:pPr>
        <w:ind w:right="711" w:firstLine="720"/>
        <w:jc w:val="both"/>
        <w:rPr>
          <w:sz w:val="22"/>
          <w:szCs w:val="22"/>
        </w:rPr>
        <w:sectPr w:rsidR="00CB201D">
          <w:type w:val="continuous"/>
          <w:pgSz w:w="12240" w:h="15840"/>
          <w:pgMar w:top="1480" w:right="1320" w:bottom="280" w:left="1440" w:header="576" w:footer="576" w:gutter="0"/>
          <w:cols w:space="720" w:equalWidth="0">
            <w:col w:w="9480" w:space="0"/>
          </w:cols>
        </w:sectPr>
      </w:pPr>
    </w:p>
    <w:p w:rsidR="004B59F3" w:rsidRDefault="00CB201D">
      <w:pPr>
        <w:ind w:right="60"/>
        <w:jc w:val="both"/>
        <w:rPr>
          <w:sz w:val="22"/>
          <w:szCs w:val="22"/>
        </w:rPr>
      </w:pPr>
      <w:r>
        <w:rPr>
          <w:sz w:val="22"/>
          <w:szCs w:val="22"/>
        </w:rPr>
        <w:t xml:space="preserve">    Now we combine the values from both Vader and the ML model. We do not use compound value from the Vader as it </w:t>
      </w:r>
      <w:proofErr w:type="gramStart"/>
      <w:r>
        <w:rPr>
          <w:sz w:val="22"/>
          <w:szCs w:val="22"/>
        </w:rPr>
        <w:t>give</w:t>
      </w:r>
      <w:proofErr w:type="gramEnd"/>
      <w:r>
        <w:rPr>
          <w:sz w:val="22"/>
          <w:szCs w:val="22"/>
        </w:rPr>
        <w:t xml:space="preserve"> less accuracy, we only use the other two combinations with different ratios. The results are in Table4.</w:t>
      </w:r>
    </w:p>
    <w:p w:rsidR="004B59F3" w:rsidRDefault="004B59F3">
      <w:pPr>
        <w:ind w:right="711"/>
        <w:jc w:val="both"/>
        <w:rPr>
          <w:sz w:val="22"/>
          <w:szCs w:val="22"/>
        </w:rPr>
      </w:pPr>
    </w:p>
    <w:p w:rsidR="004B59F3" w:rsidRDefault="00CB201D">
      <w:pPr>
        <w:ind w:right="711"/>
        <w:jc w:val="both"/>
        <w:rPr>
          <w:b/>
          <w:sz w:val="26"/>
          <w:szCs w:val="26"/>
        </w:rPr>
      </w:pPr>
      <w:r>
        <w:rPr>
          <w:b/>
          <w:sz w:val="26"/>
          <w:szCs w:val="26"/>
        </w:rPr>
        <w:t>Results</w:t>
      </w:r>
    </w:p>
    <w:p w:rsidR="004B59F3" w:rsidRDefault="00CB201D">
      <w:pPr>
        <w:ind w:right="60"/>
        <w:jc w:val="both"/>
        <w:rPr>
          <w:sz w:val="22"/>
          <w:szCs w:val="22"/>
        </w:rPr>
      </w:pPr>
      <w:r>
        <w:rPr>
          <w:b/>
          <w:sz w:val="26"/>
          <w:szCs w:val="26"/>
        </w:rPr>
        <w:t xml:space="preserve">    </w:t>
      </w:r>
      <w:r>
        <w:rPr>
          <w:sz w:val="22"/>
          <w:szCs w:val="22"/>
        </w:rPr>
        <w:t xml:space="preserve">We can see that there is an overall increase of 5% on an average in the Train.csv file and 2% in Test.csv. The increase is mostly due to the cases where the use of the Negative words from urban dictionary but in a positive meaning. In these </w:t>
      </w:r>
      <w:proofErr w:type="gramStart"/>
      <w:r>
        <w:rPr>
          <w:sz w:val="22"/>
          <w:szCs w:val="22"/>
        </w:rPr>
        <w:t>cases</w:t>
      </w:r>
      <w:proofErr w:type="gramEnd"/>
      <w:r>
        <w:rPr>
          <w:sz w:val="22"/>
          <w:szCs w:val="22"/>
        </w:rPr>
        <w:t xml:space="preserve"> our sentiment analysis kicks in and slightly reduces the overall negative coefficient of the comment sentence making it less toxic. There is no major change when we consider different ratios unless we go for larger ratio on </w:t>
      </w:r>
      <w:proofErr w:type="spellStart"/>
      <w:r>
        <w:rPr>
          <w:sz w:val="22"/>
          <w:szCs w:val="22"/>
        </w:rPr>
        <w:t>vader</w:t>
      </w:r>
      <w:proofErr w:type="spellEnd"/>
      <w:r>
        <w:rPr>
          <w:sz w:val="22"/>
          <w:szCs w:val="22"/>
        </w:rPr>
        <w:t xml:space="preserve"> values, which again will be a not appropriate method to do as we lose the significance of the classifier predictions</w:t>
      </w:r>
    </w:p>
    <w:p w:rsidR="004B59F3" w:rsidRDefault="004B59F3">
      <w:pPr>
        <w:ind w:right="711"/>
        <w:jc w:val="both"/>
        <w:rPr>
          <w:b/>
          <w:sz w:val="26"/>
          <w:szCs w:val="26"/>
        </w:rPr>
      </w:pPr>
    </w:p>
    <w:p w:rsidR="004B59F3" w:rsidRDefault="00CB201D">
      <w:pPr>
        <w:ind w:right="711"/>
        <w:jc w:val="both"/>
        <w:rPr>
          <w:b/>
          <w:sz w:val="26"/>
          <w:szCs w:val="26"/>
        </w:rPr>
      </w:pPr>
      <w:r>
        <w:rPr>
          <w:b/>
          <w:sz w:val="26"/>
          <w:szCs w:val="26"/>
        </w:rPr>
        <w:t>Conclusion</w:t>
      </w:r>
    </w:p>
    <w:p w:rsidR="00CB201D" w:rsidRDefault="00CB201D">
      <w:pPr>
        <w:ind w:right="711"/>
        <w:jc w:val="both"/>
        <w:rPr>
          <w:sz w:val="22"/>
          <w:szCs w:val="22"/>
        </w:rPr>
      </w:pPr>
      <w:r>
        <w:rPr>
          <w:sz w:val="22"/>
          <w:szCs w:val="22"/>
        </w:rPr>
        <w:t xml:space="preserve">    We have discussed the possible biases exist in the researches of toxic comment classification. Furthermore, we have </w:t>
      </w:r>
    </w:p>
    <w:p w:rsidR="00CB201D" w:rsidRDefault="00CB201D">
      <w:pPr>
        <w:ind w:right="711"/>
        <w:jc w:val="both"/>
        <w:rPr>
          <w:sz w:val="22"/>
          <w:szCs w:val="22"/>
        </w:rPr>
      </w:pPr>
    </w:p>
    <w:p w:rsidR="004B59F3" w:rsidRDefault="00CB201D">
      <w:pPr>
        <w:ind w:right="711"/>
        <w:jc w:val="both"/>
        <w:rPr>
          <w:sz w:val="28"/>
          <w:szCs w:val="28"/>
        </w:rPr>
      </w:pPr>
      <w:r>
        <w:rPr>
          <w:sz w:val="22"/>
          <w:szCs w:val="22"/>
        </w:rPr>
        <w:t>proposed a method to help mediate the biases. The results showed that the combination of Logistic Regression Toxic Comment Classifier and VADER sentiment analysis toolkit help improve the total accuracy of the baseline classifier. There are still different approaches we could try to further improve the result of the model. Moreover, the existence of biases in text classifiers is a phenomenon that cannot be neglected. We believe that the mediation of the biases in machine learning is going to be a popular topic in the future.</w:t>
      </w:r>
    </w:p>
    <w:p w:rsidR="00CB201D" w:rsidRDefault="00CB201D">
      <w:pPr>
        <w:spacing w:line="275" w:lineRule="auto"/>
        <w:ind w:right="179"/>
        <w:rPr>
          <w:b/>
          <w:sz w:val="26"/>
          <w:szCs w:val="26"/>
        </w:rPr>
      </w:pPr>
    </w:p>
    <w:p w:rsidR="004B59F3" w:rsidRDefault="00CB201D">
      <w:pPr>
        <w:spacing w:line="275" w:lineRule="auto"/>
        <w:ind w:right="179"/>
        <w:rPr>
          <w:b/>
          <w:sz w:val="26"/>
          <w:szCs w:val="26"/>
        </w:rPr>
      </w:pPr>
      <w:r>
        <w:rPr>
          <w:b/>
          <w:sz w:val="26"/>
          <w:szCs w:val="26"/>
        </w:rPr>
        <w:t>References</w:t>
      </w:r>
    </w:p>
    <w:p w:rsidR="004B59F3" w:rsidRDefault="00CB201D">
      <w:pPr>
        <w:spacing w:line="275" w:lineRule="auto"/>
        <w:ind w:right="179"/>
        <w:rPr>
          <w:color w:val="0000FF"/>
          <w:sz w:val="22"/>
          <w:szCs w:val="22"/>
          <w:u w:val="single"/>
        </w:rPr>
      </w:pPr>
      <w:r>
        <w:rPr>
          <w:sz w:val="22"/>
          <w:szCs w:val="22"/>
        </w:rPr>
        <w:t>[1]</w:t>
      </w:r>
      <w:r>
        <w:rPr>
          <w:color w:val="0000FF"/>
          <w:sz w:val="22"/>
          <w:szCs w:val="22"/>
          <w:u w:val="single"/>
        </w:rPr>
        <w:t>https:/</w:t>
      </w:r>
      <w:hyperlink r:id="rId8">
        <w:r>
          <w:rPr>
            <w:color w:val="0000FF"/>
            <w:sz w:val="22"/>
            <w:szCs w:val="22"/>
            <w:u w:val="single"/>
          </w:rPr>
          <w:t>/www.kaggle.com/c/jigsaw-toxic-</w:t>
        </w:r>
      </w:hyperlink>
      <w:r>
        <w:rPr>
          <w:color w:val="0000FF"/>
          <w:sz w:val="22"/>
          <w:szCs w:val="22"/>
        </w:rPr>
        <w:t xml:space="preserve"> </w:t>
      </w:r>
      <w:r>
        <w:rPr>
          <w:color w:val="0000FF"/>
          <w:sz w:val="22"/>
          <w:szCs w:val="22"/>
          <w:u w:val="single"/>
        </w:rPr>
        <w:t>comment-classification-challenge/data</w:t>
      </w:r>
      <w:r>
        <w:rPr>
          <w:color w:val="0000FF"/>
          <w:sz w:val="22"/>
          <w:szCs w:val="22"/>
        </w:rPr>
        <w:t xml:space="preserve"> </w:t>
      </w:r>
      <w:r>
        <w:rPr>
          <w:color w:val="000000"/>
          <w:sz w:val="22"/>
          <w:szCs w:val="22"/>
        </w:rPr>
        <w:t>[2]</w:t>
      </w:r>
      <w:r>
        <w:rPr>
          <w:color w:val="0000FF"/>
          <w:sz w:val="22"/>
          <w:szCs w:val="22"/>
          <w:u w:val="single"/>
        </w:rPr>
        <w:t>https://medium.com</w:t>
      </w:r>
      <w:hyperlink r:id="rId9">
        <w:r>
          <w:rPr>
            <w:color w:val="0000FF"/>
            <w:sz w:val="22"/>
            <w:szCs w:val="22"/>
            <w:u w:val="single"/>
          </w:rPr>
          <w:t>/@nupurbaghel</w:t>
        </w:r>
      </w:hyperlink>
      <w:r>
        <w:rPr>
          <w:color w:val="0000FF"/>
          <w:sz w:val="22"/>
          <w:szCs w:val="22"/>
          <w:u w:val="single"/>
        </w:rPr>
        <w:t>/toxic-</w:t>
      </w:r>
      <w:r>
        <w:rPr>
          <w:color w:val="0000FF"/>
          <w:sz w:val="22"/>
          <w:szCs w:val="22"/>
        </w:rPr>
        <w:t xml:space="preserve"> </w:t>
      </w:r>
      <w:r>
        <w:rPr>
          <w:color w:val="0000FF"/>
          <w:sz w:val="22"/>
          <w:szCs w:val="22"/>
          <w:u w:val="single"/>
        </w:rPr>
        <w:t>comment-classification-f6e075c348</w:t>
      </w:r>
    </w:p>
    <w:p w:rsidR="004B59F3" w:rsidRDefault="000A2EBB">
      <w:pPr>
        <w:spacing w:line="275" w:lineRule="auto"/>
        <w:ind w:right="179"/>
        <w:rPr>
          <w:sz w:val="22"/>
          <w:szCs w:val="22"/>
        </w:rPr>
      </w:pPr>
      <w:hyperlink r:id="rId10">
        <w:r w:rsidR="00CB201D">
          <w:rPr>
            <w:sz w:val="22"/>
            <w:szCs w:val="22"/>
          </w:rPr>
          <w:t xml:space="preserve">[3] [5] [6] </w:t>
        </w:r>
      </w:hyperlink>
      <w:hyperlink r:id="rId11">
        <w:r w:rsidR="00CB201D">
          <w:rPr>
            <w:color w:val="0000FF"/>
            <w:sz w:val="22"/>
            <w:szCs w:val="22"/>
            <w:u w:val="single"/>
          </w:rPr>
          <w:t>http://comp.social.gatech.edu/papers/icwsm1</w:t>
        </w:r>
      </w:hyperlink>
    </w:p>
    <w:p w:rsidR="004B59F3" w:rsidRDefault="00CB201D">
      <w:pPr>
        <w:spacing w:before="3"/>
        <w:ind w:right="2893"/>
        <w:jc w:val="both"/>
        <w:rPr>
          <w:sz w:val="22"/>
          <w:szCs w:val="22"/>
        </w:rPr>
      </w:pPr>
      <w:r>
        <w:rPr>
          <w:color w:val="0000FF"/>
          <w:sz w:val="22"/>
          <w:szCs w:val="22"/>
          <w:u w:val="single"/>
        </w:rPr>
        <w:t>4.</w:t>
      </w:r>
      <w:proofErr w:type="gramStart"/>
      <w:r>
        <w:rPr>
          <w:color w:val="0000FF"/>
          <w:sz w:val="22"/>
          <w:szCs w:val="22"/>
          <w:u w:val="single"/>
        </w:rPr>
        <w:t>vader.hutto</w:t>
      </w:r>
      <w:proofErr w:type="gramEnd"/>
      <w:r>
        <w:rPr>
          <w:color w:val="0000FF"/>
          <w:sz w:val="22"/>
          <w:szCs w:val="22"/>
          <w:u w:val="single"/>
        </w:rPr>
        <w:t>.pd</w:t>
      </w:r>
    </w:p>
    <w:p w:rsidR="004B59F3" w:rsidRDefault="00CB201D">
      <w:pPr>
        <w:spacing w:before="40"/>
        <w:ind w:right="140"/>
        <w:jc w:val="both"/>
        <w:rPr>
          <w:color w:val="0000FF"/>
          <w:sz w:val="22"/>
          <w:szCs w:val="22"/>
          <w:u w:val="single"/>
        </w:rPr>
        <w:sectPr w:rsidR="004B59F3">
          <w:type w:val="continuous"/>
          <w:pgSz w:w="12240" w:h="15840"/>
          <w:pgMar w:top="1480" w:right="1320" w:bottom="280" w:left="1440" w:header="576" w:footer="576" w:gutter="0"/>
          <w:cols w:num="2" w:space="720" w:equalWidth="0">
            <w:col w:w="4380" w:space="720"/>
            <w:col w:w="4380" w:space="0"/>
          </w:cols>
        </w:sectPr>
      </w:pPr>
      <w:r>
        <w:rPr>
          <w:sz w:val="22"/>
          <w:szCs w:val="22"/>
        </w:rPr>
        <w:t>[</w:t>
      </w:r>
      <w:proofErr w:type="gramStart"/>
      <w:r>
        <w:rPr>
          <w:sz w:val="22"/>
          <w:szCs w:val="22"/>
        </w:rPr>
        <w:t>4]</w:t>
      </w:r>
      <w:r>
        <w:rPr>
          <w:color w:val="0000FF"/>
          <w:sz w:val="22"/>
          <w:szCs w:val="22"/>
          <w:u w:val="single"/>
        </w:rPr>
        <w:t>https://nlp.stanford.edu/pubs/sidaw12_simplesentiment.pdf</w:t>
      </w:r>
      <w:proofErr w:type="gramEnd"/>
    </w:p>
    <w:p w:rsidR="004B59F3" w:rsidRDefault="004B59F3">
      <w:pPr>
        <w:spacing w:before="35"/>
        <w:ind w:right="3093"/>
        <w:jc w:val="both"/>
        <w:rPr>
          <w:sz w:val="22"/>
          <w:szCs w:val="22"/>
        </w:rPr>
      </w:pPr>
    </w:p>
    <w:sectPr w:rsidR="004B59F3">
      <w:type w:val="continuous"/>
      <w:pgSz w:w="12240" w:h="15840"/>
      <w:pgMar w:top="1480" w:right="1320" w:bottom="280" w:left="1440" w:header="576" w:footer="576" w:gutter="0"/>
      <w:cols w:space="720" w:equalWidth="0">
        <w:col w:w="948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2EBB" w:rsidRDefault="000A2EBB" w:rsidP="00CB201D">
      <w:r>
        <w:separator/>
      </w:r>
    </w:p>
  </w:endnote>
  <w:endnote w:type="continuationSeparator" w:id="0">
    <w:p w:rsidR="000A2EBB" w:rsidRDefault="000A2EBB" w:rsidP="00CB20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auto"/>
    <w:pitch w:val="default"/>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2EBB" w:rsidRDefault="000A2EBB" w:rsidP="00CB201D">
      <w:r>
        <w:separator/>
      </w:r>
    </w:p>
  </w:footnote>
  <w:footnote w:type="continuationSeparator" w:id="0">
    <w:p w:rsidR="000A2EBB" w:rsidRDefault="000A2EBB" w:rsidP="00CB20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9F3"/>
    <w:rsid w:val="000A2EBB"/>
    <w:rsid w:val="002D719D"/>
    <w:rsid w:val="004B59F3"/>
    <w:rsid w:val="007576FE"/>
    <w:rsid w:val="00CB201D"/>
    <w:rsid w:val="00ED4A6A"/>
    <w:rsid w:val="00F43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AB98A1"/>
  <w15:docId w15:val="{E7790704-74E6-5742-BDF6-5B4AAE22E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ind w:left="720" w:hanging="720"/>
      <w:outlineLvl w:val="0"/>
    </w:pPr>
    <w:rPr>
      <w:rFonts w:ascii="Cambria" w:eastAsia="Cambria" w:hAnsi="Cambria" w:cs="Cambria"/>
      <w:b/>
      <w:sz w:val="32"/>
      <w:szCs w:val="32"/>
    </w:rPr>
  </w:style>
  <w:style w:type="paragraph" w:styleId="Heading2">
    <w:name w:val="heading 2"/>
    <w:basedOn w:val="Normal"/>
    <w:next w:val="Normal"/>
    <w:uiPriority w:val="9"/>
    <w:semiHidden/>
    <w:unhideWhenUsed/>
    <w:qFormat/>
    <w:pPr>
      <w:keepNext/>
      <w:spacing w:before="240" w:after="60"/>
      <w:ind w:left="1440" w:hanging="720"/>
      <w:outlineLvl w:val="1"/>
    </w:pPr>
    <w:rPr>
      <w:rFonts w:ascii="Cambria" w:eastAsia="Cambria" w:hAnsi="Cambria" w:cs="Cambria"/>
      <w:b/>
      <w:i/>
      <w:sz w:val="28"/>
      <w:szCs w:val="28"/>
    </w:rPr>
  </w:style>
  <w:style w:type="paragraph" w:styleId="Heading3">
    <w:name w:val="heading 3"/>
    <w:basedOn w:val="Normal"/>
    <w:next w:val="Normal"/>
    <w:uiPriority w:val="9"/>
    <w:semiHidden/>
    <w:unhideWhenUsed/>
    <w:qFormat/>
    <w:pPr>
      <w:keepNext/>
      <w:spacing w:before="240" w:after="60"/>
      <w:ind w:left="2160" w:hanging="720"/>
      <w:outlineLvl w:val="2"/>
    </w:pPr>
    <w:rPr>
      <w:rFonts w:ascii="Cambria" w:eastAsia="Cambria" w:hAnsi="Cambria" w:cs="Cambria"/>
      <w:b/>
      <w:sz w:val="26"/>
      <w:szCs w:val="26"/>
    </w:rPr>
  </w:style>
  <w:style w:type="paragraph" w:styleId="Heading4">
    <w:name w:val="heading 4"/>
    <w:basedOn w:val="Normal"/>
    <w:next w:val="Normal"/>
    <w:uiPriority w:val="9"/>
    <w:semiHidden/>
    <w:unhideWhenUsed/>
    <w:qFormat/>
    <w:pPr>
      <w:keepNext/>
      <w:spacing w:before="240" w:after="60"/>
      <w:ind w:left="2880" w:hanging="720"/>
      <w:outlineLvl w:val="3"/>
    </w:pPr>
    <w:rPr>
      <w:rFonts w:ascii="Calibri" w:eastAsia="Calibri" w:hAnsi="Calibri" w:cs="Calibri"/>
      <w:b/>
      <w:sz w:val="28"/>
      <w:szCs w:val="28"/>
    </w:rPr>
  </w:style>
  <w:style w:type="paragraph" w:styleId="Heading5">
    <w:name w:val="heading 5"/>
    <w:basedOn w:val="Normal"/>
    <w:next w:val="Normal"/>
    <w:uiPriority w:val="9"/>
    <w:semiHidden/>
    <w:unhideWhenUsed/>
    <w:qFormat/>
    <w:pPr>
      <w:spacing w:before="240" w:after="60"/>
      <w:ind w:left="3600" w:hanging="720"/>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spacing w:before="240" w:after="60"/>
      <w:ind w:left="4320" w:hanging="72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CB201D"/>
    <w:rPr>
      <w:sz w:val="18"/>
      <w:szCs w:val="18"/>
    </w:rPr>
  </w:style>
  <w:style w:type="character" w:customStyle="1" w:styleId="BalloonTextChar">
    <w:name w:val="Balloon Text Char"/>
    <w:basedOn w:val="DefaultParagraphFont"/>
    <w:link w:val="BalloonText"/>
    <w:uiPriority w:val="99"/>
    <w:semiHidden/>
    <w:rsid w:val="00CB201D"/>
    <w:rPr>
      <w:sz w:val="18"/>
      <w:szCs w:val="18"/>
    </w:rPr>
  </w:style>
  <w:style w:type="paragraph" w:styleId="Header">
    <w:name w:val="header"/>
    <w:basedOn w:val="Normal"/>
    <w:link w:val="HeaderChar"/>
    <w:uiPriority w:val="99"/>
    <w:unhideWhenUsed/>
    <w:rsid w:val="00CB201D"/>
    <w:pPr>
      <w:tabs>
        <w:tab w:val="center" w:pos="4680"/>
        <w:tab w:val="right" w:pos="9360"/>
      </w:tabs>
    </w:pPr>
  </w:style>
  <w:style w:type="character" w:customStyle="1" w:styleId="HeaderChar">
    <w:name w:val="Header Char"/>
    <w:basedOn w:val="DefaultParagraphFont"/>
    <w:link w:val="Header"/>
    <w:uiPriority w:val="99"/>
    <w:rsid w:val="00CB201D"/>
  </w:style>
  <w:style w:type="paragraph" w:styleId="Footer">
    <w:name w:val="footer"/>
    <w:basedOn w:val="Normal"/>
    <w:link w:val="FooterChar"/>
    <w:uiPriority w:val="99"/>
    <w:unhideWhenUsed/>
    <w:rsid w:val="00CB201D"/>
    <w:pPr>
      <w:tabs>
        <w:tab w:val="center" w:pos="4680"/>
        <w:tab w:val="right" w:pos="9360"/>
      </w:tabs>
    </w:pPr>
  </w:style>
  <w:style w:type="character" w:customStyle="1" w:styleId="FooterChar">
    <w:name w:val="Footer Char"/>
    <w:basedOn w:val="DefaultParagraphFont"/>
    <w:link w:val="Footer"/>
    <w:uiPriority w:val="99"/>
    <w:rsid w:val="00CB20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kaggle.com/c/jigsaw-toxic-"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comp.social.gatech.edu/papers/icwsm1" TargetMode="External"/><Relationship Id="rId5" Type="http://schemas.openxmlformats.org/officeDocument/2006/relationships/endnotes" Target="endnotes.xml"/><Relationship Id="rId10" Type="http://schemas.openxmlformats.org/officeDocument/2006/relationships/hyperlink" Target="http://comp.social.gatech.edu/papers/icwsm1" TargetMode="External"/><Relationship Id="rId4" Type="http://schemas.openxmlformats.org/officeDocument/2006/relationships/footnotes" Target="footnotes.xml"/><Relationship Id="rId9"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2326</Words>
  <Characters>13259</Characters>
  <Application>Microsoft Office Word</Application>
  <DocSecurity>0</DocSecurity>
  <Lines>110</Lines>
  <Paragraphs>31</Paragraphs>
  <ScaleCrop>false</ScaleCrop>
  <Company/>
  <LinksUpToDate>false</LinksUpToDate>
  <CharactersWithSpaces>15554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Alli, Rohan</cp:lastModifiedBy>
  <cp:revision>5</cp:revision>
  <cp:lastPrinted>2019-05-13T02:42:00Z</cp:lastPrinted>
  <dcterms:created xsi:type="dcterms:W3CDTF">2019-05-13T02:41:00Z</dcterms:created>
  <dcterms:modified xsi:type="dcterms:W3CDTF">2019-12-11T01:48:00Z</dcterms:modified>
</cp:coreProperties>
</file>